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D4" w:rsidRPr="00855BD1" w:rsidRDefault="00441CD4" w:rsidP="00441C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41CD4" w:rsidRPr="00855BD1" w:rsidRDefault="00441CD4" w:rsidP="00441C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441CD4" w:rsidRPr="00855BD1" w:rsidRDefault="00441CD4" w:rsidP="00441C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441CD4" w:rsidRPr="00855BD1" w:rsidRDefault="00441CD4" w:rsidP="00441C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ВОРОНЕЦКИЙ  СЕЛЬСКИЙ СОВЕТ НАРОДНЫХ ДЕПУТАТОВ</w:t>
      </w:r>
    </w:p>
    <w:p w:rsidR="00441CD4" w:rsidRDefault="00441CD4" w:rsidP="00441C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41CD4" w:rsidRDefault="00441CD4" w:rsidP="00441C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41CD4" w:rsidRPr="00855BD1" w:rsidRDefault="00441CD4" w:rsidP="00441C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РЕШЕНИЕ</w:t>
      </w:r>
    </w:p>
    <w:p w:rsidR="00441CD4" w:rsidRDefault="00441CD4" w:rsidP="00441CD4">
      <w:pPr>
        <w:pStyle w:val="a5"/>
        <w:rPr>
          <w:rFonts w:ascii="Times New Roman" w:hAnsi="Times New Roman"/>
          <w:sz w:val="28"/>
          <w:szCs w:val="28"/>
        </w:rPr>
      </w:pPr>
    </w:p>
    <w:p w:rsidR="00441CD4" w:rsidRPr="002E5B32" w:rsidRDefault="005863C8" w:rsidP="00441CD4">
      <w:pPr>
        <w:pStyle w:val="a5"/>
        <w:rPr>
          <w:rFonts w:ascii="Times New Roman" w:hAnsi="Times New Roman"/>
          <w:sz w:val="24"/>
          <w:szCs w:val="24"/>
        </w:rPr>
      </w:pPr>
      <w:r w:rsidRPr="002E5B32">
        <w:rPr>
          <w:rFonts w:ascii="Times New Roman" w:eastAsia="Arial" w:hAnsi="Times New Roman"/>
          <w:sz w:val="24"/>
          <w:szCs w:val="24"/>
        </w:rPr>
        <w:t>от «03»   июля</w:t>
      </w:r>
      <w:r w:rsidR="00441CD4" w:rsidRPr="002E5B32">
        <w:rPr>
          <w:rFonts w:ascii="Times New Roman" w:eastAsia="Arial" w:hAnsi="Times New Roman"/>
          <w:sz w:val="24"/>
          <w:szCs w:val="24"/>
        </w:rPr>
        <w:t xml:space="preserve">  2018 г</w:t>
      </w:r>
      <w:r w:rsidR="00441CD4" w:rsidRPr="002E5B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№ </w:t>
      </w:r>
      <w:r w:rsidR="00DA1AD1" w:rsidRPr="002E5B32">
        <w:rPr>
          <w:rFonts w:ascii="Times New Roman" w:hAnsi="Times New Roman"/>
          <w:sz w:val="24"/>
          <w:szCs w:val="24"/>
        </w:rPr>
        <w:t>62</w:t>
      </w:r>
    </w:p>
    <w:p w:rsidR="00441CD4" w:rsidRPr="002E5B32" w:rsidRDefault="00441CD4" w:rsidP="00441CD4">
      <w:pPr>
        <w:pStyle w:val="a5"/>
        <w:rPr>
          <w:rFonts w:ascii="Times New Roman" w:hAnsi="Times New Roman"/>
          <w:bCs/>
          <w:sz w:val="24"/>
          <w:szCs w:val="24"/>
        </w:rPr>
      </w:pPr>
      <w:r w:rsidRPr="002E5B32">
        <w:rPr>
          <w:rFonts w:ascii="Times New Roman" w:hAnsi="Times New Roman"/>
          <w:bCs/>
          <w:sz w:val="24"/>
          <w:szCs w:val="24"/>
        </w:rPr>
        <w:t>с.</w:t>
      </w:r>
      <w:r w:rsidRPr="002E5B32">
        <w:rPr>
          <w:rFonts w:ascii="Times New Roman" w:hAnsi="Times New Roman"/>
          <w:sz w:val="24"/>
          <w:szCs w:val="24"/>
        </w:rPr>
        <w:t xml:space="preserve"> Воронец</w:t>
      </w:r>
    </w:p>
    <w:p w:rsidR="00441CD4" w:rsidRPr="002E5B32" w:rsidRDefault="00441CD4" w:rsidP="00441CD4">
      <w:pPr>
        <w:spacing w:after="0" w:line="240" w:lineRule="auto"/>
        <w:ind w:right="113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41CD4" w:rsidRDefault="00441CD4" w:rsidP="00441CD4">
      <w:p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441CD4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441CD4">
        <w:rPr>
          <w:rFonts w:ascii="Times New Roman" w:hAnsi="Times New Roman"/>
          <w:sz w:val="28"/>
          <w:szCs w:val="28"/>
        </w:rPr>
        <w:t xml:space="preserve">о передаче </w:t>
      </w:r>
    </w:p>
    <w:p w:rsidR="00441CD4" w:rsidRDefault="00441CD4" w:rsidP="00441CD4">
      <w:p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441CD4">
        <w:rPr>
          <w:rFonts w:ascii="Times New Roman" w:hAnsi="Times New Roman"/>
          <w:sz w:val="28"/>
          <w:szCs w:val="28"/>
        </w:rPr>
        <w:t xml:space="preserve">полномочий по осуществлению </w:t>
      </w:r>
      <w:proofErr w:type="gramStart"/>
      <w:r w:rsidRPr="00441CD4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Pr="00441CD4">
        <w:rPr>
          <w:rFonts w:ascii="Times New Roman" w:hAnsi="Times New Roman"/>
          <w:sz w:val="28"/>
          <w:szCs w:val="28"/>
        </w:rPr>
        <w:t xml:space="preserve"> </w:t>
      </w:r>
    </w:p>
    <w:p w:rsidR="00441CD4" w:rsidRPr="00441CD4" w:rsidRDefault="00441CD4" w:rsidP="00441CD4">
      <w:p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441CD4">
        <w:rPr>
          <w:rFonts w:ascii="Times New Roman" w:hAnsi="Times New Roman"/>
          <w:sz w:val="28"/>
          <w:szCs w:val="28"/>
        </w:rPr>
        <w:t>муниципального финансового контроля</w:t>
      </w:r>
    </w:p>
    <w:p w:rsidR="00441CD4" w:rsidRDefault="00441CD4" w:rsidP="00441CD4">
      <w:pPr>
        <w:rPr>
          <w:color w:val="000000"/>
          <w:spacing w:val="-1"/>
          <w:sz w:val="24"/>
          <w:szCs w:val="24"/>
        </w:rPr>
      </w:pPr>
    </w:p>
    <w:p w:rsidR="00441CD4" w:rsidRPr="00441CD4" w:rsidRDefault="00441CD4" w:rsidP="00441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Pr="00441CD4">
        <w:rPr>
          <w:rFonts w:ascii="Times New Roman" w:hAnsi="Times New Roman"/>
          <w:color w:val="000000"/>
          <w:spacing w:val="-1"/>
          <w:sz w:val="24"/>
          <w:szCs w:val="24"/>
        </w:rPr>
        <w:t>В соответствии с</w:t>
      </w:r>
      <w:r w:rsidRPr="00441CD4">
        <w:rPr>
          <w:rFonts w:ascii="Times New Roman" w:hAnsi="Times New Roman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 № 131-ФЗ, законодательством Орловской области, руководствуясь Уставом  </w:t>
      </w:r>
      <w:proofErr w:type="spellStart"/>
      <w:r w:rsidRPr="00441CD4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1CD4">
        <w:rPr>
          <w:rFonts w:ascii="Times New Roman" w:hAnsi="Times New Roman"/>
          <w:sz w:val="24"/>
          <w:szCs w:val="24"/>
        </w:rPr>
        <w:t xml:space="preserve"> района Орловской области, Воронецкий сельский Совет народных депутатов РЕШИЛ</w:t>
      </w:r>
      <w:r w:rsidRPr="00441CD4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441CD4" w:rsidRPr="00441CD4" w:rsidRDefault="00441CD4" w:rsidP="00441CD4">
      <w:p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441CD4">
        <w:rPr>
          <w:rFonts w:ascii="Times New Roman" w:hAnsi="Times New Roman"/>
          <w:color w:val="000000"/>
          <w:spacing w:val="-31"/>
          <w:sz w:val="24"/>
          <w:szCs w:val="24"/>
        </w:rPr>
        <w:t xml:space="preserve">         1. </w:t>
      </w:r>
      <w:r w:rsidRPr="00441CD4">
        <w:rPr>
          <w:rFonts w:ascii="Times New Roman" w:hAnsi="Times New Roman"/>
          <w:color w:val="000000"/>
          <w:spacing w:val="1"/>
          <w:sz w:val="24"/>
          <w:szCs w:val="24"/>
        </w:rPr>
        <w:t xml:space="preserve">Утвердить  </w:t>
      </w:r>
      <w:r>
        <w:rPr>
          <w:rFonts w:ascii="Times New Roman" w:hAnsi="Times New Roman"/>
          <w:sz w:val="28"/>
          <w:szCs w:val="28"/>
        </w:rPr>
        <w:t xml:space="preserve">соглашение </w:t>
      </w:r>
      <w:r w:rsidRPr="00441CD4">
        <w:rPr>
          <w:rFonts w:ascii="Times New Roman" w:hAnsi="Times New Roman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CD4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:rsidR="00441CD4" w:rsidRPr="00441CD4" w:rsidRDefault="00441CD4" w:rsidP="00441CD4">
      <w:pPr>
        <w:shd w:val="clear" w:color="auto" w:fill="FFFFFF"/>
        <w:tabs>
          <w:tab w:val="left" w:pos="1162"/>
        </w:tabs>
        <w:spacing w:line="322" w:lineRule="exact"/>
        <w:ind w:left="1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41CD4">
        <w:rPr>
          <w:rFonts w:ascii="Times New Roman" w:hAnsi="Times New Roman"/>
          <w:color w:val="000000"/>
          <w:spacing w:val="-17"/>
          <w:sz w:val="24"/>
          <w:szCs w:val="24"/>
        </w:rPr>
        <w:t xml:space="preserve">       2. </w:t>
      </w:r>
      <w:proofErr w:type="gramStart"/>
      <w:r w:rsidRPr="00441CD4">
        <w:rPr>
          <w:rFonts w:ascii="Times New Roman" w:hAnsi="Times New Roman"/>
          <w:color w:val="000000"/>
          <w:spacing w:val="3"/>
          <w:sz w:val="24"/>
          <w:szCs w:val="24"/>
        </w:rPr>
        <w:t>Контроль   за</w:t>
      </w:r>
      <w:proofErr w:type="gramEnd"/>
      <w:r w:rsidRPr="00441CD4">
        <w:rPr>
          <w:rFonts w:ascii="Times New Roman" w:hAnsi="Times New Roman"/>
          <w:color w:val="000000"/>
          <w:spacing w:val="3"/>
          <w:sz w:val="24"/>
          <w:szCs w:val="24"/>
        </w:rPr>
        <w:t xml:space="preserve">   исполнением   настоящего   Решения   возложить    на главу </w:t>
      </w:r>
      <w:r w:rsidRPr="00441CD4">
        <w:rPr>
          <w:rFonts w:ascii="Times New Roman" w:hAnsi="Times New Roman"/>
          <w:sz w:val="24"/>
          <w:szCs w:val="24"/>
        </w:rPr>
        <w:t xml:space="preserve">Воронецкого сельского поселения </w:t>
      </w:r>
      <w:proofErr w:type="spellStart"/>
      <w:r w:rsidRPr="00441CD4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1CD4">
        <w:rPr>
          <w:rFonts w:ascii="Times New Roman" w:hAnsi="Times New Roman"/>
          <w:sz w:val="24"/>
          <w:szCs w:val="24"/>
        </w:rPr>
        <w:t xml:space="preserve"> района</w:t>
      </w:r>
      <w:r w:rsidRPr="00441CD4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441CD4" w:rsidRPr="00441CD4" w:rsidRDefault="00441CD4" w:rsidP="00441CD4">
      <w:pPr>
        <w:pStyle w:val="a5"/>
        <w:rPr>
          <w:rFonts w:ascii="Times New Roman" w:hAnsi="Times New Roman"/>
          <w:sz w:val="24"/>
          <w:szCs w:val="24"/>
        </w:rPr>
      </w:pPr>
      <w:r w:rsidRPr="00441CD4">
        <w:rPr>
          <w:rFonts w:ascii="Times New Roman" w:hAnsi="Times New Roman"/>
          <w:sz w:val="24"/>
          <w:szCs w:val="24"/>
        </w:rPr>
        <w:t xml:space="preserve">      3. Настоящее решение вступает в </w:t>
      </w:r>
      <w:r w:rsidRPr="00441CD4">
        <w:rPr>
          <w:rFonts w:ascii="Times New Roman" w:hAnsi="Times New Roman"/>
          <w:color w:val="000000"/>
          <w:sz w:val="24"/>
          <w:szCs w:val="24"/>
        </w:rPr>
        <w:t>силу с момента его обнародования</w:t>
      </w:r>
      <w:r w:rsidRPr="00441CD4">
        <w:rPr>
          <w:rFonts w:ascii="Times New Roman" w:hAnsi="Times New Roman"/>
          <w:sz w:val="24"/>
          <w:szCs w:val="24"/>
        </w:rPr>
        <w:t>.</w:t>
      </w:r>
    </w:p>
    <w:p w:rsidR="00441CD4" w:rsidRPr="00441CD4" w:rsidRDefault="00441CD4" w:rsidP="00441CD4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441CD4" w:rsidRPr="00441CD4" w:rsidRDefault="00441CD4" w:rsidP="00441CD4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441CD4" w:rsidRPr="00441CD4" w:rsidRDefault="00441CD4" w:rsidP="00441CD4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441CD4" w:rsidRPr="00441CD4" w:rsidRDefault="00441CD4" w:rsidP="00441CD4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441CD4" w:rsidRPr="00441CD4" w:rsidRDefault="00441CD4" w:rsidP="00441CD4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441CD4">
        <w:rPr>
          <w:rFonts w:ascii="Times New Roman" w:hAnsi="Times New Roman"/>
          <w:color w:val="000000" w:themeColor="text1"/>
          <w:sz w:val="24"/>
          <w:szCs w:val="24"/>
        </w:rPr>
        <w:t>Глава сельского поселения                                                                                      Е.В.Еремина</w:t>
      </w:r>
    </w:p>
    <w:p w:rsidR="00FC7FF9" w:rsidRPr="00441CD4" w:rsidRDefault="00FC7FF9" w:rsidP="00FC7FF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CD4" w:rsidRDefault="00441CD4" w:rsidP="00441CD4">
      <w:pPr>
        <w:spacing w:after="0" w:line="240" w:lineRule="auto"/>
        <w:ind w:right="113"/>
        <w:rPr>
          <w:rFonts w:ascii="Times New Roman" w:hAnsi="Times New Roman"/>
          <w:b/>
          <w:sz w:val="28"/>
          <w:szCs w:val="28"/>
        </w:rPr>
      </w:pPr>
    </w:p>
    <w:p w:rsidR="00441CD4" w:rsidRDefault="00441CD4" w:rsidP="00441CD4">
      <w:pPr>
        <w:spacing w:after="0" w:line="240" w:lineRule="auto"/>
        <w:ind w:right="113"/>
        <w:rPr>
          <w:rFonts w:ascii="Times New Roman" w:hAnsi="Times New Roman"/>
          <w:b/>
          <w:sz w:val="28"/>
          <w:szCs w:val="28"/>
        </w:rPr>
      </w:pP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1CD4" w:rsidRPr="00441CD4" w:rsidRDefault="00441CD4" w:rsidP="00441CD4">
      <w:pPr>
        <w:spacing w:after="0" w:line="240" w:lineRule="auto"/>
        <w:ind w:left="170" w:right="113" w:firstLine="567"/>
        <w:jc w:val="right"/>
        <w:rPr>
          <w:rFonts w:ascii="Times New Roman" w:hAnsi="Times New Roman"/>
          <w:sz w:val="28"/>
          <w:szCs w:val="28"/>
        </w:rPr>
      </w:pPr>
      <w:r w:rsidRPr="00441CD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41CD4" w:rsidRDefault="00441CD4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C7FF9" w:rsidRDefault="00FC7FF9" w:rsidP="00FC7FF9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FC7FF9" w:rsidRDefault="00FC7FF9" w:rsidP="00FC7FF9">
      <w:pPr>
        <w:spacing w:after="0" w:line="240" w:lineRule="auto"/>
        <w:ind w:left="170" w:right="113" w:firstLine="1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FC7FF9" w:rsidRDefault="00FC7FF9" w:rsidP="00FC7FF9">
      <w:pPr>
        <w:spacing w:after="0" w:line="24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</w:p>
    <w:p w:rsidR="00FC7FF9" w:rsidRDefault="00FC7FF9" w:rsidP="00FC7FF9">
      <w:pPr>
        <w:ind w:left="-426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Тросна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 2018г.</w:t>
      </w:r>
    </w:p>
    <w:p w:rsidR="00FC7FF9" w:rsidRDefault="00FC7FF9" w:rsidP="00FC7FF9">
      <w:pPr>
        <w:spacing w:after="0" w:line="24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</w:p>
    <w:p w:rsidR="00FC7FF9" w:rsidRDefault="00FC7FF9" w:rsidP="00FC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Воронецкого сельского поселения Троснянского района Орловской области, именуемая в дальнейшем «Администрация поселения», в лице Главы Воронецкого сельского поселения Троснянского района Орловской области Ереминой Е.В., действующего на основании Устава Воронецкого сельского поселения Троснянского района Орловской области с одной стороны, и Администрация Троснянского района Орловской области, именуемая в дальнейшем «Администрация района», в лице Главы Троснянского района Орловской области Насонова А.И., действующего на основании Устава Троснянского района  с другой стороны, вместе именуемые «Стороны», руководствуясь частью 4 статьи 15 Федерального закона от 6 октября 2003 г. № 131 - ФЗ «Об общих принципах организации местного самоуправления в Российской Федерации», статьей 269.2 Бюджетного кодекса Российской Федерации,  статьей  99 Федерального закона от 5 апреля 2013 года № 44-ФЗ «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 контрактной системе в сфере закупок товаров, работ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 услуг для обеспечения государственных и муниципальных нужд» (далее – Федеральный закон № 44-ФЗ)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заключили настоящее Соглашение о нижеследующем:</w:t>
      </w:r>
    </w:p>
    <w:p w:rsidR="00FC7FF9" w:rsidRDefault="00FC7FF9" w:rsidP="00FC7FF9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FC7FF9" w:rsidRDefault="00FC7FF9" w:rsidP="00FC7FF9">
      <w:pPr>
        <w:spacing w:after="0" w:line="240" w:lineRule="auto"/>
        <w:ind w:left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Администрацией поселения Администрации района </w:t>
      </w:r>
      <w:r>
        <w:rPr>
          <w:rFonts w:ascii="Times New Roman" w:hAnsi="Times New Roman"/>
          <w:color w:val="000000"/>
          <w:sz w:val="28"/>
          <w:szCs w:val="28"/>
        </w:rPr>
        <w:t>полномочий по осуществлению внутреннего муниципального финансового  контроля.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Администрации района передаются следующие полномочия по осуществлению внутреннего муниципального финансового контроля:</w:t>
      </w:r>
    </w:p>
    <w:p w:rsidR="00FC7FF9" w:rsidRDefault="00FC7FF9" w:rsidP="00FC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C7FF9" w:rsidRDefault="00FC7FF9" w:rsidP="00FC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к обоснованию закупок, предусмотренных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Федерального закона № 44-ФЗ</w:t>
      </w:r>
      <w:r>
        <w:rPr>
          <w:rFonts w:ascii="Times New Roman" w:hAnsi="Times New Roman"/>
          <w:sz w:val="28"/>
          <w:szCs w:val="28"/>
        </w:rPr>
        <w:t>, и обоснованности закупок;</w:t>
      </w:r>
    </w:p>
    <w:p w:rsidR="00FC7FF9" w:rsidRDefault="00FC7FF9" w:rsidP="00FC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соблюдением правил нормирования в сфере закупок, предусмотренного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Федерального закона № 44-ФЗ</w:t>
      </w:r>
      <w:r>
        <w:rPr>
          <w:rFonts w:ascii="Times New Roman" w:hAnsi="Times New Roman"/>
          <w:sz w:val="28"/>
          <w:szCs w:val="28"/>
        </w:rPr>
        <w:t>;</w:t>
      </w:r>
    </w:p>
    <w:p w:rsidR="00FC7FF9" w:rsidRDefault="00FC7FF9" w:rsidP="00FC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C7FF9" w:rsidRDefault="00FC7FF9" w:rsidP="00FC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C7FF9" w:rsidRDefault="00FC7FF9" w:rsidP="00FC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FC7FF9" w:rsidRDefault="00FC7FF9" w:rsidP="00FC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FC7FF9" w:rsidRDefault="00FC7FF9" w:rsidP="00FC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FC7FF9" w:rsidRDefault="00FC7FF9" w:rsidP="00FC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7FF9" w:rsidRDefault="00FC7FF9" w:rsidP="00FC7F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FF9" w:rsidRDefault="00FC7FF9" w:rsidP="00FC7FF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FC7FF9" w:rsidRDefault="00FC7FF9" w:rsidP="00FC7FF9">
      <w:pPr>
        <w:spacing w:after="0" w:line="240" w:lineRule="auto"/>
        <w:ind w:left="341" w:firstLine="3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Администрация поселения обязана: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 Создать надлежащие условия для проведения контрольных мероприятий, обеспечить передачу Администрации района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 xml:space="preserve"> Осуществлять финансирование мероприятий по осуществлению переданных, в соответствии с настоящим Соглашением, полномочий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разделу 3 </w:t>
      </w:r>
      <w:r>
        <w:rPr>
          <w:rFonts w:ascii="Times New Roman" w:hAnsi="Times New Roman"/>
          <w:sz w:val="28"/>
          <w:szCs w:val="28"/>
        </w:rPr>
        <w:t>настоящего Соглашения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Администрация поселения имеет право: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Запрашивать и получать в установленном порядке от Администрации района документы и иную информацию, связанную с осуществлением переданных ей полномочий;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2.2. Направлять предложения о проведении контрольных мероприятий.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Администрация района обязана: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Предоставлять отчет об осуществлении переданных полномочий в Администрацию поселения ежегодно не позднее 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Использовать выделяемые Администрацией поселения средства исключительно на осуществление переданных полномочий.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Администрация района имеет право: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Запрашивать у Администрации поселения и получать от нее сведения, документы, необходимые для осуществления переданных полномочий;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2.3.2. Посещать территорию и истребовать документы, относящиеся к предмету контрольного мероприятия;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поселения, Администрация поселения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FC7FF9" w:rsidRDefault="00FC7FF9" w:rsidP="00FC7FF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C7FF9" w:rsidRDefault="00FC7FF9" w:rsidP="00FC7F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ОПРЕДЕЛЕНИЯ И ПРЕДОСТАВЛЕНИЯ ЕЖЕГОДНОГО ОБЪЕМА ИНЫХ МЕЖБЮДЖЕТНЫХ ТРАНСФЕРТОВ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Переданные в соответствии с настоящим Соглашением полномочия осуществляются за счет средств иных межбюджетных трансфертов, передаваемых из бюджета Воронецкого сельского поселения Троснянского района Орловской области (далее – сельское поселение) в бюджет Троснянского муниципального района Орловской области (далее – муниципальный район).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</w:rPr>
        <w:t>3.2. </w:t>
      </w:r>
      <w:r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color w:val="000000" w:themeColor="text1"/>
          <w:sz w:val="28"/>
          <w:szCs w:val="28"/>
        </w:rPr>
        <w:t>денежных средств</w:t>
      </w:r>
      <w:r>
        <w:rPr>
          <w:rFonts w:ascii="Times New Roman" w:hAnsi="Times New Roman"/>
          <w:sz w:val="28"/>
          <w:szCs w:val="28"/>
        </w:rPr>
        <w:t>, выделяемых на исполнение полномочий предусмотренных пунктом 1.2. настоящего Соглашения, из бюджета сельского поселения бюджету муниципального района на 2018 год составляет  9 844  рублей 71 коп (девять тысяч восемьсот сорок четыре рубля 71 копейка).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>3.3. Объем средств, предоставляемых</w:t>
      </w:r>
      <w:r>
        <w:rPr>
          <w:rFonts w:ascii="Times New Roman" w:hAnsi="Times New Roman"/>
          <w:color w:val="000000"/>
          <w:sz w:val="28"/>
          <w:szCs w:val="28"/>
        </w:rPr>
        <w:t xml:space="preserve">  Администрацией </w:t>
      </w:r>
      <w:r>
        <w:rPr>
          <w:rFonts w:ascii="Times New Roman" w:hAnsi="Times New Roman"/>
          <w:color w:val="000000"/>
          <w:spacing w:val="-3"/>
          <w:sz w:val="28"/>
        </w:rPr>
        <w:t>поселения из бюджета сельского поселения в бюджет муниципального района на осуществление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сельского поселения Администрации района (приложение к Соглашению).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>3.4. Стандартные расходы на оплату труда должностного лица осуществляющего полномочия по внутреннему муниципальному финансовому контролю Администрации района, предусмотренные настоящим Соглашением, в расчете на год определены исходя из норматива затрат на оплату труда, с начислениями ведущего специалиста Администрации поселения за год.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Иные межбюджетные трансферты из бюджета поселения в бюджет муниципального района перечисляются один раз в год, в срок не позднее 30 октября текущего года.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Иные межбюджетные трансферты, полученные бюджетом муниципального района из бюджета сельского поселения и не использованные в текущем финансовом году, могут быть использованы в </w:t>
      </w:r>
      <w:r>
        <w:rPr>
          <w:rFonts w:ascii="Times New Roman" w:hAnsi="Times New Roman"/>
          <w:sz w:val="28"/>
          <w:szCs w:val="28"/>
        </w:rPr>
        <w:lastRenderedPageBreak/>
        <w:t xml:space="preserve">следующем финансовом году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 межбюджетных трансфертов подлежит возврату в бюджет сельского поселения в течение одного месяца.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Расходы бюджета сельского поселения на предоставление иных межбюджетных трансфертов и расходы бюджета муниципального района, осуществляемые за счет иных межбюджетных трансфертов, планируются и исполняются по соответствующему разделу </w:t>
      </w:r>
      <w:hyperlink r:id="rId6" w:tooltip="Бюджетная классификация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бюджетной классификации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F9" w:rsidRDefault="00FC7FF9" w:rsidP="00FC7F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ДЕЙСТВИЯ СОГЛАШЕНИЯ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Соглашение заключается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 внесения на рассмотрение представительным органом сельского поселения проекта решения о бюджете.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заключено сроком на 4 месяца и действует в период с </w:t>
      </w:r>
      <w:r>
        <w:rPr>
          <w:rFonts w:ascii="Times New Roman" w:hAnsi="Times New Roman"/>
          <w:sz w:val="28"/>
          <w:szCs w:val="28"/>
        </w:rPr>
        <w:t>1 сентября 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 года по </w:t>
      </w:r>
      <w:hyperlink r:id="rId7" w:tooltip="31 декабря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31 декабря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2018 года.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форме.</w:t>
      </w:r>
    </w:p>
    <w:p w:rsidR="00FC7FF9" w:rsidRDefault="00FC7FF9" w:rsidP="00FC7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срок 1 год.</w:t>
      </w:r>
    </w:p>
    <w:p w:rsidR="00FC7FF9" w:rsidRDefault="00FC7FF9" w:rsidP="00FC7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FF9" w:rsidRDefault="00FC7FF9" w:rsidP="00FC7FF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ОСНОВАНИЯ И ПОРЯДОК РАСТОРЖЕНИЯ СОГЛАШЕНИЯ</w:t>
      </w:r>
    </w:p>
    <w:p w:rsidR="00FC7FF9" w:rsidRDefault="00FC7FF9" w:rsidP="00FC7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Настоящее Соглашение может быть расторгнуто  (в том числе досрочно):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по соглашению сторон, оформленному в письменном виде;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в одностороннем порядке, в случае </w:t>
      </w:r>
      <w:r>
        <w:rPr>
          <w:rFonts w:ascii="Times New Roman" w:hAnsi="Times New Roman"/>
          <w:sz w:val="28"/>
          <w:szCs w:val="28"/>
        </w:rPr>
        <w:t>неисполнения или ненадлежащего исполнения полномочий в соответствии с действующим законодательством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5.2.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по истечении 30 дней со дня направления указанного уведомления.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5.3. При досрочном расторжении настоящего Соглашения муниципальный район обеспечивает в течение 3 месяцев  со дня расторжения Соглашения возврат в бюджет сельского поселения часть объема иных межбюджетных  трансфертов, приходящуюся на не проведенные мероприятия.</w:t>
      </w:r>
    </w:p>
    <w:p w:rsidR="00FC7FF9" w:rsidRDefault="00FC7FF9" w:rsidP="00FC7FF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C7FF9" w:rsidRDefault="00FC7FF9" w:rsidP="00FC7FF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FC7FF9" w:rsidRDefault="00FC7FF9" w:rsidP="00FC7FF9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Несвоевременный возврат перечисленных межбюджетных трансфертов в случае расторжения настоящего Соглашения влечет за собой </w:t>
      </w:r>
      <w:r>
        <w:rPr>
          <w:sz w:val="28"/>
          <w:szCs w:val="28"/>
        </w:rPr>
        <w:lastRenderedPageBreak/>
        <w:t xml:space="preserve">уплату пеней в </w:t>
      </w:r>
      <w:r>
        <w:rPr>
          <w:color w:val="000000" w:themeColor="text1"/>
          <w:sz w:val="28"/>
          <w:szCs w:val="28"/>
        </w:rPr>
        <w:t xml:space="preserve">размере одной трехсотой действующей ставки рефинансирования Центрального </w:t>
      </w:r>
      <w:hyperlink r:id="rId8" w:tooltip="Банковский сектор в России" w:history="1">
        <w:r>
          <w:rPr>
            <w:rStyle w:val="a3"/>
            <w:color w:val="000000" w:themeColor="text1"/>
            <w:sz w:val="28"/>
            <w:szCs w:val="28"/>
            <w:u w:val="none"/>
          </w:rPr>
          <w:t>банка Российской Федерации</w:t>
        </w:r>
      </w:hyperlink>
      <w:r>
        <w:rPr>
          <w:color w:val="000000" w:themeColor="text1"/>
          <w:sz w:val="28"/>
          <w:szCs w:val="28"/>
        </w:rPr>
        <w:t xml:space="preserve"> за каждый день </w:t>
      </w:r>
      <w:r>
        <w:rPr>
          <w:sz w:val="28"/>
          <w:szCs w:val="28"/>
        </w:rPr>
        <w:t>просрочки.</w:t>
      </w:r>
    </w:p>
    <w:p w:rsidR="00FC7FF9" w:rsidRDefault="00FC7FF9" w:rsidP="00FC7FF9">
      <w:pPr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</w:p>
    <w:p w:rsidR="00FC7FF9" w:rsidRDefault="00FC7FF9" w:rsidP="00FC7FF9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FC7FF9" w:rsidRDefault="00FC7FF9" w:rsidP="00FC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FC7FF9" w:rsidRDefault="00FC7FF9" w:rsidP="00FC7FF9">
      <w:pPr>
        <w:rPr>
          <w:rFonts w:ascii="Times New Roman" w:hAnsi="Times New Roman"/>
          <w:sz w:val="28"/>
          <w:szCs w:val="28"/>
        </w:rPr>
      </w:pPr>
    </w:p>
    <w:p w:rsidR="00FC7FF9" w:rsidRDefault="00FC7FF9" w:rsidP="00FC7FF9">
      <w:pPr>
        <w:pStyle w:val="a5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3095C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7"/>
        <w:tblW w:w="9498" w:type="dxa"/>
        <w:tblInd w:w="-34" w:type="dxa"/>
        <w:tblLook w:val="04A0"/>
      </w:tblPr>
      <w:tblGrid>
        <w:gridCol w:w="4537"/>
        <w:gridCol w:w="4961"/>
      </w:tblGrid>
      <w:tr w:rsidR="00FC7FF9" w:rsidTr="009762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9" w:rsidRDefault="00FC7FF9" w:rsidP="009762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Район:</w:t>
            </w:r>
          </w:p>
          <w:p w:rsidR="00FC7FF9" w:rsidRPr="00262FB6" w:rsidRDefault="00FC7FF9" w:rsidP="009762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FB6">
              <w:rPr>
                <w:rFonts w:ascii="Times New Roman" w:hAnsi="Times New Roman"/>
                <w:b/>
                <w:sz w:val="20"/>
                <w:szCs w:val="20"/>
              </w:rPr>
              <w:t>Администрация Троснянского района</w:t>
            </w:r>
          </w:p>
          <w:p w:rsidR="00FC7FF9" w:rsidRPr="00262FB6" w:rsidRDefault="00FC7FF9" w:rsidP="009762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FB6">
              <w:rPr>
                <w:rFonts w:ascii="Times New Roman" w:hAnsi="Times New Roman"/>
                <w:b/>
                <w:sz w:val="20"/>
                <w:szCs w:val="20"/>
              </w:rPr>
              <w:t>Орловской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9" w:rsidRDefault="00FC7FF9" w:rsidP="009762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Поселение:</w:t>
            </w:r>
          </w:p>
          <w:p w:rsidR="00FC7FF9" w:rsidRDefault="00FC7FF9" w:rsidP="009762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</w:tr>
      <w:tr w:rsidR="00FC7FF9" w:rsidTr="009762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9" w:rsidRPr="00262FB6" w:rsidRDefault="00FC7FF9" w:rsidP="009762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нахождения: </w:t>
            </w:r>
            <w:r w:rsidRPr="00262FB6">
              <w:rPr>
                <w:rFonts w:ascii="Times New Roman" w:hAnsi="Times New Roman"/>
                <w:sz w:val="20"/>
                <w:szCs w:val="20"/>
              </w:rPr>
              <w:t xml:space="preserve">303450 Орловская область  </w:t>
            </w:r>
            <w:proofErr w:type="spellStart"/>
            <w:r w:rsidRPr="00262FB6">
              <w:rPr>
                <w:rFonts w:ascii="Times New Roman" w:hAnsi="Times New Roman"/>
                <w:sz w:val="20"/>
                <w:szCs w:val="20"/>
              </w:rPr>
              <w:t>Троснянский</w:t>
            </w:r>
            <w:proofErr w:type="spellEnd"/>
            <w:r w:rsidRPr="00262FB6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262F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62FB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62FB6">
              <w:rPr>
                <w:rFonts w:ascii="Times New Roman" w:hAnsi="Times New Roman"/>
                <w:sz w:val="20"/>
                <w:szCs w:val="20"/>
              </w:rPr>
              <w:t>росна</w:t>
            </w:r>
            <w:proofErr w:type="spellEnd"/>
            <w:r w:rsidRPr="00262FB6">
              <w:rPr>
                <w:rFonts w:ascii="Times New Roman" w:hAnsi="Times New Roman"/>
                <w:sz w:val="20"/>
                <w:szCs w:val="20"/>
              </w:rPr>
              <w:t xml:space="preserve"> ул.Ленина д.4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F9" w:rsidRDefault="00FC7FF9" w:rsidP="009762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нахождения: 303472 Орловская область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оронец</w:t>
            </w:r>
          </w:p>
        </w:tc>
      </w:tr>
      <w:tr w:rsidR="00FC7FF9" w:rsidTr="0097628E">
        <w:trPr>
          <w:trHeight w:val="38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9" w:rsidRPr="00262FB6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</w:t>
            </w:r>
          </w:p>
          <w:p w:rsidR="00FC7FF9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FB6">
              <w:rPr>
                <w:rFonts w:ascii="Times New Roman" w:hAnsi="Times New Roman"/>
                <w:sz w:val="20"/>
                <w:szCs w:val="20"/>
              </w:rPr>
              <w:t>Наименование получателя: Финансовый отдел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Троснянского района</w:t>
            </w:r>
          </w:p>
          <w:p w:rsidR="00FC7FF9" w:rsidRPr="00262FB6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FB6">
              <w:rPr>
                <w:rFonts w:ascii="Times New Roman" w:hAnsi="Times New Roman"/>
                <w:sz w:val="20"/>
                <w:szCs w:val="20"/>
              </w:rPr>
              <w:t>ИНН 5724000780</w:t>
            </w:r>
          </w:p>
          <w:p w:rsidR="00FC7FF9" w:rsidRPr="00262FB6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FB6">
              <w:rPr>
                <w:rFonts w:ascii="Times New Roman" w:hAnsi="Times New Roman"/>
                <w:sz w:val="20"/>
                <w:szCs w:val="20"/>
              </w:rPr>
              <w:t>КПП 572401001</w:t>
            </w:r>
          </w:p>
          <w:p w:rsidR="00FC7FF9" w:rsidRPr="00262FB6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  <w:r w:rsidRPr="00262FB6">
              <w:rPr>
                <w:rFonts w:ascii="Times New Roman" w:hAnsi="Times New Roman"/>
                <w:sz w:val="20"/>
                <w:szCs w:val="20"/>
              </w:rPr>
              <w:t>Отделение Орел г</w:t>
            </w:r>
            <w:proofErr w:type="gramStart"/>
            <w:r w:rsidRPr="00262FB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62FB6">
              <w:rPr>
                <w:rFonts w:ascii="Times New Roman" w:hAnsi="Times New Roman"/>
                <w:sz w:val="20"/>
                <w:szCs w:val="20"/>
              </w:rPr>
              <w:t xml:space="preserve">рел </w:t>
            </w:r>
          </w:p>
          <w:p w:rsidR="00FC7FF9" w:rsidRPr="00262FB6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FB6">
              <w:rPr>
                <w:rFonts w:ascii="Times New Roman" w:hAnsi="Times New Roman"/>
                <w:sz w:val="20"/>
                <w:szCs w:val="20"/>
              </w:rPr>
              <w:t>БИК банка 045402001</w:t>
            </w:r>
          </w:p>
          <w:p w:rsidR="00FC7FF9" w:rsidRPr="00262FB6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FB6">
              <w:rPr>
                <w:rFonts w:ascii="Times New Roman" w:hAnsi="Times New Roman"/>
                <w:sz w:val="20"/>
                <w:szCs w:val="20"/>
              </w:rPr>
              <w:t>Код ОКТМО 54654000</w:t>
            </w:r>
          </w:p>
          <w:p w:rsidR="00FC7FF9" w:rsidRPr="00262FB6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FB6">
              <w:rPr>
                <w:rFonts w:ascii="Times New Roman" w:hAnsi="Times New Roman"/>
                <w:sz w:val="20"/>
                <w:szCs w:val="20"/>
              </w:rPr>
              <w:t>Код ОКПО 02766723</w:t>
            </w:r>
          </w:p>
          <w:p w:rsidR="00FC7FF9" w:rsidRPr="00262FB6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FB6">
              <w:rPr>
                <w:rFonts w:ascii="Times New Roman" w:hAnsi="Times New Roman"/>
                <w:sz w:val="20"/>
                <w:szCs w:val="20"/>
              </w:rPr>
              <w:t>Счет №</w:t>
            </w:r>
            <w:r>
              <w:rPr>
                <w:rFonts w:ascii="Times New Roman" w:hAnsi="Times New Roman"/>
                <w:sz w:val="20"/>
                <w:szCs w:val="20"/>
              </w:rPr>
              <w:t>40204810000000000199</w:t>
            </w:r>
          </w:p>
          <w:p w:rsidR="00FC7FF9" w:rsidRPr="00262FB6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FB6">
              <w:rPr>
                <w:rFonts w:ascii="Times New Roman" w:hAnsi="Times New Roman"/>
                <w:sz w:val="20"/>
                <w:szCs w:val="20"/>
              </w:rPr>
              <w:t>Лицевой счет 04543016060</w:t>
            </w:r>
          </w:p>
          <w:p w:rsidR="00FC7FF9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7FF9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2FB6">
              <w:rPr>
                <w:rFonts w:ascii="Times New Roman" w:hAnsi="Times New Roman"/>
                <w:b/>
                <w:sz w:val="20"/>
                <w:szCs w:val="20"/>
              </w:rPr>
              <w:t>Глава Троснянского района</w:t>
            </w:r>
          </w:p>
          <w:p w:rsidR="00FC7FF9" w:rsidRPr="00262FB6" w:rsidRDefault="00FC7FF9" w:rsidP="0097628E">
            <w:pPr>
              <w:pStyle w:val="a5"/>
              <w:ind w:lef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FF9" w:rsidRPr="00262FB6" w:rsidRDefault="00FC7FF9" w:rsidP="0097628E">
            <w:pPr>
              <w:pStyle w:val="a5"/>
              <w:ind w:lef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FB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___________________А.И.Насонов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F9" w:rsidRDefault="00FC7FF9" w:rsidP="0097628E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</w:t>
            </w:r>
          </w:p>
          <w:p w:rsidR="00FC7FF9" w:rsidRDefault="00FC7FF9" w:rsidP="0097628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получателя: Администрация Воронецкого сельского поселения Троснянского района Орловской области</w:t>
            </w:r>
          </w:p>
          <w:p w:rsidR="00FC7FF9" w:rsidRPr="00BB1B9F" w:rsidRDefault="00FC7FF9" w:rsidP="0097628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CC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НН 5724002322</w:t>
            </w:r>
          </w:p>
          <w:p w:rsidR="00FC7FF9" w:rsidRPr="00BB1B9F" w:rsidRDefault="00FC7FF9" w:rsidP="0097628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572401001</w:t>
            </w:r>
          </w:p>
          <w:p w:rsidR="00FC7FF9" w:rsidRPr="00BB1B9F" w:rsidRDefault="00FC7FF9" w:rsidP="0097628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B9F">
              <w:rPr>
                <w:rFonts w:ascii="Times New Roman" w:hAnsi="Times New Roman"/>
                <w:sz w:val="20"/>
                <w:szCs w:val="20"/>
              </w:rPr>
              <w:t>Банк: Отделение Орел г</w:t>
            </w:r>
            <w:proofErr w:type="gramStart"/>
            <w:r w:rsidRPr="00BB1B9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B1B9F">
              <w:rPr>
                <w:rFonts w:ascii="Times New Roman" w:hAnsi="Times New Roman"/>
                <w:sz w:val="20"/>
                <w:szCs w:val="20"/>
              </w:rPr>
              <w:t>рел</w:t>
            </w:r>
          </w:p>
          <w:p w:rsidR="00FC7FF9" w:rsidRPr="00BB1B9F" w:rsidRDefault="00FC7FF9" w:rsidP="0097628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B9F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>045402001</w:t>
            </w:r>
          </w:p>
          <w:p w:rsidR="00FC7FF9" w:rsidRPr="00BB1B9F" w:rsidRDefault="00FC7FF9" w:rsidP="0097628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54654405</w:t>
            </w:r>
          </w:p>
          <w:p w:rsidR="00FC7FF9" w:rsidRDefault="00FC7FF9" w:rsidP="0097628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04212472</w:t>
            </w:r>
          </w:p>
          <w:p w:rsidR="00FC7FF9" w:rsidRPr="00BB1B9F" w:rsidRDefault="00FC7FF9" w:rsidP="0097628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B9F">
              <w:rPr>
                <w:rFonts w:ascii="Times New Roman" w:hAnsi="Times New Roman"/>
                <w:sz w:val="20"/>
                <w:szCs w:val="20"/>
              </w:rPr>
              <w:t>Счет №</w:t>
            </w:r>
            <w:r>
              <w:rPr>
                <w:rFonts w:ascii="Times New Roman" w:hAnsi="Times New Roman"/>
                <w:sz w:val="20"/>
                <w:szCs w:val="20"/>
              </w:rPr>
              <w:t>40101810100000010001</w:t>
            </w:r>
          </w:p>
          <w:p w:rsidR="00FC7FF9" w:rsidRPr="00BB1B9F" w:rsidRDefault="00FC7FF9" w:rsidP="0097628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B9F">
              <w:rPr>
                <w:rFonts w:ascii="Times New Roman" w:hAnsi="Times New Roman"/>
                <w:sz w:val="20"/>
                <w:szCs w:val="20"/>
              </w:rPr>
              <w:t xml:space="preserve">Лицевой </w:t>
            </w:r>
            <w:r>
              <w:rPr>
                <w:rFonts w:ascii="Times New Roman" w:hAnsi="Times New Roman"/>
                <w:sz w:val="20"/>
                <w:szCs w:val="20"/>
              </w:rPr>
              <w:t>счет 04543016470</w:t>
            </w:r>
          </w:p>
          <w:p w:rsidR="00FC7FF9" w:rsidRDefault="00FC7FF9" w:rsidP="009762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FF9" w:rsidRDefault="00FC7FF9" w:rsidP="009762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Глава Воронецкого сельского поселения</w:t>
            </w:r>
          </w:p>
          <w:p w:rsidR="00FC7FF9" w:rsidRDefault="00FC7FF9" w:rsidP="009762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FF9" w:rsidRDefault="00FC7FF9" w:rsidP="0097628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_______________________Е.В.Еремина</w:t>
            </w:r>
          </w:p>
        </w:tc>
      </w:tr>
    </w:tbl>
    <w:p w:rsidR="00FC7FF9" w:rsidRDefault="00FC7FF9" w:rsidP="00FC7FF9"/>
    <w:p w:rsidR="00FC7FF9" w:rsidRDefault="00FC7FF9" w:rsidP="00FC7FF9"/>
    <w:p w:rsidR="00FC7FF9" w:rsidRDefault="00FC7FF9" w:rsidP="00FC7FF9"/>
    <w:p w:rsidR="00FC7FF9" w:rsidRDefault="00FC7FF9" w:rsidP="00FC7FF9"/>
    <w:p w:rsidR="00FC7FF9" w:rsidRDefault="00FC7FF9" w:rsidP="00FC7FF9"/>
    <w:p w:rsidR="00DA1AD1" w:rsidRDefault="00DA1AD1" w:rsidP="00FC7FF9"/>
    <w:p w:rsidR="00DA1AD1" w:rsidRDefault="00DA1AD1" w:rsidP="00FC7FF9"/>
    <w:p w:rsidR="00DA1AD1" w:rsidRDefault="00DA1AD1" w:rsidP="00FC7FF9"/>
    <w:p w:rsidR="00DA1AD1" w:rsidRDefault="00DA1AD1" w:rsidP="00FC7FF9"/>
    <w:p w:rsidR="00FC7FF9" w:rsidRDefault="00FC7FF9" w:rsidP="00FC7F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к Соглашению </w:t>
      </w:r>
    </w:p>
    <w:p w:rsidR="00FC7FF9" w:rsidRDefault="00FC7FF9" w:rsidP="00FC7FF9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по осуществлению </w:t>
      </w:r>
      <w:proofErr w:type="gramStart"/>
      <w:r>
        <w:rPr>
          <w:rFonts w:ascii="Times New Roman" w:hAnsi="Times New Roman"/>
          <w:color w:val="000000"/>
          <w:spacing w:val="-3"/>
          <w:sz w:val="26"/>
          <w:szCs w:val="26"/>
        </w:rPr>
        <w:t>внутреннего</w:t>
      </w:r>
      <w:proofErr w:type="gramEnd"/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муниципального</w:t>
      </w:r>
    </w:p>
    <w:p w:rsidR="00FC7FF9" w:rsidRDefault="00FC7FF9" w:rsidP="00FC7FF9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финансового контроля</w:t>
      </w:r>
    </w:p>
    <w:p w:rsidR="00FC7FF9" w:rsidRDefault="00DA1AD1" w:rsidP="00FC7FF9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от 03.07.2018г. №62</w:t>
      </w:r>
    </w:p>
    <w:p w:rsidR="00FC7FF9" w:rsidRDefault="00FC7FF9" w:rsidP="00FC7FF9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расчета межбюджетных трансфертов на исполнение переданных полномочий по осуществлению внутреннего муниципального финансового контрол</w:t>
      </w:r>
      <w:r w:rsidR="00DA1AD1">
        <w:rPr>
          <w:rFonts w:ascii="Times New Roman" w:hAnsi="Times New Roman"/>
          <w:b/>
          <w:color w:val="000000"/>
          <w:sz w:val="26"/>
          <w:szCs w:val="26"/>
        </w:rPr>
        <w:t>я от  Администрации Воронецкого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</w:t>
      </w:r>
      <w:r w:rsidR="00DA1AD1">
        <w:rPr>
          <w:rFonts w:ascii="Times New Roman" w:hAnsi="Times New Roman"/>
          <w:b/>
          <w:color w:val="000000"/>
          <w:sz w:val="26"/>
          <w:szCs w:val="26"/>
        </w:rPr>
        <w:t xml:space="preserve">ельского поселения Администрации </w:t>
      </w:r>
      <w:proofErr w:type="spellStart"/>
      <w:r w:rsidR="00DA1AD1">
        <w:rPr>
          <w:rFonts w:ascii="Times New Roman" w:hAnsi="Times New Roman"/>
          <w:b/>
          <w:color w:val="000000"/>
          <w:sz w:val="26"/>
          <w:szCs w:val="26"/>
        </w:rPr>
        <w:t>Троснянского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района</w:t>
      </w:r>
    </w:p>
    <w:p w:rsidR="00FC7FF9" w:rsidRDefault="00FC7FF9" w:rsidP="00FC7F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C7FF9" w:rsidRDefault="00FC7FF9" w:rsidP="00FC7FF9">
      <w:pPr>
        <w:pStyle w:val="a4"/>
        <w:spacing w:before="0" w:after="0"/>
        <w:ind w:firstLine="709"/>
      </w:pPr>
      <w:r>
        <w:t>Расчет межбюджетных трансфертов бюджету муниципального района производится в следующем порядке:</w:t>
      </w:r>
    </w:p>
    <w:p w:rsidR="00FC7FF9" w:rsidRDefault="00FC7FF9" w:rsidP="00FC7FF9">
      <w:pPr>
        <w:pStyle w:val="a4"/>
        <w:spacing w:before="0" w:after="0"/>
        <w:ind w:firstLine="709"/>
      </w:pPr>
      <w:r>
        <w:rPr>
          <w:rStyle w:val="a6"/>
        </w:rPr>
        <w:t xml:space="preserve">V= (F+ R) </w:t>
      </w:r>
      <w:proofErr w:type="spellStart"/>
      <w:r>
        <w:rPr>
          <w:rStyle w:val="a6"/>
        </w:rPr>
        <w:t>х</w:t>
      </w:r>
      <w:proofErr w:type="spellEnd"/>
      <w:r>
        <w:rPr>
          <w:rStyle w:val="a6"/>
        </w:rPr>
        <w:t xml:space="preserve"> N </w:t>
      </w:r>
      <w:proofErr w:type="spellStart"/>
      <w:r>
        <w:rPr>
          <w:rStyle w:val="a6"/>
        </w:rPr>
        <w:t>х</w:t>
      </w:r>
      <w:proofErr w:type="spellEnd"/>
      <w:r>
        <w:rPr>
          <w:rStyle w:val="a6"/>
        </w:rPr>
        <w:t xml:space="preserve"> ∑</w:t>
      </w:r>
      <w:proofErr w:type="spellStart"/>
      <w:r>
        <w:rPr>
          <w:rStyle w:val="a6"/>
          <w:lang w:val="en-US"/>
        </w:rPr>
        <w:t>i</w:t>
      </w:r>
      <w:proofErr w:type="spellEnd"/>
      <w:r>
        <w:rPr>
          <w:rStyle w:val="a6"/>
        </w:rPr>
        <w:t>/∑общ, где:</w:t>
      </w:r>
    </w:p>
    <w:p w:rsidR="00FC7FF9" w:rsidRDefault="00FC7FF9" w:rsidP="00FC7FF9">
      <w:pPr>
        <w:pStyle w:val="a4"/>
        <w:spacing w:before="0" w:after="0"/>
        <w:ind w:firstLine="709"/>
      </w:pPr>
      <w:r>
        <w:rPr>
          <w:rStyle w:val="a6"/>
        </w:rPr>
        <w:t> </w:t>
      </w:r>
    </w:p>
    <w:p w:rsidR="00FC7FF9" w:rsidRDefault="00FC7FF9" w:rsidP="00FC7FF9">
      <w:pPr>
        <w:pStyle w:val="a4"/>
        <w:spacing w:before="0" w:after="0"/>
        <w:ind w:firstLine="709"/>
      </w:pPr>
      <w:r>
        <w:rPr>
          <w:rStyle w:val="a6"/>
        </w:rPr>
        <w:t>V</w:t>
      </w:r>
      <w:r>
        <w:t xml:space="preserve"> – объем межбюджетных трансфертов, причитающийся бюджету муниципального района;</w:t>
      </w:r>
    </w:p>
    <w:p w:rsidR="00FC7FF9" w:rsidRDefault="00FC7FF9" w:rsidP="00FC7FF9">
      <w:pPr>
        <w:pStyle w:val="a4"/>
        <w:spacing w:before="0" w:after="0"/>
        <w:ind w:firstLine="709"/>
      </w:pPr>
      <w:r>
        <w:rPr>
          <w:rStyle w:val="a6"/>
        </w:rPr>
        <w:t>F</w:t>
      </w:r>
      <w:r>
        <w:t xml:space="preserve">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ведущего специалиста администрации __________ района, осуществляющего переданные полномочия; </w:t>
      </w:r>
    </w:p>
    <w:p w:rsidR="00FC7FF9" w:rsidRDefault="00FC7FF9" w:rsidP="00FC7FF9">
      <w:pPr>
        <w:pStyle w:val="a4"/>
        <w:spacing w:before="0" w:after="0"/>
        <w:ind w:firstLine="709"/>
      </w:pPr>
      <w:r>
        <w:rPr>
          <w:rStyle w:val="a6"/>
        </w:rPr>
        <w:t>N</w:t>
      </w:r>
      <w:r>
        <w:t xml:space="preserve"> – количество специалистов органа местного самоуправления муниципального района, осуществляющих переданные полномочия.</w:t>
      </w:r>
    </w:p>
    <w:p w:rsidR="00FC7FF9" w:rsidRDefault="00FC7FF9" w:rsidP="00FC7FF9">
      <w:pPr>
        <w:pStyle w:val="a4"/>
        <w:spacing w:before="0" w:after="0"/>
        <w:ind w:firstLine="709"/>
        <w:rPr>
          <w:rStyle w:val="a6"/>
          <w:b w:val="0"/>
        </w:rPr>
      </w:pPr>
      <w:r>
        <w:rPr>
          <w:rStyle w:val="a6"/>
        </w:rPr>
        <w:t>N принимает следующее значение:</w:t>
      </w:r>
    </w:p>
    <w:p w:rsidR="00FC7FF9" w:rsidRDefault="00FC7FF9" w:rsidP="00FC7FF9">
      <w:pPr>
        <w:pStyle w:val="a4"/>
        <w:spacing w:before="0" w:after="0"/>
        <w:ind w:firstLine="709"/>
        <w:rPr>
          <w:b/>
        </w:rPr>
      </w:pPr>
      <w:r>
        <w:rPr>
          <w:rStyle w:val="a6"/>
        </w:rPr>
        <w:t xml:space="preserve">1) если на территории муниципального района находится до 9 сельских (городских) поселений </w:t>
      </w:r>
      <w:r>
        <w:t>- №=1;</w:t>
      </w:r>
    </w:p>
    <w:p w:rsidR="00FC7FF9" w:rsidRDefault="00FC7FF9" w:rsidP="00FC7FF9">
      <w:pPr>
        <w:pStyle w:val="a4"/>
        <w:spacing w:before="0" w:after="0"/>
        <w:ind w:firstLine="709"/>
      </w:pPr>
      <w:r>
        <w:rPr>
          <w:rStyle w:val="a6"/>
        </w:rPr>
        <w:t xml:space="preserve">2) если, на территории муниципального района находится свыше 9 сельских (городских) поселений </w:t>
      </w:r>
      <w:r>
        <w:t>- №=2.</w:t>
      </w:r>
    </w:p>
    <w:p w:rsidR="00FC7FF9" w:rsidRDefault="00FC7FF9" w:rsidP="00FC7FF9">
      <w:pPr>
        <w:pStyle w:val="a4"/>
        <w:spacing w:before="0" w:after="0"/>
        <w:ind w:firstLine="709"/>
      </w:pPr>
      <w:r>
        <w:rPr>
          <w:rStyle w:val="a6"/>
        </w:rPr>
        <w:t>R</w:t>
      </w:r>
      <w:r>
        <w:t xml:space="preserve"> – расходы на материально-техническое обеспечение на одного ведущего специалиста (10 – 20 % от денежного содержания ведущего специалиста).</w:t>
      </w:r>
    </w:p>
    <w:p w:rsidR="00FC7FF9" w:rsidRDefault="00FC7FF9" w:rsidP="00FC7FF9">
      <w:pPr>
        <w:pStyle w:val="a4"/>
        <w:spacing w:before="0" w:after="0"/>
        <w:ind w:firstLine="709"/>
      </w:pPr>
      <w:r>
        <w:t> </w:t>
      </w:r>
      <w:r>
        <w:rPr>
          <w:b/>
        </w:rPr>
        <w:t>∑</w:t>
      </w:r>
      <w:proofErr w:type="spellStart"/>
      <w:r>
        <w:rPr>
          <w:b/>
          <w:lang w:val="en-US"/>
        </w:rPr>
        <w:t>i</w:t>
      </w:r>
      <w:proofErr w:type="spellEnd"/>
      <w:r w:rsidRPr="00FC7FF9">
        <w:t xml:space="preserve"> </w:t>
      </w:r>
      <w:r>
        <w:t>= сумма расходов бюджета сельского (городского) поселения за отчетный финансовый год.</w:t>
      </w:r>
    </w:p>
    <w:p w:rsidR="00FC7FF9" w:rsidRDefault="00FC7FF9" w:rsidP="00FC7FF9">
      <w:pPr>
        <w:pStyle w:val="a4"/>
        <w:spacing w:before="0" w:after="0"/>
        <w:ind w:firstLine="709"/>
      </w:pPr>
      <w:proofErr w:type="gramStart"/>
      <w:r>
        <w:rPr>
          <w:b/>
        </w:rPr>
        <w:t>∑общ</w:t>
      </w:r>
      <w:r>
        <w:t xml:space="preserve"> = сумма расходов по всем сельским (городским) поселениям муниципального района за отчетный финансовый год.</w:t>
      </w:r>
      <w:proofErr w:type="gramEnd"/>
    </w:p>
    <w:p w:rsidR="00FC7FF9" w:rsidRDefault="00FC7FF9" w:rsidP="00FC7FF9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C7FF9"/>
    <w:rsid w:val="001843C8"/>
    <w:rsid w:val="00235E44"/>
    <w:rsid w:val="002C3D3B"/>
    <w:rsid w:val="002E5B32"/>
    <w:rsid w:val="00441CD4"/>
    <w:rsid w:val="004551F5"/>
    <w:rsid w:val="004804DE"/>
    <w:rsid w:val="00522A4F"/>
    <w:rsid w:val="005863C8"/>
    <w:rsid w:val="00813350"/>
    <w:rsid w:val="00A54B95"/>
    <w:rsid w:val="00DA1AD1"/>
    <w:rsid w:val="00FC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F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7FF9"/>
    <w:pPr>
      <w:spacing w:before="90" w:after="60" w:line="240" w:lineRule="auto"/>
      <w:ind w:firstLine="227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FC7FF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C7FF9"/>
    <w:rPr>
      <w:b/>
      <w:bCs/>
    </w:rPr>
  </w:style>
  <w:style w:type="table" w:styleId="a7">
    <w:name w:val="Table Grid"/>
    <w:basedOn w:val="a1"/>
    <w:uiPriority w:val="59"/>
    <w:rsid w:val="00FC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nkovskij_sektor_v_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31_dekab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naya_klassifikatciya/" TargetMode="External"/><Relationship Id="rId5" Type="http://schemas.openxmlformats.org/officeDocument/2006/relationships/hyperlink" Target="consultantplus://offline/ref=9E1E20B12C6424B019ECA73CD645FC410FC84DBFDD1A4B6AF0CDA2B1C5B3162F6A898EBDEF1781BCOAd6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1E20B12C6424B019ECA73CD645FC410FC84DBFDD1A4B6AF0CDA2B1C5B3162F6A898EBDEF1781BDOAd6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5</cp:revision>
  <dcterms:created xsi:type="dcterms:W3CDTF">2018-08-16T07:13:00Z</dcterms:created>
  <dcterms:modified xsi:type="dcterms:W3CDTF">2018-08-22T08:06:00Z</dcterms:modified>
</cp:coreProperties>
</file>