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ОРЛОВСКАЯ ОБЛАСТЬ</w:t>
      </w:r>
    </w:p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ТРОСНЯНСКИЙ РАЙОН</w:t>
      </w:r>
    </w:p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НИКОЛЬСКИЙ СЕЛЬСКИЙ СОВЕТ НАРОДНЫХ ДЕПУТАТОВ</w:t>
      </w:r>
    </w:p>
    <w:p w:rsidR="0047590B" w:rsidRDefault="0047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590B" w:rsidRDefault="00D2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7590B" w:rsidRDefault="0047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7590B" w:rsidRDefault="00475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11 декабря 2015 года         </w:t>
      </w: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№  167</w:t>
      </w:r>
    </w:p>
    <w:p w:rsidR="0047590B" w:rsidRDefault="00D27CD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47590B" w:rsidRDefault="00D27CD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 прогнозе  социально-экономического развития</w:t>
      </w: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Никольского сельского</w:t>
      </w: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Троснянского района Орловской области</w:t>
      </w: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 (первое чтение)</w:t>
      </w:r>
    </w:p>
    <w:p w:rsidR="0047590B" w:rsidRDefault="0047590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Рассмотрев предоставленный администрацией Никольского сельского поселения прогноз социально-экономического развития  сельского поселения на 2016 год, а также  проект решения «О бюджете Никольского сельского поселения Троснянского района Орловской области на 2016 год », Никольский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1.Принять к сведению прогноз социально-экономического развития сельского поселения на 2016 год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2.Утвердить  основные характеристики бюджета  Никольского сельского поселения Троснянского района Орловской области на 2016 год:    </w:t>
      </w:r>
    </w:p>
    <w:p w:rsidR="0047590B" w:rsidRDefault="00D27CD2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1) прогнозируемый общий объем  доходов бюджета сельского поселения в сумме 1056,2 тыс. рублей; </w:t>
      </w:r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2) общий объем расходов    бюджета сельского поселения в сумме 1056,2 тыс. рублей;</w:t>
      </w:r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47590B" w:rsidRDefault="00D27CD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3.В соответствии с п.2  статьи 184.1 Бюджетного Кодекса Российской Федерации  утвердить:</w:t>
      </w:r>
    </w:p>
    <w:p w:rsidR="0047590B" w:rsidRDefault="00D27CD2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-нормативы распределения отдельных налоговых и неналоговых  доходов в бюджет Никольского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4. Утвердить перечень главных администраторов доходов бюджета Никольского сельского поселения Троснянского района Орловской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рганов местного самоуправления согласно приложению № 1 к настоящему решению. </w:t>
      </w:r>
    </w:p>
    <w:p w:rsidR="0047590B" w:rsidRDefault="00D27C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Утвердить перечень главных администраторов доходов  бюджета Никольского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47590B" w:rsidRDefault="00D27C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изменения в 2016 году  состава и (или) функций  главных администраторов  доходов  бюджета Никольского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</w:t>
      </w:r>
      <w:r>
        <w:rPr>
          <w:rFonts w:ascii="Times New Roman" w:eastAsia="Times New Roman" w:hAnsi="Times New Roman" w:cs="Times New Roman"/>
          <w:color w:val="000000"/>
          <w:sz w:val="28"/>
        </w:rPr>
        <w:t>. Утвердить прогнозируемое поступление доходов в бюджет Никольского сельского поселения на 2016 год  согласно приложению 4 к настоящему  решению .</w:t>
      </w:r>
    </w:p>
    <w:p w:rsidR="0047590B" w:rsidRDefault="00D27CD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2016 год    согласно  приложению  5 к настоящему решению 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</w:t>
      </w:r>
      <w:r w:rsidR="0078014F">
        <w:rPr>
          <w:rFonts w:ascii="Times New Roman" w:eastAsia="Times New Roman" w:hAnsi="Times New Roman" w:cs="Times New Roman"/>
          <w:color w:val="000000"/>
          <w:sz w:val="28"/>
        </w:rPr>
        <w:t>Никольского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деятельности), группам и подгруппам видов расходов, классификации расходов бюджета Никольского сельского поселения на 2016 год согласно приложению 6 к настоящему решению.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 на 2016 год согласно приложению 7 к настоящему  решению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авиа-железнодорожных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билетов, билетов для проезда городским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Никольского сельского поселения, - по остальным договорам (контрактам).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11.Установить, что доходы бюджета сельского поселения, поступающие в 2016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формируютсяза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счет доходов от уплаты федеральных, региональных и местных налогов и сборов по нормативам, установленными законодательными актами Российской Федерации, Орловской области и настоящим решением: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-налог на доходы физических лиц в размере 2 % 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-единый сельскохозяйственный налог в размере 30% 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-налог на имущество в размере 100% 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-земельный налог в размере 100%доходов,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-государственная пошлина в размере 100%доходов,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-доходы, поступающие в порядке возмещения расходов, понесенных в связи с эксплуатацией имущества поселений в размере 100%доходов,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 в размере 100%доходов,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-платежей и сборов в доле, подлежащей зачислению в бюджет сельского поселения,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-штрафов, санкций, возмещение ущерба в доле, подлежащей зачислению в бюджет сельского поселения,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-безвозмездные перечисления от других бюджетов бюджетной системы,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-доходы от предпринимательской и иной приносящей доход деятельности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-невыясненные поступления, зачисляемые в бюджеты поселений в размере 100%,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-прочие неналоговые доходы бюджетов поселений в размере 100%доходов,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-средства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граждан, зачисляемые в бюджеты поселений в размере 100% доходов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Признать утратившими силу приложения 5,7,9,11 решения Никольского сельского Совета народных депутатов от 29 декабря 2014 года № 133 «О бюджете Никольского сельского поселения Троснянского района Орловской области на 2015 год и на плановый период 2016-2017 годов».</w:t>
      </w:r>
    </w:p>
    <w:p w:rsidR="0047590B" w:rsidRDefault="00D27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Настоящее решение вступает в силу с 1 января 2016 года.</w:t>
      </w:r>
    </w:p>
    <w:p w:rsidR="0047590B" w:rsidRDefault="00475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сельского Совета                        Глава администрации                               </w:t>
      </w: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народных депутатов   </w:t>
      </w: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47590B" w:rsidRDefault="00D2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Погонялов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В. Н. Ласточкин</w:t>
      </w:r>
    </w:p>
    <w:p w:rsidR="0047590B" w:rsidRDefault="004759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590B" w:rsidRDefault="00D27C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Приложение  1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 Никольского сельского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Совета народных депутатов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от  11 декабря 2015года  № 167 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 бюджета Никольского сельского поселения Троснянского района Орловской области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   органы местного самоуправления</w:t>
      </w:r>
    </w:p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95"/>
        <w:gridCol w:w="2468"/>
        <w:gridCol w:w="5386"/>
      </w:tblGrid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кодов администраторов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 Никольского сельского поселения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1A361A" w:rsidRDefault="001A361A" w:rsidP="00461138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возникшим до 1 января 2008 года)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Целевые отчисления от лотерей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граждан, зачисляемые в бюджеты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дотации бюджетам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2 02 03002 10 0000 151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субвенции бюджетам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 бюджетам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  <w:p w:rsidR="001A361A" w:rsidRDefault="001A361A" w:rsidP="00461138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2 02 09070 10 0000 151</w:t>
            </w:r>
          </w:p>
          <w:p w:rsidR="001A361A" w:rsidRDefault="001A361A" w:rsidP="00461138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2 08 05000 10 0000 180</w:t>
            </w:r>
          </w:p>
          <w:p w:rsidR="001A361A" w:rsidRDefault="001A361A" w:rsidP="00461138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Перечисления  из бюджетов поселений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взысканные суммы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1A361A" w:rsidTr="0046113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  <w:p w:rsidR="001A361A" w:rsidRDefault="001A361A" w:rsidP="00461138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1973"/>
        <w:gridCol w:w="5748"/>
      </w:tblGrid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</w:t>
            </w:r>
          </w:p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   решению Никольского сельского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Совета народных депутатов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ind w:left="-203" w:firstLine="20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11 декабря 2015 года №167 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112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Главные администраторы доходов  бюджета Никольского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1A361A" w:rsidTr="00461138">
        <w:trPr>
          <w:trHeight w:val="25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55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администратора доходов</w:t>
            </w: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</w:p>
        </w:tc>
      </w:tr>
      <w:tr w:rsidR="001A361A" w:rsidTr="00461138">
        <w:trPr>
          <w:trHeight w:val="1128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Администратора доходов 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доходов  бюджета сельского поселения</w:t>
            </w:r>
          </w:p>
        </w:tc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630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1 01 02000 01 0000 110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1A361A" w:rsidTr="00461138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1 05 03000 01 0000 110 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1A361A" w:rsidTr="00461138">
        <w:trPr>
          <w:trHeight w:val="583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1 06 01030 10 0000 110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1A361A" w:rsidTr="00461138">
        <w:trPr>
          <w:trHeight w:val="94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1 06 06033 10 0000 110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A361A" w:rsidTr="00461138">
        <w:trPr>
          <w:trHeight w:val="124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1 06 06043 10 0000 110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A361A" w:rsidTr="00461138">
        <w:trPr>
          <w:trHeight w:val="1020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1 06 08030 10 0000 110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 решению Никольского сельского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11 декабря 2015 года  № 167 </w:t>
      </w:r>
    </w:p>
    <w:p w:rsidR="001A361A" w:rsidRDefault="001A361A" w:rsidP="001A3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61A" w:rsidRDefault="001A361A" w:rsidP="001A3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61A" w:rsidRDefault="001A361A" w:rsidP="001A36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Нормативы распределения отдельных налоговых и неналоговых доходов  в бюджет Никольского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процентах</w:t>
      </w:r>
    </w:p>
    <w:tbl>
      <w:tblPr>
        <w:tblW w:w="0" w:type="auto"/>
        <w:jc w:val="center"/>
        <w:tblInd w:w="-240" w:type="dxa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1A361A" w:rsidTr="00461138">
        <w:trPr>
          <w:cantSplit/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дохода</w:t>
            </w: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Бюджеты сельского поселения</w:t>
            </w:r>
          </w:p>
        </w:tc>
      </w:tr>
      <w:tr w:rsidR="001A361A" w:rsidTr="00461138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361A" w:rsidTr="0046113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1A361A" w:rsidRDefault="001A361A" w:rsidP="001A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Никольского сельского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Совета народных депутатов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от  11 декабря  2015 года  №  167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589"/>
      </w:tblGrid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 на 2016год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ублей)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000 1 00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НАЛОГОВЫЕ И НЕНАЛОГОВЫЕ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C524A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5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НАЛОГИ НА ПРИБЫЛЬ,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B159E9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15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Налог на доходы физических лиц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47,1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НАЛОГИ НА ИМУЩЕСТВО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B159E9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15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323,0</w:t>
            </w:r>
          </w:p>
        </w:tc>
      </w:tr>
      <w:tr w:rsidR="001A361A" w:rsidRPr="00D6135D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6135D" w:rsidRDefault="001A361A" w:rsidP="00461138">
            <w:pPr>
              <w:spacing w:after="0" w:line="240" w:lineRule="auto"/>
              <w:rPr>
                <w:b/>
              </w:rPr>
            </w:pPr>
            <w:r w:rsidRPr="00D6135D">
              <w:rPr>
                <w:rFonts w:ascii="Times New Roman" w:eastAsia="Times New Roman" w:hAnsi="Times New Roman" w:cs="Times New Roman"/>
                <w:b/>
                <w:sz w:val="18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6135D" w:rsidRDefault="001A361A" w:rsidP="00461138">
            <w:pPr>
              <w:spacing w:after="0" w:line="240" w:lineRule="auto"/>
              <w:jc w:val="both"/>
              <w:rPr>
                <w:b/>
              </w:rPr>
            </w:pPr>
            <w:r w:rsidRPr="00D6135D">
              <w:rPr>
                <w:rFonts w:ascii="Times New Roman" w:eastAsia="Times New Roman" w:hAnsi="Times New Roman" w:cs="Times New Roman"/>
                <w:b/>
                <w:sz w:val="18"/>
              </w:rPr>
              <w:t>Налоги на имущество физических лиц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B159E9" w:rsidRDefault="001A361A" w:rsidP="0046113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15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расположенным в границах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19,0</w:t>
            </w:r>
          </w:p>
        </w:tc>
      </w:tr>
      <w:tr w:rsidR="001A361A" w:rsidRPr="00D6135D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6135D" w:rsidRDefault="001A361A" w:rsidP="00461138">
            <w:pPr>
              <w:spacing w:after="0" w:line="240" w:lineRule="auto"/>
              <w:rPr>
                <w:b/>
              </w:rPr>
            </w:pPr>
            <w:r w:rsidRPr="00D6135D">
              <w:rPr>
                <w:rFonts w:ascii="Times New Roman" w:eastAsia="Times New Roman" w:hAnsi="Times New Roman" w:cs="Times New Roman"/>
                <w:b/>
                <w:sz w:val="18"/>
              </w:rPr>
              <w:t>182 1 06 0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D6135D">
              <w:rPr>
                <w:rFonts w:ascii="Times New Roman" w:eastAsia="Times New Roman" w:hAnsi="Times New Roman" w:cs="Times New Roman"/>
                <w:b/>
                <w:sz w:val="18"/>
              </w:rPr>
              <w:t>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6135D" w:rsidRDefault="001A361A" w:rsidP="0046113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налог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6135D" w:rsidRDefault="001A361A" w:rsidP="0046113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304</w:t>
            </w:r>
            <w:r w:rsidRPr="00D6135D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ГОСУДАРСТВЕННАЯ ПОШЛИНА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B159E9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15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ПРОЧИЕ НЕНАЛОГОВЫЕ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DC524A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5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граждан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45,0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граждан, зачисляемые в бюджеты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2372F4" w:rsidRDefault="001A361A" w:rsidP="004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635,1</w:t>
            </w:r>
          </w:p>
          <w:p w:rsidR="001A361A" w:rsidRDefault="001A361A" w:rsidP="00461138">
            <w:pPr>
              <w:spacing w:after="0" w:line="240" w:lineRule="auto"/>
              <w:jc w:val="right"/>
            </w:pPr>
          </w:p>
        </w:tc>
      </w:tr>
      <w:tr w:rsidR="001A361A" w:rsidTr="00461138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2372F4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3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2372F4" w:rsidRDefault="001A361A" w:rsidP="00461138">
            <w:pPr>
              <w:spacing w:after="0" w:line="240" w:lineRule="auto"/>
              <w:jc w:val="right"/>
              <w:rPr>
                <w:b/>
              </w:rPr>
            </w:pPr>
            <w:r w:rsidRPr="002372F4">
              <w:rPr>
                <w:rFonts w:ascii="Times New Roman" w:eastAsia="Times New Roman" w:hAnsi="Times New Roman" w:cs="Times New Roman"/>
                <w:b/>
                <w:sz w:val="18"/>
              </w:rPr>
              <w:t>557,0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557,0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2372F4" w:rsidRDefault="001A361A" w:rsidP="004611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3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Субвенции бюджетам на осуществление первичного воинского учета на территориях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де отсутствуют военные комиссариаты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78,1</w:t>
            </w:r>
          </w:p>
          <w:p w:rsidR="001A361A" w:rsidRDefault="001A361A" w:rsidP="00461138">
            <w:pPr>
              <w:spacing w:after="0" w:line="240" w:lineRule="auto"/>
              <w:jc w:val="right"/>
            </w:pP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78,1</w:t>
            </w:r>
          </w:p>
        </w:tc>
      </w:tr>
      <w:tr w:rsidR="001A361A" w:rsidTr="004611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 ДОХОДОВ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1056,2</w:t>
            </w:r>
          </w:p>
        </w:tc>
      </w:tr>
    </w:tbl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5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Никольского сельского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Совета народных депутатов</w:t>
      </w:r>
    </w:p>
    <w:p w:rsidR="001A361A" w:rsidRDefault="001A361A" w:rsidP="001A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11 декабря 2015 года № 167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1"/>
        <w:gridCol w:w="932"/>
        <w:gridCol w:w="981"/>
        <w:gridCol w:w="1679"/>
      </w:tblGrid>
      <w:tr w:rsidR="001A361A" w:rsidTr="00461138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Рз</w:t>
            </w:r>
            <w:proofErr w:type="spellEnd"/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End"/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</w:p>
        </w:tc>
      </w:tr>
      <w:tr w:rsidR="001A361A" w:rsidTr="00461138">
        <w:trPr>
          <w:trHeight w:val="509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509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509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1056,2</w:t>
            </w:r>
          </w:p>
        </w:tc>
      </w:tr>
      <w:tr w:rsidR="001A361A" w:rsidTr="00461138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343,5</w:t>
            </w:r>
          </w:p>
        </w:tc>
      </w:tr>
      <w:tr w:rsidR="001A361A" w:rsidTr="00461138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107,8</w:t>
            </w:r>
          </w:p>
        </w:tc>
      </w:tr>
      <w:tr w:rsidR="001A361A" w:rsidTr="00461138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222,7</w:t>
            </w:r>
          </w:p>
        </w:tc>
      </w:tr>
      <w:tr w:rsidR="001A361A" w:rsidTr="00461138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A5082" w:rsidRDefault="001A361A" w:rsidP="00461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1A361A" w:rsidTr="00461138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1A361A" w:rsidTr="00461138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1A361A" w:rsidTr="0046113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78,1</w:t>
            </w:r>
          </w:p>
        </w:tc>
      </w:tr>
      <w:tr w:rsidR="001A361A" w:rsidTr="00461138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78,1</w:t>
            </w:r>
          </w:p>
        </w:tc>
      </w:tr>
      <w:tr w:rsidR="001A361A" w:rsidTr="0046113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1A361A" w:rsidTr="00461138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A361A" w:rsidTr="0046113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</w:tr>
      <w:tr w:rsidR="001A361A" w:rsidTr="0046113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A361A" w:rsidTr="0046113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1A361A" w:rsidTr="00461138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594,6</w:t>
            </w:r>
          </w:p>
        </w:tc>
      </w:tr>
      <w:tr w:rsidR="001A361A" w:rsidTr="00461138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594,6</w:t>
            </w:r>
          </w:p>
        </w:tc>
      </w:tr>
    </w:tbl>
    <w:p w:rsidR="001A361A" w:rsidRDefault="001A361A" w:rsidP="001A36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442"/>
        <w:gridCol w:w="826"/>
        <w:gridCol w:w="826"/>
        <w:gridCol w:w="1686"/>
        <w:gridCol w:w="701"/>
        <w:gridCol w:w="1124"/>
      </w:tblGrid>
      <w:tr w:rsidR="001A361A" w:rsidTr="00461138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1A361A" w:rsidRPr="00CA63F4" w:rsidTr="00461138">
              <w:trPr>
                <w:trHeight w:val="51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</w:t>
                  </w:r>
                </w:p>
              </w:tc>
            </w:tr>
            <w:tr w:rsidR="001A361A" w:rsidRPr="00CA63F4" w:rsidTr="004611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решению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Николь</w:t>
                  </w: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ского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сельск</w:t>
                  </w: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</w:t>
                  </w:r>
                </w:p>
              </w:tc>
            </w:tr>
            <w:tr w:rsidR="001A361A" w:rsidRPr="00CA63F4" w:rsidTr="004611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Совета народных депутатов</w:t>
                  </w:r>
                </w:p>
              </w:tc>
            </w:tr>
            <w:tr w:rsidR="001A361A" w:rsidRPr="00CA63F4" w:rsidTr="004611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63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декабря 2015 года №167</w:t>
                  </w:r>
                </w:p>
              </w:tc>
            </w:tr>
            <w:tr w:rsidR="001A361A" w:rsidRPr="00CA63F4" w:rsidTr="00461138">
              <w:trPr>
                <w:trHeight w:val="27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61A" w:rsidRPr="00CA63F4" w:rsidRDefault="001A361A" w:rsidP="00461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61A" w:rsidRPr="00CA63F4" w:rsidTr="00461138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рограммным</w:t>
                  </w:r>
                  <w:proofErr w:type="spellEnd"/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</w:t>
                  </w:r>
                  <w:proofErr w:type="gramStart"/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группам и подгруппам видов расходов классификации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Никольского сельского поселения</w:t>
                  </w:r>
                  <w:r w:rsidRPr="00CA63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 2016 год</w:t>
                  </w:r>
                </w:p>
                <w:p w:rsidR="001A361A" w:rsidRPr="00CA63F4" w:rsidRDefault="001A361A" w:rsidP="00461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96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РПр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 на 2016 года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1056,2</w:t>
            </w:r>
          </w:p>
        </w:tc>
      </w:tr>
      <w:tr w:rsidR="001A361A" w:rsidTr="00461138">
        <w:trPr>
          <w:trHeight w:val="28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343,5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36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28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БЛ00082030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1052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БЛ00082030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107,8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БЛ00082030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107,8</w:t>
            </w:r>
          </w:p>
        </w:tc>
      </w:tr>
      <w:tr w:rsidR="001A361A" w:rsidTr="00461138">
        <w:trPr>
          <w:trHeight w:val="833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28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28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Центральный аппарат 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БЛ00082040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112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139,3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139,3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83,4</w:t>
            </w:r>
          </w:p>
        </w:tc>
      </w:tr>
      <w:tr w:rsidR="001A361A" w:rsidTr="00461138">
        <w:trPr>
          <w:trHeight w:val="36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83,4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1A361A" w:rsidTr="00461138">
        <w:trPr>
          <w:trHeight w:val="33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выборов в органы местного самоуправления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БЛ00080040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БЛ00080030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</w:tr>
      <w:tr w:rsidR="001A361A" w:rsidTr="00461138">
        <w:trPr>
          <w:trHeight w:val="36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БЛ00080030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</w:tr>
      <w:tr w:rsidR="001A361A" w:rsidTr="00461138">
        <w:trPr>
          <w:trHeight w:val="19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33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341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БЛ00087000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БЛ00087000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26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БЛ00087000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33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БЛ00089200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БЛ00089200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36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БЛ00089200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78,1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78,1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78,1</w:t>
            </w:r>
          </w:p>
        </w:tc>
      </w:tr>
      <w:tr w:rsidR="001A361A" w:rsidTr="00461138">
        <w:trPr>
          <w:trHeight w:val="776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78,1</w:t>
            </w:r>
          </w:p>
        </w:tc>
      </w:tr>
      <w:tr w:rsidR="001A361A" w:rsidTr="00461138">
        <w:trPr>
          <w:trHeight w:val="112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64,6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64,6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</w:tr>
      <w:tr w:rsidR="001A361A" w:rsidTr="00461138">
        <w:trPr>
          <w:trHeight w:val="36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</w:tr>
      <w:tr w:rsidR="001A361A" w:rsidTr="00461138">
        <w:trPr>
          <w:trHeight w:val="178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5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8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БЛ00083400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БЛ00083400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БЛ00083400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30,0</w:t>
            </w:r>
          </w:p>
        </w:tc>
      </w:tr>
      <w:tr w:rsidR="001A361A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RPr="003275E6" w:rsidTr="00461138">
        <w:trPr>
          <w:trHeight w:val="382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3275E6" w:rsidRDefault="001A361A" w:rsidP="00461138">
            <w:pPr>
              <w:spacing w:after="0" w:line="240" w:lineRule="auto"/>
              <w:jc w:val="both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3275E6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3275E6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3275E6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БЛ00083510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3275E6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3275E6" w:rsidRDefault="001A361A" w:rsidP="00461138">
            <w:pPr>
              <w:spacing w:after="0" w:line="240" w:lineRule="auto"/>
              <w:jc w:val="right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БЛ00083510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БЛ00083510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1A361A" w:rsidTr="00461138">
        <w:trPr>
          <w:trHeight w:val="2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Уличное освещение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2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605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605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1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муниципальных) нужд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3275E6">
              <w:rPr>
                <w:rFonts w:ascii="Times New Roman" w:eastAsia="Times New Roman" w:hAnsi="Times New Roman" w:cs="Times New Roman"/>
                <w:sz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</w:rPr>
              <w:t>605</w:t>
            </w:r>
            <w:r w:rsidRPr="003275E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Tr="00461138">
        <w:trPr>
          <w:trHeight w:val="30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RPr="000D60D1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0D60D1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БЛ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0008</w:t>
            </w: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594,6</w:t>
            </w:r>
          </w:p>
        </w:tc>
      </w:tr>
      <w:tr w:rsidR="001A361A" w:rsidRPr="000D60D1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0D60D1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БЛ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0008</w:t>
            </w: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594,6</w:t>
            </w:r>
          </w:p>
        </w:tc>
      </w:tr>
      <w:tr w:rsidR="001A361A" w:rsidRPr="000D60D1" w:rsidTr="00461138">
        <w:trPr>
          <w:trHeight w:val="270"/>
        </w:trPr>
        <w:tc>
          <w:tcPr>
            <w:tcW w:w="44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0D60D1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БЛ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0008</w:t>
            </w: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Pr="000D60D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60D1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0D60D1" w:rsidRDefault="001A361A" w:rsidP="004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594,6</w:t>
            </w:r>
          </w:p>
        </w:tc>
      </w:tr>
    </w:tbl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037"/>
        <w:gridCol w:w="629"/>
        <w:gridCol w:w="696"/>
        <w:gridCol w:w="627"/>
        <w:gridCol w:w="1377"/>
        <w:gridCol w:w="571"/>
        <w:gridCol w:w="1051"/>
      </w:tblGrid>
      <w:tr w:rsidR="001A361A" w:rsidTr="00461138">
        <w:trPr>
          <w:trHeight w:val="270"/>
        </w:trPr>
        <w:tc>
          <w:tcPr>
            <w:tcW w:w="891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923"/>
              <w:gridCol w:w="571"/>
              <w:gridCol w:w="540"/>
              <w:gridCol w:w="540"/>
              <w:gridCol w:w="1146"/>
              <w:gridCol w:w="540"/>
              <w:gridCol w:w="479"/>
              <w:gridCol w:w="934"/>
            </w:tblGrid>
            <w:tr w:rsidR="001A361A" w:rsidTr="00461138">
              <w:trPr>
                <w:trHeight w:val="51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Приложение 7</w:t>
                  </w:r>
                </w:p>
              </w:tc>
            </w:tr>
            <w:tr w:rsidR="001A361A" w:rsidTr="00461138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к решению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Николького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сельского</w:t>
                  </w:r>
                  <w:proofErr w:type="gramEnd"/>
                </w:p>
              </w:tc>
            </w:tr>
            <w:tr w:rsidR="001A361A" w:rsidTr="00461138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Совета народных депутатов</w:t>
                  </w:r>
                </w:p>
              </w:tc>
            </w:tr>
            <w:tr w:rsidR="001A361A" w:rsidTr="00461138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   11 декабря  2015 года №167</w:t>
                  </w:r>
                </w:p>
              </w:tc>
            </w:tr>
            <w:tr w:rsidR="001A361A" w:rsidTr="00461138">
              <w:trPr>
                <w:trHeight w:val="270"/>
              </w:trPr>
              <w:tc>
                <w:tcPr>
                  <w:tcW w:w="5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A361A" w:rsidRDefault="001A361A" w:rsidP="00461138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1A361A" w:rsidTr="00461138">
              <w:trPr>
                <w:trHeight w:val="345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361A" w:rsidRDefault="001A361A" w:rsidP="0046113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435"/>
        </w:trPr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361A" w:rsidTr="00461138">
        <w:trPr>
          <w:trHeight w:val="58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РПр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 на 2016 год</w:t>
            </w:r>
          </w:p>
        </w:tc>
      </w:tr>
      <w:tr w:rsidR="001A361A" w:rsidTr="00461138">
        <w:trPr>
          <w:trHeight w:val="30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A361A" w:rsidTr="00461138">
        <w:trPr>
          <w:trHeight w:val="30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1056,2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461,6</w:t>
            </w:r>
          </w:p>
        </w:tc>
      </w:tr>
      <w:tr w:rsidR="001A361A" w:rsidRPr="00940AC3" w:rsidTr="00461138">
        <w:trPr>
          <w:trHeight w:val="28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343,5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36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15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107,8</w:t>
            </w:r>
          </w:p>
        </w:tc>
      </w:tr>
      <w:tr w:rsidR="001A361A" w:rsidTr="00461138">
        <w:trPr>
          <w:trHeight w:val="103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107,8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107,8</w:t>
            </w:r>
          </w:p>
        </w:tc>
      </w:tr>
      <w:tr w:rsidR="001A361A" w:rsidTr="00461138">
        <w:trPr>
          <w:trHeight w:val="89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19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Центральный аппарат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222,7</w:t>
            </w:r>
          </w:p>
        </w:tc>
      </w:tr>
      <w:tr w:rsidR="001A361A" w:rsidTr="00461138">
        <w:trPr>
          <w:trHeight w:val="1121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139,3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139,3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83,4</w:t>
            </w:r>
          </w:p>
        </w:tc>
      </w:tr>
      <w:tr w:rsidR="001A361A" w:rsidTr="00461138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83,4</w:t>
            </w:r>
          </w:p>
        </w:tc>
      </w:tr>
      <w:tr w:rsidR="001A361A" w:rsidTr="00461138">
        <w:trPr>
          <w:trHeight w:val="38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БЛ00080040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БЛ00080030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</w:tr>
      <w:tr w:rsidR="001A361A" w:rsidTr="00461138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БЛ00080030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</w:tr>
      <w:tr w:rsidR="001A361A" w:rsidTr="00461138">
        <w:trPr>
          <w:trHeight w:val="13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23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БЛ00087000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12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БЛ00087000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21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других обязательств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БЛ00089200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Tr="00461138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БЛ00089200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A361A" w:rsidRPr="00940AC3" w:rsidTr="00461138">
        <w:trPr>
          <w:trHeight w:val="23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78,1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4D1D63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 w:rsidRPr="004D1D6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78,1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4D1D63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Pr="004D1D63" w:rsidRDefault="001A361A" w:rsidP="00461138">
            <w:pPr>
              <w:spacing w:after="0" w:line="240" w:lineRule="auto"/>
              <w:jc w:val="both"/>
              <w:rPr>
                <w:b/>
              </w:rPr>
            </w:pPr>
            <w:r w:rsidRPr="004D1D6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78,1</w:t>
            </w:r>
          </w:p>
        </w:tc>
      </w:tr>
      <w:tr w:rsidR="001A361A" w:rsidTr="00461138">
        <w:trPr>
          <w:trHeight w:val="60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78,1</w:t>
            </w:r>
          </w:p>
        </w:tc>
      </w:tr>
      <w:tr w:rsidR="001A361A" w:rsidTr="00461138">
        <w:trPr>
          <w:trHeight w:val="1121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64,6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64,6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</w:tr>
      <w:tr w:rsidR="001A361A" w:rsidTr="00461138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</w:tr>
      <w:tr w:rsidR="001A361A" w:rsidRPr="00940AC3" w:rsidTr="00461138">
        <w:trPr>
          <w:trHeight w:val="17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361A" w:rsidTr="00461138">
        <w:trPr>
          <w:trHeight w:val="25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4D1D63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Pr="004D1D63" w:rsidRDefault="001A361A" w:rsidP="00461138">
            <w:pPr>
              <w:spacing w:after="0" w:line="240" w:lineRule="auto"/>
              <w:jc w:val="both"/>
              <w:rPr>
                <w:b/>
              </w:rPr>
            </w:pPr>
            <w:r w:rsidRPr="004D1D6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по землеустройству и пользованию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48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49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RPr="00940AC3" w:rsidTr="00461138">
        <w:trPr>
          <w:trHeight w:val="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61A" w:rsidRPr="00940AC3" w:rsidRDefault="001A361A" w:rsidP="00461138">
            <w:pPr>
              <w:spacing w:after="0" w:line="240" w:lineRule="auto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A361A" w:rsidTr="00461138">
        <w:trPr>
          <w:trHeight w:val="10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БЛ00183510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A361A" w:rsidTr="00461138">
        <w:trPr>
          <w:trHeight w:val="22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Уличное освещение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154078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22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154078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15407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15407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 w:rsidRPr="00154078">
              <w:rPr>
                <w:rFonts w:ascii="Times New Roman" w:eastAsia="Times New Roman" w:hAnsi="Times New Roman" w:cs="Times New Roman"/>
                <w:sz w:val="20"/>
              </w:rPr>
              <w:t>БЛ000860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15407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A361A" w:rsidTr="00461138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RPr="00940AC3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Pr="00940AC3" w:rsidRDefault="001A361A" w:rsidP="00461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Pr="00940AC3" w:rsidRDefault="001A361A" w:rsidP="00461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594,6</w:t>
            </w:r>
          </w:p>
        </w:tc>
      </w:tr>
      <w:tr w:rsidR="001A361A" w:rsidTr="00461138">
        <w:trPr>
          <w:trHeight w:val="12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Tr="00461138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61A" w:rsidRDefault="001A361A" w:rsidP="0046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Tr="00461138">
        <w:trPr>
          <w:trHeight w:val="3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594,6</w:t>
            </w:r>
          </w:p>
        </w:tc>
      </w:tr>
      <w:tr w:rsidR="001A361A" w:rsidTr="00461138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594,6</w:t>
            </w:r>
          </w:p>
        </w:tc>
      </w:tr>
      <w:tr w:rsidR="001A361A" w:rsidTr="00461138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361A" w:rsidRDefault="001A361A" w:rsidP="004611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594,6</w:t>
            </w:r>
          </w:p>
        </w:tc>
      </w:tr>
    </w:tbl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1A361A" w:rsidRDefault="001A361A" w:rsidP="001A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бюджета Никольского сельского поселения Троснянского района Орловской области на 2016 год 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A361A" w:rsidRPr="00A23A76" w:rsidRDefault="001A361A" w:rsidP="001A361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составлении проекта решения Никольского сельского Совета народных депутатов «О  бюджете Никольского сельского поселения Троснянского района Орловской области на 2016 год » были учтены сценарные условия прогноза социально-экономического развития Никольского сельского поселения на 2016 год;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основные направления бюджетной политики Никольского сельского поселения на 2016 год, основные направления налоговой политики Никольского сельского поселения на 2016 год, утвержденные Постановлением администрации </w:t>
      </w:r>
      <w:r w:rsidRPr="00A23A76">
        <w:rPr>
          <w:rFonts w:ascii="Times New Roman" w:eastAsia="Times New Roman" w:hAnsi="Times New Roman" w:cs="Times New Roman"/>
          <w:color w:val="000000" w:themeColor="text1"/>
          <w:sz w:val="28"/>
        </w:rPr>
        <w:t>Никольского сельского поселения от 24  ноября 2015 года № 95а «Об утверждении основных направлений бюджетной политики Никольского сельского поселения на 2016–2018 годы и основных направлений налоговой политики Никольского сельского поселения на 2016–2018 годы»</w:t>
      </w:r>
      <w:proofErr w:type="gramEnd"/>
    </w:p>
    <w:p w:rsidR="001A361A" w:rsidRDefault="001A361A" w:rsidP="001A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параметры бюджета сельского поселения на 2016 год.</w:t>
      </w:r>
    </w:p>
    <w:p w:rsidR="001A361A" w:rsidRDefault="001A361A" w:rsidP="001A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 доходов бюджета сельского поселения планируется в сумме 1056,2 тыс. рублей, общий объем расходов – 1056,2 тыс. рублей. Бюджет сельского поселения на 2016 год прогнозируется без дефицита.</w:t>
      </w:r>
    </w:p>
    <w:p w:rsidR="001A361A" w:rsidRDefault="001A361A" w:rsidP="001A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сельского поселения </w:t>
      </w:r>
      <w:r>
        <w:rPr>
          <w:rFonts w:ascii="Times New Roman" w:eastAsia="Times New Roman" w:hAnsi="Times New Roman" w:cs="Times New Roman"/>
          <w:sz w:val="28"/>
        </w:rPr>
        <w:t>прогнозируются на 2016 год в объеме 1056,2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 При этом налоговые и неналоговые доходы прогнозируются в сумме – 421,1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ублей, или </w:t>
      </w:r>
      <w:r w:rsidRPr="00AA3749">
        <w:rPr>
          <w:rFonts w:ascii="Times New Roman" w:eastAsia="Times New Roman" w:hAnsi="Times New Roman" w:cs="Times New Roman"/>
          <w:color w:val="000000" w:themeColor="text1"/>
          <w:sz w:val="28"/>
        </w:rPr>
        <w:t>39,9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процентов от общего объема доходов, безвозмездные поступления- 635,1тыс.рублей, или </w:t>
      </w:r>
      <w:r w:rsidRPr="00AA3749">
        <w:rPr>
          <w:rFonts w:ascii="Times New Roman" w:eastAsia="Times New Roman" w:hAnsi="Times New Roman" w:cs="Times New Roman"/>
          <w:color w:val="000000" w:themeColor="text1"/>
          <w:sz w:val="28"/>
        </w:rPr>
        <w:t>60,1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процентов от общего объема доходов.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прогноза налоговых и неналоговых доходов</w:t>
      </w:r>
      <w:r>
        <w:rPr>
          <w:rFonts w:ascii="Times New Roman" w:eastAsia="Times New Roman" w:hAnsi="Times New Roman" w:cs="Times New Roman"/>
          <w:sz w:val="28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Никольского сельского поселения в 2015 году и прогноза социально – экономического развития района на 2016 год и на плановый период 2017 и 2018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бюджета сельского поселения согласованы с представителями финансового отдела Троснянского района.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поступлений налога на доходы физических лиц на 2016 год прогнозируется в сумме 47,1 тыс. рублей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Поступления налога на имущества прогнозируются в сумме 19,0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Поступления земельного налога прогнозируются в сумме 304,0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Поступления госпошлины прогнозируются в сумме 6,0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Неналоговые доходы на 2016 год прогнозируются в сумме 45,0  тыс. рублей, в том числе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-поступления средств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граждан, зачисляемые в бюджет поселений прогнозируются на 2016 год 45 тыс. рублей;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налогами, формирующими налоговые и неналоговые доходы бюджета сельского поселения на 2016 год являются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налог на доходы физических лиц- 44,0тыс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налог – 304,0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средства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граждан, зачисляемые в бюджет поселений  -45 тыс. рублей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Безвозмездные поступления от других бюджетов бюджетной системы 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Федерации</w:t>
      </w:r>
      <w:r>
        <w:rPr>
          <w:rFonts w:ascii="Times New Roman" w:eastAsia="Times New Roman" w:hAnsi="Times New Roman" w:cs="Times New Roman"/>
          <w:sz w:val="28"/>
        </w:rPr>
        <w:t xml:space="preserve"> на 2016 год предусмотрены в сумме 635,1 тыс. рублей, из них: дотация на выравнивание уровня бюджетной обеспеченности  – 557,0 тыс. рублей, субвенции –78,1 тыс. рублей.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Субвенции на выполнение переданных государственных полномочий при формировании бюджета сельского поселения запланированы в сумме 78,1 тыс. рублей, в том числе: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субвенция на осуществление первичного воинского учета на территориях, где отсутствуют военные комиссариаты – 78,1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бюджета сельского поселения планируются на 2016 год  в объеме 1056,2 тыс. рублей, из них  на социально-культурную сферу – 594,6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ублей, или  </w:t>
      </w:r>
      <w:r w:rsidRPr="00AA3749">
        <w:rPr>
          <w:rFonts w:ascii="Times New Roman" w:eastAsia="Times New Roman" w:hAnsi="Times New Roman" w:cs="Times New Roman"/>
          <w:color w:val="000000" w:themeColor="text1"/>
          <w:sz w:val="28"/>
        </w:rPr>
        <w:t>56,3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процента в общем объеме расходов.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«Культура» запланированы следующие расходы: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субсидий бюджетному учреждению культуры – 594,6тыс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национальная экономика запланированы следующие расходы: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мероприятия по землеустройству и землепользованию– 10,0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Жилищно-коммунальное хозяйство запланированы следующие расходы: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мероприятия в области коммунального хозяйства –10,0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уличное освещение–10,0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прочие мероприятия по благоустройству городских округов и поселений –10,0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A361A" w:rsidRDefault="001A361A" w:rsidP="001A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361A" w:rsidRDefault="001A36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A361A" w:rsidSect="009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90B"/>
    <w:rsid w:val="001A361A"/>
    <w:rsid w:val="002007B7"/>
    <w:rsid w:val="0047590B"/>
    <w:rsid w:val="0078014F"/>
    <w:rsid w:val="009640EE"/>
    <w:rsid w:val="00D2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6152</Words>
  <Characters>35069</Characters>
  <Application>Microsoft Office Word</Application>
  <DocSecurity>0</DocSecurity>
  <Lines>292</Lines>
  <Paragraphs>82</Paragraphs>
  <ScaleCrop>false</ScaleCrop>
  <Company>Никольская Администрация</Company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2015-12-14T06:46:00Z</cp:lastPrinted>
  <dcterms:created xsi:type="dcterms:W3CDTF">2015-12-14T06:13:00Z</dcterms:created>
  <dcterms:modified xsi:type="dcterms:W3CDTF">2017-05-17T07:11:00Z</dcterms:modified>
</cp:coreProperties>
</file>