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A5" w:rsidRDefault="00F639A5" w:rsidP="00855CC8">
      <w:pPr>
        <w:tabs>
          <w:tab w:val="left" w:pos="6150"/>
        </w:tabs>
        <w:rPr>
          <w:rFonts w:ascii="Arial" w:hAnsi="Arial" w:cs="Arial"/>
        </w:rPr>
      </w:pPr>
    </w:p>
    <w:p w:rsidR="00F639A5" w:rsidRDefault="00F639A5" w:rsidP="00855C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F639A5" w:rsidRDefault="00F639A5" w:rsidP="00855C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F639A5" w:rsidRDefault="00F639A5" w:rsidP="00855C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F639A5" w:rsidRDefault="00F639A5" w:rsidP="00855C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F639A5" w:rsidRDefault="00F639A5" w:rsidP="00855CC8">
      <w:pPr>
        <w:jc w:val="center"/>
        <w:rPr>
          <w:rFonts w:ascii="Arial" w:hAnsi="Arial" w:cs="Arial"/>
          <w:b/>
        </w:rPr>
      </w:pPr>
    </w:p>
    <w:p w:rsidR="00F639A5" w:rsidRDefault="00F639A5" w:rsidP="00855CC8">
      <w:pPr>
        <w:jc w:val="center"/>
        <w:rPr>
          <w:rFonts w:ascii="Arial" w:hAnsi="Arial" w:cs="Arial"/>
          <w:b/>
        </w:rPr>
      </w:pPr>
    </w:p>
    <w:p w:rsidR="00F639A5" w:rsidRDefault="00F639A5" w:rsidP="00855C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F639A5" w:rsidRDefault="00F639A5" w:rsidP="00855CC8">
      <w:pPr>
        <w:rPr>
          <w:rFonts w:ascii="Arial" w:hAnsi="Arial" w:cs="Arial"/>
        </w:rPr>
      </w:pPr>
    </w:p>
    <w:p w:rsidR="00F639A5" w:rsidRDefault="00F639A5" w:rsidP="00BB2D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  18 ноября    2014 г.                                                    </w:t>
      </w:r>
      <w:r w:rsidR="00BB2D89">
        <w:rPr>
          <w:rFonts w:ascii="Arial" w:hAnsi="Arial" w:cs="Arial"/>
        </w:rPr>
        <w:t xml:space="preserve">                           № 125</w:t>
      </w: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 исполнении бюджета </w:t>
      </w:r>
    </w:p>
    <w:p w:rsidR="00BB2D89" w:rsidRDefault="00BB2D89" w:rsidP="00BB2D8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за 9 месяцев 2014 года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Принято на тридцать четвертом заседании </w:t>
      </w:r>
    </w:p>
    <w:p w:rsidR="00BB2D89" w:rsidRDefault="00BB2D89" w:rsidP="00BB2D89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 народных депутатов</w:t>
      </w:r>
    </w:p>
    <w:p w:rsidR="00BB2D89" w:rsidRDefault="00BB2D89" w:rsidP="00BB2D89">
      <w:pPr>
        <w:jc w:val="right"/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представленный администрацией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отчет об исполнении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9 месяцев 2014 года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</w:t>
      </w:r>
      <w:proofErr w:type="spellStart"/>
      <w:r>
        <w:rPr>
          <w:rFonts w:ascii="Arial" w:hAnsi="Arial" w:cs="Arial"/>
        </w:rPr>
        <w:t>народныъх</w:t>
      </w:r>
      <w:proofErr w:type="spellEnd"/>
      <w:r>
        <w:rPr>
          <w:rFonts w:ascii="Arial" w:hAnsi="Arial" w:cs="Arial"/>
        </w:rPr>
        <w:t xml:space="preserve"> депутатов РЕШИЛ: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1. Принять к сведению отчет об исполнении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9 месяцев 2014 года по доходам 3227,8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и по расходам 3227,8 тыс.рублей и со следующими показателями :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9 месяцев 2014 года согласно приложению 1 к настоящему решению;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классификации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9 месяцев  2014 года согласно приложению 2 к настоящему решению;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целевыи</w:t>
      </w:r>
      <w:proofErr w:type="spellEnd"/>
      <w:r>
        <w:rPr>
          <w:rFonts w:ascii="Arial" w:hAnsi="Arial" w:cs="Arial"/>
        </w:rPr>
        <w:t xml:space="preserve"> статьям и видам расходов , классификации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9 месяцев 2014 года согласно приложению 3 к настоящему решению 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за 9 месяцев  2014 года согласно приложению 4 к настоящему решению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расходование резервного фонда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не производилось.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2.Настоящее решение вступает в силу со дня обнародования.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                                                       </w:t>
      </w:r>
      <w:proofErr w:type="spellStart"/>
      <w:r>
        <w:rPr>
          <w:rFonts w:ascii="Arial" w:hAnsi="Arial" w:cs="Arial"/>
        </w:rPr>
        <w:t>Ю.А.Нещадов</w:t>
      </w:r>
      <w:proofErr w:type="spellEnd"/>
      <w:r>
        <w:rPr>
          <w:rFonts w:ascii="Arial" w:hAnsi="Arial" w:cs="Arial"/>
        </w:rPr>
        <w:t xml:space="preserve"> 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sectPr w:rsidR="00BB2D89" w:rsidSect="000B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A5"/>
    <w:rsid w:val="000B0E2C"/>
    <w:rsid w:val="004C1343"/>
    <w:rsid w:val="00800B9B"/>
    <w:rsid w:val="00BB2D89"/>
    <w:rsid w:val="00F6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2014-11-20T07:02:00Z</dcterms:created>
  <dcterms:modified xsi:type="dcterms:W3CDTF">2014-11-20T07:02:00Z</dcterms:modified>
</cp:coreProperties>
</file>