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РОССИЙСКАЯ ФЕДЕРАЦИЯ</w:t>
      </w: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ОРЛОВСКАЯ ОБЛАСТЬ</w:t>
      </w: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ТРОСНЯНСКИЙ РАЙОН</w:t>
      </w:r>
    </w:p>
    <w:p w:rsidR="00E02594" w:rsidRPr="00D059BF" w:rsidRDefault="00ED42BC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ЛОМОВЕЦКИЙ</w:t>
      </w:r>
      <w:r w:rsidR="00E02594" w:rsidRPr="00D059BF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РЕШЕНИЕ</w:t>
      </w: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2594" w:rsidRPr="00D059BF" w:rsidRDefault="00E02594" w:rsidP="00E025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2594" w:rsidRPr="00D059BF" w:rsidRDefault="00E02594" w:rsidP="00E02594">
      <w:pPr>
        <w:pStyle w:val="a3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От 1</w:t>
      </w:r>
      <w:r w:rsidR="00235B5F">
        <w:rPr>
          <w:rFonts w:ascii="Times New Roman" w:hAnsi="Times New Roman"/>
          <w:sz w:val="28"/>
          <w:szCs w:val="28"/>
        </w:rPr>
        <w:t>8</w:t>
      </w:r>
      <w:r w:rsidRPr="00D059BF">
        <w:rPr>
          <w:rFonts w:ascii="Times New Roman" w:hAnsi="Times New Roman"/>
          <w:sz w:val="28"/>
          <w:szCs w:val="28"/>
        </w:rPr>
        <w:t xml:space="preserve"> ноября 2014 года                                             </w:t>
      </w:r>
      <w:r w:rsidR="00BB3790">
        <w:rPr>
          <w:rFonts w:ascii="Times New Roman" w:hAnsi="Times New Roman"/>
          <w:sz w:val="28"/>
          <w:szCs w:val="28"/>
        </w:rPr>
        <w:t xml:space="preserve">                       </w:t>
      </w:r>
      <w:r w:rsidRPr="00D059BF">
        <w:rPr>
          <w:rFonts w:ascii="Times New Roman" w:hAnsi="Times New Roman"/>
          <w:sz w:val="28"/>
          <w:szCs w:val="28"/>
        </w:rPr>
        <w:t xml:space="preserve"> № 1</w:t>
      </w:r>
      <w:r w:rsidR="00235B5F">
        <w:rPr>
          <w:rFonts w:ascii="Times New Roman" w:hAnsi="Times New Roman"/>
          <w:sz w:val="28"/>
          <w:szCs w:val="28"/>
        </w:rPr>
        <w:t>15</w:t>
      </w:r>
    </w:p>
    <w:p w:rsidR="00E02594" w:rsidRPr="00D059BF" w:rsidRDefault="00283AE6" w:rsidP="00E025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2594" w:rsidRPr="00D059BF">
        <w:rPr>
          <w:rFonts w:ascii="Times New Roman" w:hAnsi="Times New Roman"/>
          <w:sz w:val="28"/>
          <w:szCs w:val="28"/>
        </w:rPr>
        <w:t xml:space="preserve">.  </w:t>
      </w:r>
      <w:r w:rsidR="00ED42BC">
        <w:rPr>
          <w:rFonts w:ascii="Times New Roman" w:hAnsi="Times New Roman"/>
          <w:sz w:val="28"/>
          <w:szCs w:val="28"/>
        </w:rPr>
        <w:t>Ломовец</w:t>
      </w:r>
      <w:r w:rsidR="00E02594" w:rsidRPr="00D059BF">
        <w:rPr>
          <w:rFonts w:ascii="Times New Roman" w:hAnsi="Times New Roman"/>
          <w:sz w:val="28"/>
          <w:szCs w:val="28"/>
        </w:rPr>
        <w:t xml:space="preserve"> </w:t>
      </w:r>
    </w:p>
    <w:p w:rsidR="00E02594" w:rsidRPr="00D059BF" w:rsidRDefault="00E02594" w:rsidP="00E02594">
      <w:pPr>
        <w:pStyle w:val="a3"/>
        <w:rPr>
          <w:rFonts w:ascii="Times New Roman" w:hAnsi="Times New Roman"/>
          <w:sz w:val="28"/>
          <w:szCs w:val="28"/>
        </w:rPr>
      </w:pPr>
    </w:p>
    <w:p w:rsidR="00E02594" w:rsidRPr="00D059BF" w:rsidRDefault="00E02594" w:rsidP="00E02594">
      <w:pPr>
        <w:pStyle w:val="a3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Об установлении на территории </w:t>
      </w:r>
    </w:p>
    <w:p w:rsidR="00E02594" w:rsidRPr="00D059BF" w:rsidRDefault="00ED42BC" w:rsidP="00E025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Ломовецкого</w:t>
      </w:r>
      <w:r w:rsidR="00E02594" w:rsidRPr="00D059B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2594" w:rsidRPr="00D059BF" w:rsidRDefault="00E02594" w:rsidP="00E02594">
      <w:pPr>
        <w:pStyle w:val="a3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налога на имущество физических лиц.</w:t>
      </w:r>
    </w:p>
    <w:p w:rsidR="00E02594" w:rsidRPr="00D059BF" w:rsidRDefault="00E02594" w:rsidP="00E02594">
      <w:pPr>
        <w:pStyle w:val="a3"/>
        <w:rPr>
          <w:rFonts w:ascii="Times New Roman" w:hAnsi="Times New Roman"/>
          <w:sz w:val="28"/>
          <w:szCs w:val="28"/>
        </w:rPr>
      </w:pPr>
    </w:p>
    <w:p w:rsidR="00E02594" w:rsidRPr="00D059BF" w:rsidRDefault="00ED42BC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2594" w:rsidRPr="00D059BF">
        <w:rPr>
          <w:rFonts w:ascii="Times New Roman" w:hAnsi="Times New Roman"/>
          <w:sz w:val="28"/>
          <w:szCs w:val="28"/>
        </w:rPr>
        <w:t xml:space="preserve">В соответствии с Федеральными  законами от 6 октября 2003 года № 131-ФЗ «Об общих принципах организации местного самоуправления в Российской  Федерации», от 04 октября   2014 года № 284-ФЗ «О внесении изменений в статьи 12 и 85 части первой  и </w:t>
      </w:r>
      <w:r w:rsidR="003B6E5C" w:rsidRPr="00D059BF">
        <w:rPr>
          <w:rFonts w:ascii="Times New Roman" w:hAnsi="Times New Roman"/>
          <w:sz w:val="28"/>
          <w:szCs w:val="28"/>
        </w:rPr>
        <w:t xml:space="preserve">часть вторую Налогового кодекса Российской Федерации  и признании утратившим силу Закона Российской Федерации « О налогах на имущество физических лиц» и главой 32 части  второй  Налогового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Ломовецкого</w:t>
      </w:r>
      <w:r w:rsidR="003B6E5C" w:rsidRPr="00D059BF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Ломовецкий</w:t>
      </w:r>
      <w:r w:rsidR="003B6E5C" w:rsidRPr="00D059BF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3B6E5C" w:rsidRPr="00D059BF" w:rsidRDefault="003B6E5C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     1. Установить и ввести в действие с 1 января 2015 года на территории  </w:t>
      </w:r>
      <w:r w:rsidR="00ED42BC">
        <w:rPr>
          <w:rFonts w:ascii="Times New Roman" w:hAnsi="Times New Roman"/>
          <w:sz w:val="28"/>
          <w:szCs w:val="28"/>
        </w:rPr>
        <w:t>Ломовецкого</w:t>
      </w:r>
      <w:r w:rsidRPr="00D059BF">
        <w:rPr>
          <w:rFonts w:ascii="Times New Roman" w:hAnsi="Times New Roman"/>
          <w:sz w:val="28"/>
          <w:szCs w:val="28"/>
        </w:rPr>
        <w:t xml:space="preserve"> сельского поселения  налог на имущество физических лиц ( д</w:t>
      </w:r>
      <w:r w:rsidR="00F56304" w:rsidRPr="00D059BF">
        <w:rPr>
          <w:rFonts w:ascii="Times New Roman" w:hAnsi="Times New Roman"/>
          <w:sz w:val="28"/>
          <w:szCs w:val="28"/>
        </w:rPr>
        <w:t>а</w:t>
      </w:r>
      <w:r w:rsidRPr="00D059BF">
        <w:rPr>
          <w:rFonts w:ascii="Times New Roman" w:hAnsi="Times New Roman"/>
          <w:sz w:val="28"/>
          <w:szCs w:val="28"/>
        </w:rPr>
        <w:t>лее – налог).</w:t>
      </w:r>
    </w:p>
    <w:p w:rsidR="003B6E5C" w:rsidRPr="00D059BF" w:rsidRDefault="003B6E5C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     2. Установить, что  налоговая  база по налогу в отношении объектов налогообложения определяется  исходя из их инвентаризационной стоимости, </w:t>
      </w:r>
      <w:r w:rsidR="004D7D2C" w:rsidRPr="00D059BF">
        <w:rPr>
          <w:rFonts w:ascii="Times New Roman" w:hAnsi="Times New Roman"/>
          <w:sz w:val="28"/>
          <w:szCs w:val="28"/>
        </w:rPr>
        <w:t>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 , если  иное не предусмотрено настоящим пунктом.</w:t>
      </w:r>
    </w:p>
    <w:p w:rsidR="004D7D2C" w:rsidRPr="00D059BF" w:rsidRDefault="004D7D2C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    В отношении  объектов налогообложения, включенных  в перечень, определенный  в соответствии с пунктом 7 статьи 378</w:t>
      </w:r>
      <w:r w:rsidRPr="003D62D5">
        <w:rPr>
          <w:rFonts w:ascii="Times New Roman" w:hAnsi="Times New Roman"/>
          <w:sz w:val="28"/>
          <w:szCs w:val="28"/>
          <w:vertAlign w:val="superscript"/>
        </w:rPr>
        <w:t>2</w:t>
      </w:r>
      <w:r w:rsidRPr="00D059BF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</w:t>
      </w:r>
      <w:r w:rsidR="005F79D8" w:rsidRPr="00D059BF">
        <w:rPr>
          <w:rFonts w:ascii="Times New Roman" w:hAnsi="Times New Roman"/>
          <w:sz w:val="28"/>
          <w:szCs w:val="28"/>
        </w:rPr>
        <w:t xml:space="preserve"> а также объектов налогообложения, предусмотренных абзацем вторым пункта 10 статьи 378</w:t>
      </w:r>
      <w:r w:rsidR="005F79D8" w:rsidRPr="003D62D5">
        <w:rPr>
          <w:rFonts w:ascii="Times New Roman" w:hAnsi="Times New Roman"/>
          <w:sz w:val="28"/>
          <w:szCs w:val="28"/>
          <w:vertAlign w:val="superscript"/>
        </w:rPr>
        <w:t>2</w:t>
      </w:r>
      <w:r w:rsidRPr="003D62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F79D8" w:rsidRPr="00D059BF">
        <w:rPr>
          <w:rFonts w:ascii="Times New Roman" w:hAnsi="Times New Roman"/>
          <w:sz w:val="28"/>
          <w:szCs w:val="28"/>
        </w:rPr>
        <w:t>Налогового кодекса Российской Федерации , налоговая база определяется  как  кадастровая стоимость указанных объектов.</w:t>
      </w:r>
    </w:p>
    <w:p w:rsidR="005F79D8" w:rsidRPr="00D059BF" w:rsidRDefault="005F79D8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  3. Установить следующие налоговые ставки по налогу :</w:t>
      </w:r>
    </w:p>
    <w:p w:rsidR="005F79D8" w:rsidRPr="00D059BF" w:rsidRDefault="005F79D8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</w:t>
      </w:r>
      <w:r w:rsidR="00F42037" w:rsidRPr="00D059BF">
        <w:rPr>
          <w:rFonts w:ascii="Times New Roman" w:hAnsi="Times New Roman"/>
          <w:sz w:val="28"/>
          <w:szCs w:val="28"/>
        </w:rPr>
        <w:t xml:space="preserve"> </w:t>
      </w:r>
      <w:r w:rsidRPr="00D059BF">
        <w:rPr>
          <w:rFonts w:ascii="Times New Roman" w:hAnsi="Times New Roman"/>
          <w:sz w:val="28"/>
          <w:szCs w:val="28"/>
        </w:rPr>
        <w:t xml:space="preserve"> </w:t>
      </w:r>
      <w:r w:rsidR="00F42037" w:rsidRPr="00D059BF">
        <w:rPr>
          <w:rFonts w:ascii="Times New Roman" w:hAnsi="Times New Roman"/>
          <w:sz w:val="28"/>
          <w:szCs w:val="28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F42037" w:rsidRPr="007A5F13">
        <w:tc>
          <w:tcPr>
            <w:tcW w:w="7054" w:type="dxa"/>
          </w:tcPr>
          <w:p w:rsidR="00F42037" w:rsidRPr="007A5F13" w:rsidRDefault="00F42037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 учетом доли налогоплательщика в праве </w:t>
            </w:r>
            <w:r w:rsidRPr="007A5F13">
              <w:rPr>
                <w:rFonts w:ascii="Times New Roman" w:hAnsi="Times New Roman"/>
                <w:sz w:val="28"/>
                <w:szCs w:val="28"/>
              </w:rPr>
              <w:lastRenderedPageBreak/>
              <w:t>общей собственности на каждый из таких объектов)</w:t>
            </w:r>
          </w:p>
        </w:tc>
        <w:tc>
          <w:tcPr>
            <w:tcW w:w="2517" w:type="dxa"/>
          </w:tcPr>
          <w:p w:rsidR="00F42037" w:rsidRPr="007A5F13" w:rsidRDefault="00F42037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F42037" w:rsidRPr="007A5F13">
        <w:tc>
          <w:tcPr>
            <w:tcW w:w="7054" w:type="dxa"/>
          </w:tcPr>
          <w:p w:rsidR="00F42037" w:rsidRPr="007A5F13" w:rsidRDefault="00F42037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lastRenderedPageBreak/>
              <w:t>До 300 000 рублей включительно</w:t>
            </w:r>
          </w:p>
        </w:tc>
        <w:tc>
          <w:tcPr>
            <w:tcW w:w="2517" w:type="dxa"/>
          </w:tcPr>
          <w:p w:rsidR="00F42037" w:rsidRPr="007A5F13" w:rsidRDefault="00F42037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F42037" w:rsidRPr="007A5F13">
        <w:tc>
          <w:tcPr>
            <w:tcW w:w="7054" w:type="dxa"/>
          </w:tcPr>
          <w:p w:rsidR="00F42037" w:rsidRPr="007A5F13" w:rsidRDefault="005909C9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2517" w:type="dxa"/>
          </w:tcPr>
          <w:p w:rsidR="00F42037" w:rsidRPr="007A5F13" w:rsidRDefault="005909C9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t xml:space="preserve">0,3 процента </w:t>
            </w:r>
          </w:p>
        </w:tc>
      </w:tr>
      <w:tr w:rsidR="00F42037" w:rsidRPr="007A5F13">
        <w:trPr>
          <w:trHeight w:val="414"/>
        </w:trPr>
        <w:tc>
          <w:tcPr>
            <w:tcW w:w="7054" w:type="dxa"/>
          </w:tcPr>
          <w:p w:rsidR="00F42037" w:rsidRPr="007A5F13" w:rsidRDefault="005909C9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2517" w:type="dxa"/>
          </w:tcPr>
          <w:p w:rsidR="00F42037" w:rsidRPr="007A5F13" w:rsidRDefault="005909C9" w:rsidP="007A5F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3"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</w:tbl>
    <w:p w:rsidR="00F42037" w:rsidRPr="00D059BF" w:rsidRDefault="005909C9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3.2. 2 процента в отношении объектов налогообложения , указанных в абзаце втором пункта 2 настоящего решения.</w:t>
      </w:r>
    </w:p>
    <w:p w:rsidR="00406F12" w:rsidRPr="00D059BF" w:rsidRDefault="00406F12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>4.</w:t>
      </w:r>
      <w:r w:rsidR="00D059BF" w:rsidRPr="00D059BF">
        <w:rPr>
          <w:rFonts w:ascii="Times New Roman" w:hAnsi="Times New Roman"/>
          <w:sz w:val="28"/>
          <w:szCs w:val="28"/>
        </w:rPr>
        <w:t>Налоговым периодом  признается календарный год.</w:t>
      </w:r>
    </w:p>
    <w:p w:rsidR="00D059BF" w:rsidRPr="00D059BF" w:rsidRDefault="00D059BF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5. Налоговые льготы  предоставляются в соответствии со статьей 407 «Налоговые льготы» </w:t>
      </w:r>
      <w:r w:rsidR="003D62D5">
        <w:rPr>
          <w:rFonts w:ascii="Times New Roman" w:hAnsi="Times New Roman"/>
          <w:sz w:val="28"/>
          <w:szCs w:val="28"/>
        </w:rPr>
        <w:t>главы</w:t>
      </w:r>
      <w:r w:rsidRPr="00D059BF">
        <w:rPr>
          <w:rFonts w:ascii="Times New Roman" w:hAnsi="Times New Roman"/>
          <w:sz w:val="28"/>
          <w:szCs w:val="28"/>
        </w:rPr>
        <w:t xml:space="preserve"> 32  части второй Налогового кодекса Российской Федерации .</w:t>
      </w:r>
    </w:p>
    <w:p w:rsidR="00D059BF" w:rsidRPr="00D059BF" w:rsidRDefault="00D059BF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6.Налог  подлежит уплате  налогоплательщиками в срок  не позднее 1 октября года, следующего за истекшим налоговым периодом. </w:t>
      </w:r>
    </w:p>
    <w:p w:rsidR="00406F12" w:rsidRPr="00D059BF" w:rsidRDefault="00D059BF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BF">
        <w:rPr>
          <w:rFonts w:ascii="Times New Roman" w:hAnsi="Times New Roman"/>
          <w:sz w:val="28"/>
          <w:szCs w:val="28"/>
        </w:rPr>
        <w:t xml:space="preserve">  </w:t>
      </w:r>
      <w:r w:rsidRPr="00D12DD5">
        <w:rPr>
          <w:rFonts w:ascii="Times New Roman" w:hAnsi="Times New Roman"/>
          <w:sz w:val="28"/>
          <w:szCs w:val="28"/>
        </w:rPr>
        <w:t>7.</w:t>
      </w:r>
      <w:r w:rsidR="00406F12" w:rsidRPr="00D12DD5">
        <w:rPr>
          <w:rFonts w:ascii="Times New Roman" w:hAnsi="Times New Roman"/>
          <w:sz w:val="28"/>
          <w:szCs w:val="28"/>
        </w:rPr>
        <w:t xml:space="preserve">Признать решение </w:t>
      </w:r>
      <w:r w:rsidR="00235B5F" w:rsidRPr="00D12DD5">
        <w:rPr>
          <w:rFonts w:ascii="Times New Roman" w:hAnsi="Times New Roman"/>
          <w:sz w:val="28"/>
          <w:szCs w:val="28"/>
        </w:rPr>
        <w:t>Ломовецкого</w:t>
      </w:r>
      <w:r w:rsidR="00406F12" w:rsidRPr="00D12DD5">
        <w:rPr>
          <w:rFonts w:ascii="Times New Roman" w:hAnsi="Times New Roman"/>
          <w:sz w:val="28"/>
          <w:szCs w:val="28"/>
        </w:rPr>
        <w:t xml:space="preserve"> сельского Совета народных депутатов № 3</w:t>
      </w:r>
      <w:r w:rsidR="00235B5F" w:rsidRPr="00D12DD5">
        <w:rPr>
          <w:rFonts w:ascii="Times New Roman" w:hAnsi="Times New Roman"/>
          <w:sz w:val="28"/>
          <w:szCs w:val="28"/>
        </w:rPr>
        <w:t>4</w:t>
      </w:r>
      <w:r w:rsidR="00406F12" w:rsidRPr="00D12DD5">
        <w:rPr>
          <w:rFonts w:ascii="Times New Roman" w:hAnsi="Times New Roman"/>
          <w:sz w:val="28"/>
          <w:szCs w:val="28"/>
        </w:rPr>
        <w:t xml:space="preserve"> от </w:t>
      </w:r>
      <w:r w:rsidR="00235B5F" w:rsidRPr="00D12DD5">
        <w:rPr>
          <w:rFonts w:ascii="Times New Roman" w:hAnsi="Times New Roman"/>
          <w:sz w:val="28"/>
          <w:szCs w:val="28"/>
        </w:rPr>
        <w:t>27</w:t>
      </w:r>
      <w:r w:rsidR="00406F12" w:rsidRPr="00D12DD5">
        <w:rPr>
          <w:rFonts w:ascii="Times New Roman" w:hAnsi="Times New Roman"/>
          <w:sz w:val="28"/>
          <w:szCs w:val="28"/>
        </w:rPr>
        <w:t>.1</w:t>
      </w:r>
      <w:r w:rsidR="00235B5F" w:rsidRPr="00D12DD5">
        <w:rPr>
          <w:rFonts w:ascii="Times New Roman" w:hAnsi="Times New Roman"/>
          <w:sz w:val="28"/>
          <w:szCs w:val="28"/>
        </w:rPr>
        <w:t>2</w:t>
      </w:r>
      <w:r w:rsidR="00406F12" w:rsidRPr="00D12DD5">
        <w:rPr>
          <w:rFonts w:ascii="Times New Roman" w:hAnsi="Times New Roman"/>
          <w:sz w:val="28"/>
          <w:szCs w:val="28"/>
        </w:rPr>
        <w:t xml:space="preserve">.2011 года «Об установлении налога на имущество физических лиц» в редакции решений  № </w:t>
      </w:r>
      <w:r w:rsidR="00235B5F" w:rsidRPr="00D12DD5">
        <w:rPr>
          <w:rFonts w:ascii="Times New Roman" w:hAnsi="Times New Roman"/>
          <w:sz w:val="28"/>
          <w:szCs w:val="28"/>
        </w:rPr>
        <w:t>69</w:t>
      </w:r>
      <w:r w:rsidR="00406F12" w:rsidRPr="00D12DD5">
        <w:rPr>
          <w:rFonts w:ascii="Times New Roman" w:hAnsi="Times New Roman"/>
          <w:sz w:val="28"/>
          <w:szCs w:val="28"/>
        </w:rPr>
        <w:t xml:space="preserve"> от 8 февраля 2013 года</w:t>
      </w:r>
      <w:r w:rsidR="00235B5F" w:rsidRPr="00D12DD5">
        <w:rPr>
          <w:rFonts w:ascii="Times New Roman" w:hAnsi="Times New Roman"/>
          <w:sz w:val="28"/>
          <w:szCs w:val="28"/>
        </w:rPr>
        <w:t xml:space="preserve"> «О внесении изменений  в решение Ломовецкого  сельского Совета народных № 34 от 27.12.2011 года « Об установлении налога на имущество физических лиц» </w:t>
      </w:r>
      <w:r w:rsidR="00D12DD5" w:rsidRPr="00D12DD5">
        <w:rPr>
          <w:rFonts w:ascii="Times New Roman" w:hAnsi="Times New Roman"/>
          <w:sz w:val="28"/>
          <w:szCs w:val="28"/>
        </w:rPr>
        <w:t xml:space="preserve">№34 от 27.12.2011 года» </w:t>
      </w:r>
      <w:r w:rsidR="00406F12" w:rsidRPr="00D12DD5">
        <w:rPr>
          <w:rFonts w:ascii="Times New Roman" w:hAnsi="Times New Roman"/>
          <w:sz w:val="28"/>
          <w:szCs w:val="28"/>
        </w:rPr>
        <w:t xml:space="preserve"> и №</w:t>
      </w:r>
      <w:r w:rsidR="00235B5F" w:rsidRPr="00D12DD5">
        <w:rPr>
          <w:rFonts w:ascii="Times New Roman" w:hAnsi="Times New Roman"/>
          <w:sz w:val="28"/>
          <w:szCs w:val="28"/>
        </w:rPr>
        <w:t xml:space="preserve"> </w:t>
      </w:r>
      <w:r w:rsidR="00406F12" w:rsidRPr="00D12DD5">
        <w:rPr>
          <w:rFonts w:ascii="Times New Roman" w:hAnsi="Times New Roman"/>
          <w:sz w:val="28"/>
          <w:szCs w:val="28"/>
        </w:rPr>
        <w:t>1</w:t>
      </w:r>
      <w:r w:rsidR="00235B5F" w:rsidRPr="00D12DD5">
        <w:rPr>
          <w:rFonts w:ascii="Times New Roman" w:hAnsi="Times New Roman"/>
          <w:sz w:val="28"/>
          <w:szCs w:val="28"/>
        </w:rPr>
        <w:t>07</w:t>
      </w:r>
      <w:r w:rsidR="00406F12" w:rsidRPr="00D12DD5">
        <w:rPr>
          <w:rFonts w:ascii="Times New Roman" w:hAnsi="Times New Roman"/>
          <w:sz w:val="28"/>
          <w:szCs w:val="28"/>
        </w:rPr>
        <w:t xml:space="preserve"> от 2</w:t>
      </w:r>
      <w:r w:rsidR="00235B5F" w:rsidRPr="00D12DD5">
        <w:rPr>
          <w:rFonts w:ascii="Times New Roman" w:hAnsi="Times New Roman"/>
          <w:sz w:val="28"/>
          <w:szCs w:val="28"/>
        </w:rPr>
        <w:t>7 мая</w:t>
      </w:r>
      <w:r w:rsidR="00406F12" w:rsidRPr="00D12DD5">
        <w:rPr>
          <w:rFonts w:ascii="Times New Roman" w:hAnsi="Times New Roman"/>
          <w:sz w:val="28"/>
          <w:szCs w:val="28"/>
        </w:rPr>
        <w:t xml:space="preserve"> 2014 года</w:t>
      </w:r>
      <w:r w:rsidR="00D12DD5" w:rsidRPr="00D12DD5">
        <w:rPr>
          <w:rFonts w:ascii="Times New Roman" w:hAnsi="Times New Roman"/>
          <w:sz w:val="28"/>
          <w:szCs w:val="28"/>
        </w:rPr>
        <w:t xml:space="preserve">  «О внесении изменений  в решение Ломовецкого  сельского Совета народных № 34 от 27.12.2011 года « Об установлении налога на имущество физических лиц» №34 от 27.12.2011 года» </w:t>
      </w:r>
      <w:r w:rsidR="00406F12" w:rsidRPr="00D12DD5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5909C9" w:rsidRPr="00D059BF" w:rsidRDefault="004A6BE7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="005909C9" w:rsidRPr="00D059BF">
        <w:rPr>
          <w:rFonts w:ascii="Times New Roman" w:hAnsi="Times New Roman"/>
          <w:sz w:val="28"/>
          <w:szCs w:val="28"/>
        </w:rPr>
        <w:t>. Настоящее решение вступает в силу  по истечению одного месяца с момента официального опубликования, но не ранее 1 января 2015 года</w:t>
      </w:r>
      <w:r w:rsidR="00D059BF" w:rsidRPr="00D059BF">
        <w:rPr>
          <w:rFonts w:ascii="Times New Roman" w:hAnsi="Times New Roman"/>
          <w:sz w:val="28"/>
          <w:szCs w:val="28"/>
        </w:rPr>
        <w:t xml:space="preserve">. </w:t>
      </w:r>
    </w:p>
    <w:p w:rsidR="00D059BF" w:rsidRPr="00D059BF" w:rsidRDefault="00D059BF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59BF" w:rsidRPr="00D059BF" w:rsidRDefault="00D059BF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59BF" w:rsidRPr="00D059BF" w:rsidRDefault="00283AE6" w:rsidP="00D059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D059BF" w:rsidRPr="00D059BF">
        <w:rPr>
          <w:rFonts w:ascii="Times New Roman" w:hAnsi="Times New Roman"/>
          <w:sz w:val="28"/>
          <w:szCs w:val="28"/>
        </w:rPr>
        <w:t>лав</w:t>
      </w:r>
      <w:r w:rsidR="00ED5229">
        <w:rPr>
          <w:rFonts w:ascii="Times New Roman" w:hAnsi="Times New Roman"/>
          <w:sz w:val="28"/>
          <w:szCs w:val="28"/>
        </w:rPr>
        <w:t>ы</w:t>
      </w:r>
      <w:r w:rsidR="00D059BF" w:rsidRPr="00D059BF">
        <w:rPr>
          <w:rFonts w:ascii="Times New Roman" w:hAnsi="Times New Roman"/>
          <w:sz w:val="28"/>
          <w:szCs w:val="28"/>
        </w:rPr>
        <w:t xml:space="preserve">   </w:t>
      </w:r>
      <w:r w:rsidR="00D12DD5">
        <w:rPr>
          <w:rFonts w:ascii="Times New Roman" w:hAnsi="Times New Roman"/>
          <w:sz w:val="28"/>
          <w:szCs w:val="28"/>
        </w:rPr>
        <w:t>Ломовецкого</w:t>
      </w:r>
      <w:r w:rsidR="00D059BF" w:rsidRPr="00D059BF">
        <w:rPr>
          <w:rFonts w:ascii="Times New Roman" w:hAnsi="Times New Roman"/>
          <w:sz w:val="28"/>
          <w:szCs w:val="28"/>
        </w:rPr>
        <w:t xml:space="preserve"> </w:t>
      </w:r>
      <w:r w:rsidR="00755DB7">
        <w:rPr>
          <w:rFonts w:ascii="Times New Roman" w:hAnsi="Times New Roman"/>
          <w:sz w:val="28"/>
          <w:szCs w:val="28"/>
        </w:rPr>
        <w:t xml:space="preserve"> сельского</w:t>
      </w:r>
      <w:r w:rsidR="00D059BF" w:rsidRPr="00D059BF">
        <w:rPr>
          <w:rFonts w:ascii="Times New Roman" w:hAnsi="Times New Roman"/>
          <w:sz w:val="28"/>
          <w:szCs w:val="28"/>
        </w:rPr>
        <w:t xml:space="preserve"> поселения                       </w:t>
      </w:r>
      <w:r w:rsidR="00ED5229">
        <w:rPr>
          <w:rFonts w:ascii="Times New Roman" w:hAnsi="Times New Roman"/>
          <w:sz w:val="28"/>
          <w:szCs w:val="28"/>
        </w:rPr>
        <w:t>Г.В.Юрина</w:t>
      </w:r>
    </w:p>
    <w:sectPr w:rsidR="00D059BF" w:rsidRPr="00D059BF" w:rsidSect="00E5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94"/>
    <w:rsid w:val="000E5EBD"/>
    <w:rsid w:val="001C6051"/>
    <w:rsid w:val="00235B5F"/>
    <w:rsid w:val="00283AE6"/>
    <w:rsid w:val="00297CDC"/>
    <w:rsid w:val="003B6E5C"/>
    <w:rsid w:val="003D62D5"/>
    <w:rsid w:val="00406F12"/>
    <w:rsid w:val="004A6BE7"/>
    <w:rsid w:val="004D7D2C"/>
    <w:rsid w:val="005556B7"/>
    <w:rsid w:val="005909C9"/>
    <w:rsid w:val="005F79D8"/>
    <w:rsid w:val="006662F8"/>
    <w:rsid w:val="00755DB7"/>
    <w:rsid w:val="007A5F13"/>
    <w:rsid w:val="00852139"/>
    <w:rsid w:val="00890D77"/>
    <w:rsid w:val="00947AC7"/>
    <w:rsid w:val="00952323"/>
    <w:rsid w:val="00B35D87"/>
    <w:rsid w:val="00BB3790"/>
    <w:rsid w:val="00CA5275"/>
    <w:rsid w:val="00D059BF"/>
    <w:rsid w:val="00D12DD5"/>
    <w:rsid w:val="00E02594"/>
    <w:rsid w:val="00E5776D"/>
    <w:rsid w:val="00ED42BC"/>
    <w:rsid w:val="00ED5229"/>
    <w:rsid w:val="00F41373"/>
    <w:rsid w:val="00F42037"/>
    <w:rsid w:val="00F56304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9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4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2014-11-25T07:59:00Z</cp:lastPrinted>
  <dcterms:created xsi:type="dcterms:W3CDTF">2014-11-25T08:11:00Z</dcterms:created>
  <dcterms:modified xsi:type="dcterms:W3CDTF">2014-11-25T08:11:00Z</dcterms:modified>
</cp:coreProperties>
</file>