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6" w:rsidRPr="007557D8" w:rsidRDefault="00266ED6" w:rsidP="007557D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266ED6" w:rsidRPr="007557D8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РОССИЙСКАЯ ФЕДЕРАЦИЯ</w:t>
      </w: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ОРЛОВСКАЯ ОБЛАСТЬ</w:t>
      </w: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ТРОСНЯНСКИЙ РАЙОН</w:t>
      </w:r>
    </w:p>
    <w:p w:rsidR="00266ED6" w:rsidRPr="007557D8" w:rsidRDefault="00E74C2E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 xml:space="preserve">ЖЕРНОВЕЦКИЙ </w:t>
      </w:r>
      <w:r w:rsidR="00266ED6" w:rsidRPr="007557D8">
        <w:rPr>
          <w:rFonts w:ascii="Arial" w:eastAsia="Arial" w:hAnsi="Arial" w:cs="Arial"/>
          <w:b/>
          <w:sz w:val="24"/>
          <w:szCs w:val="24"/>
        </w:rPr>
        <w:t xml:space="preserve">СЕЛЬСКИЙ СОВЕТ </w:t>
      </w: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НАРОДНЫХ ДЕПУТАТОВ</w:t>
      </w: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BE291D" w:rsidRPr="007557D8" w:rsidRDefault="00266ED6" w:rsidP="00BE291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РЕШЕНИЕ</w:t>
      </w:r>
    </w:p>
    <w:p w:rsidR="00266ED6" w:rsidRPr="007557D8" w:rsidRDefault="0023179C" w:rsidP="00BE291D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23</w:t>
      </w:r>
      <w:r w:rsidR="00BE291D" w:rsidRPr="007557D8">
        <w:rPr>
          <w:rFonts w:ascii="Arial" w:eastAsia="Arial" w:hAnsi="Arial" w:cs="Arial"/>
          <w:b/>
          <w:sz w:val="24"/>
          <w:szCs w:val="24"/>
        </w:rPr>
        <w:t xml:space="preserve"> декабря</w:t>
      </w:r>
      <w:r w:rsidR="00266ED6" w:rsidRPr="007557D8">
        <w:rPr>
          <w:rFonts w:ascii="Arial" w:eastAsia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66ED6" w:rsidRPr="007557D8">
          <w:rPr>
            <w:rFonts w:ascii="Arial" w:eastAsia="Arial" w:hAnsi="Arial" w:cs="Arial"/>
            <w:b/>
            <w:sz w:val="24"/>
            <w:szCs w:val="24"/>
          </w:rPr>
          <w:t>2013 г</w:t>
        </w:r>
      </w:smartTag>
      <w:r w:rsidR="00266ED6" w:rsidRPr="007557D8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="00E74C2E" w:rsidRPr="007557D8">
        <w:rPr>
          <w:rFonts w:ascii="Arial" w:eastAsia="Arial" w:hAnsi="Arial" w:cs="Arial"/>
          <w:b/>
          <w:sz w:val="24"/>
          <w:szCs w:val="24"/>
        </w:rPr>
        <w:t xml:space="preserve">      </w:t>
      </w:r>
      <w:r w:rsidR="00BE291D" w:rsidRPr="007557D8">
        <w:rPr>
          <w:rFonts w:ascii="Arial" w:eastAsia="Arial" w:hAnsi="Arial" w:cs="Arial"/>
          <w:b/>
          <w:sz w:val="24"/>
          <w:szCs w:val="24"/>
        </w:rPr>
        <w:t xml:space="preserve">                  </w:t>
      </w:r>
      <w:r w:rsidR="00E74C2E" w:rsidRPr="007557D8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="00266ED6" w:rsidRPr="007557D8">
        <w:rPr>
          <w:rFonts w:ascii="Arial" w:eastAsia="Arial" w:hAnsi="Arial" w:cs="Arial"/>
          <w:b/>
          <w:sz w:val="24"/>
          <w:szCs w:val="24"/>
        </w:rPr>
        <w:t xml:space="preserve">   №</w:t>
      </w:r>
      <w:r>
        <w:rPr>
          <w:rFonts w:ascii="Arial" w:eastAsia="Arial" w:hAnsi="Arial" w:cs="Arial"/>
          <w:b/>
          <w:sz w:val="24"/>
          <w:szCs w:val="24"/>
        </w:rPr>
        <w:t>104</w:t>
      </w:r>
      <w:r w:rsidR="00266ED6" w:rsidRPr="007557D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266ED6" w:rsidRPr="007557D8" w:rsidRDefault="00266ED6" w:rsidP="00266ED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557D8">
        <w:rPr>
          <w:rFonts w:ascii="Arial" w:hAnsi="Arial" w:cs="Arial"/>
          <w:b/>
          <w:sz w:val="24"/>
          <w:szCs w:val="24"/>
        </w:rPr>
        <w:t xml:space="preserve">Принято на  заседании </w:t>
      </w:r>
      <w:r w:rsidR="00E74C2E" w:rsidRPr="007557D8">
        <w:rPr>
          <w:rFonts w:ascii="Arial" w:hAnsi="Arial" w:cs="Arial"/>
          <w:b/>
          <w:sz w:val="24"/>
          <w:szCs w:val="24"/>
        </w:rPr>
        <w:t>Жерновецкого</w:t>
      </w:r>
      <w:r w:rsidRPr="007557D8">
        <w:rPr>
          <w:rFonts w:ascii="Arial" w:hAnsi="Arial" w:cs="Arial"/>
          <w:b/>
          <w:sz w:val="24"/>
          <w:szCs w:val="24"/>
        </w:rPr>
        <w:t xml:space="preserve"> сельского Совета народных депутатов</w:t>
      </w: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 xml:space="preserve">о денежном содержании и материальном стимулировании муниципальных служащих </w:t>
      </w:r>
      <w:r w:rsidR="00E74C2E" w:rsidRPr="007557D8">
        <w:rPr>
          <w:rFonts w:ascii="Arial" w:eastAsia="Arial" w:hAnsi="Arial" w:cs="Arial"/>
          <w:b/>
          <w:sz w:val="24"/>
          <w:szCs w:val="24"/>
        </w:rPr>
        <w:t xml:space="preserve">Жерновецкого </w:t>
      </w:r>
      <w:r w:rsidRPr="007557D8">
        <w:rPr>
          <w:rFonts w:ascii="Arial" w:eastAsia="Arial" w:hAnsi="Arial" w:cs="Arial"/>
          <w:b/>
          <w:sz w:val="24"/>
          <w:szCs w:val="24"/>
        </w:rPr>
        <w:t>сельского поселения</w:t>
      </w:r>
    </w:p>
    <w:p w:rsidR="00266ED6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Федеральным законом от 02.03.2007 N 25-ФЗ "О муниципальной службе в Российской Федерации"</w:t>
        </w:r>
      </w:hyperlink>
      <w:r>
        <w:rPr>
          <w:rFonts w:ascii="Arial" w:eastAsia="Arial" w:hAnsi="Arial" w:cs="Arial"/>
          <w:sz w:val="24"/>
        </w:rPr>
        <w:t xml:space="preserve">,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Законом Орловской области от 09.01.2008 N 736-ОЗ "О муниципальной службе в Орловской области</w:t>
        </w:r>
      </w:hyperlink>
      <w:r>
        <w:rPr>
          <w:rFonts w:ascii="Arial" w:eastAsia="Arial" w:hAnsi="Arial" w:cs="Arial"/>
          <w:sz w:val="24"/>
        </w:rPr>
        <w:t xml:space="preserve">", Уставом </w:t>
      </w:r>
      <w:r w:rsidR="00E74C2E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области, </w:t>
      </w:r>
      <w:r w:rsidR="00E74C2E">
        <w:rPr>
          <w:rFonts w:ascii="Arial" w:eastAsia="Arial" w:hAnsi="Arial" w:cs="Arial"/>
          <w:sz w:val="24"/>
        </w:rPr>
        <w:t>Жерновецкий</w:t>
      </w:r>
      <w:r>
        <w:rPr>
          <w:rFonts w:ascii="Arial" w:eastAsia="Arial" w:hAnsi="Arial" w:cs="Arial"/>
          <w:sz w:val="24"/>
        </w:rPr>
        <w:t xml:space="preserve">  сельский Совет народных депутатов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РЕШИЛ: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Утвердить: 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Положение «О денежном содержании и материальном стимулировании муниципальных служащих </w:t>
      </w:r>
      <w:r w:rsidR="00C03150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сельского поселения Троснянского  района Орловской области» согласно приложению  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Признать утратившими силу</w:t>
      </w:r>
    </w:p>
    <w:p w:rsidR="00266ED6" w:rsidRPr="002D32BB" w:rsidRDefault="00266ED6" w:rsidP="00266ED6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Решение № </w:t>
      </w:r>
      <w:r w:rsidR="005E4975">
        <w:rPr>
          <w:rFonts w:ascii="Arial" w:eastAsia="Arial" w:hAnsi="Arial" w:cs="Arial"/>
          <w:sz w:val="24"/>
        </w:rPr>
        <w:t>71 от 08 февраля</w:t>
      </w:r>
      <w:r w:rsidR="00C03150">
        <w:rPr>
          <w:rFonts w:ascii="Arial" w:eastAsia="Arial" w:hAnsi="Arial" w:cs="Arial"/>
          <w:sz w:val="24"/>
        </w:rPr>
        <w:t xml:space="preserve"> 2013 </w:t>
      </w:r>
      <w:r>
        <w:rPr>
          <w:rFonts w:ascii="Arial" w:eastAsia="Arial" w:hAnsi="Arial" w:cs="Arial"/>
          <w:sz w:val="24"/>
        </w:rPr>
        <w:t xml:space="preserve">года Об утверждении положения «О денежном содержании и материальном стимулировании муниципальных служащих </w:t>
      </w:r>
      <w:r w:rsidR="00C03150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сельского поселения Троснянского  района Орловской области»</w:t>
      </w:r>
      <w:r w:rsidR="005E4975">
        <w:rPr>
          <w:rFonts w:ascii="Arial" w:eastAsia="Arial" w:hAnsi="Arial" w:cs="Arial"/>
          <w:sz w:val="24"/>
        </w:rPr>
        <w:t>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Настоящее решение вступает в силу с  момента обнародования.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Председатель </w:t>
      </w:r>
      <w:r w:rsidR="005E4975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сельского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</w:t>
      </w:r>
      <w:r w:rsidR="005E4975">
        <w:rPr>
          <w:rFonts w:ascii="Arial" w:eastAsia="Arial" w:hAnsi="Arial" w:cs="Arial"/>
          <w:sz w:val="24"/>
        </w:rPr>
        <w:t>Ю.А.Нещадов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r w:rsidR="005E4975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сельского поселения                                                       </w:t>
      </w:r>
      <w:r w:rsidR="005E4975">
        <w:rPr>
          <w:rFonts w:ascii="Arial" w:eastAsia="Arial" w:hAnsi="Arial" w:cs="Arial"/>
          <w:sz w:val="24"/>
        </w:rPr>
        <w:t>А.А.Луговой</w:t>
      </w:r>
      <w:r>
        <w:rPr>
          <w:rFonts w:ascii="Arial" w:eastAsia="Arial" w:hAnsi="Arial" w:cs="Arial"/>
          <w:sz w:val="24"/>
        </w:rPr>
        <w:t xml:space="preserve">                                            </w:t>
      </w: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 </w:t>
      </w: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5E4975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сельского</w:t>
      </w: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Совета народных депутатов</w:t>
      </w:r>
    </w:p>
    <w:p w:rsidR="00266ED6" w:rsidRDefault="0023179C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23</w:t>
      </w:r>
      <w:r w:rsidR="00EC7D59">
        <w:rPr>
          <w:rFonts w:ascii="Arial" w:eastAsia="Arial" w:hAnsi="Arial" w:cs="Arial"/>
          <w:sz w:val="24"/>
        </w:rPr>
        <w:t xml:space="preserve"> декабря   </w:t>
      </w:r>
      <w:r w:rsidR="005E4975">
        <w:rPr>
          <w:rFonts w:ascii="Arial" w:eastAsia="Arial" w:hAnsi="Arial" w:cs="Arial"/>
          <w:sz w:val="24"/>
        </w:rPr>
        <w:t xml:space="preserve">2013 года N </w:t>
      </w:r>
      <w:r>
        <w:rPr>
          <w:rFonts w:ascii="Arial" w:eastAsia="Arial" w:hAnsi="Arial" w:cs="Arial"/>
          <w:sz w:val="24"/>
        </w:rPr>
        <w:t>104</w:t>
      </w:r>
      <w:r w:rsidR="005E4975">
        <w:rPr>
          <w:rFonts w:ascii="Arial" w:eastAsia="Arial" w:hAnsi="Arial" w:cs="Arial"/>
          <w:sz w:val="24"/>
        </w:rPr>
        <w:t xml:space="preserve"> </w:t>
      </w:r>
      <w:r w:rsidR="00266ED6">
        <w:rPr>
          <w:rFonts w:ascii="Arial" w:eastAsia="Arial" w:hAnsi="Arial" w:cs="Arial"/>
          <w:sz w:val="24"/>
        </w:rPr>
        <w:t xml:space="preserve"> </w:t>
      </w:r>
    </w:p>
    <w:p w:rsidR="00266ED6" w:rsidRDefault="00266ED6" w:rsidP="00266ED6">
      <w:pPr>
        <w:spacing w:after="0" w:line="240" w:lineRule="auto"/>
        <w:jc w:val="both"/>
        <w:rPr>
          <w:rFonts w:ascii="Arial" w:eastAsia="Arial" w:hAnsi="Arial" w:cs="Arial"/>
          <w:b/>
          <w:i/>
          <w:sz w:val="32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Положение</w:t>
      </w: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о денежном содержании и материальном стимули</w:t>
      </w:r>
      <w:r w:rsidR="005E4975" w:rsidRPr="007557D8">
        <w:rPr>
          <w:rFonts w:ascii="Arial" w:eastAsia="Arial" w:hAnsi="Arial" w:cs="Arial"/>
          <w:b/>
          <w:sz w:val="24"/>
          <w:szCs w:val="24"/>
        </w:rPr>
        <w:t>ровании муниципальных служащих Жерновецкого</w:t>
      </w:r>
      <w:r w:rsidRPr="007557D8">
        <w:rPr>
          <w:rFonts w:ascii="Arial" w:eastAsia="Arial" w:hAnsi="Arial" w:cs="Arial"/>
          <w:b/>
          <w:sz w:val="24"/>
          <w:szCs w:val="24"/>
        </w:rPr>
        <w:t xml:space="preserve"> сельского поселения</w:t>
      </w: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1. Общие положения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1.1. Настоящее положение разработано на основании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Федерального закона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"http://dostup.scli.ru:8111/content/act/bbf89570-6239-4cfb-bdba-5b454c14e321.html"</w:t>
        </w:r>
        <w:r>
          <w:rPr>
            <w:rFonts w:ascii="Arial" w:eastAsia="Arial" w:hAnsi="Arial" w:cs="Arial"/>
            <w:color w:val="0000FF"/>
            <w:sz w:val="24"/>
            <w:u w:val="single"/>
          </w:rPr>
          <w:t xml:space="preserve"> от 02.03.2007 N 25-ФЗ "О муниципальной службе в Российской Федерации"</w:t>
        </w:r>
      </w:hyperlink>
      <w:r>
        <w:rPr>
          <w:rFonts w:ascii="Arial" w:eastAsia="Arial" w:hAnsi="Arial" w:cs="Arial"/>
          <w:sz w:val="24"/>
        </w:rPr>
        <w:t xml:space="preserve">, </w:t>
      </w: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Закона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"http://dostup.scli.ru:8111/content/act/1fc27e08-fd6d-40a7-aaea-122ac574ea84.html"</w:t>
        </w:r>
        <w:r>
          <w:rPr>
            <w:rFonts w:ascii="Arial" w:eastAsia="Arial" w:hAnsi="Arial" w:cs="Arial"/>
            <w:color w:val="0000FF"/>
            <w:sz w:val="24"/>
            <w:u w:val="single"/>
          </w:rPr>
          <w:t xml:space="preserve"> Орловской области от 09.01.2008 N 736-ОЗ "О муниципальной службе в Орловской области</w:t>
        </w:r>
      </w:hyperlink>
      <w:r>
        <w:rPr>
          <w:rFonts w:ascii="Arial" w:eastAsia="Arial" w:hAnsi="Arial" w:cs="Arial"/>
          <w:sz w:val="24"/>
        </w:rPr>
        <w:t xml:space="preserve">", </w:t>
      </w:r>
      <w:hyperlink r:id="rId8" w:history="1">
        <w:r w:rsidR="005E4975" w:rsidRPr="00E358B4">
          <w:rPr>
            <w:rStyle w:val="a3"/>
            <w:rFonts w:ascii="Arial" w:eastAsia="Arial" w:hAnsi="Arial" w:cs="Arial"/>
            <w:sz w:val="24"/>
          </w:rPr>
          <w:t>Устава Жерновецкого</w:t>
        </w:r>
        <w:r w:rsidR="005E4975" w:rsidRPr="00E358B4">
          <w:rPr>
            <w:rStyle w:val="a3"/>
            <w:rFonts w:ascii="Arial" w:eastAsia="Arial" w:hAnsi="Arial" w:cs="Arial"/>
            <w:vanish/>
            <w:sz w:val="24"/>
          </w:rPr>
          <w:t>HYPERLINK "http://192.168.74.8:8080/content/act/c5fd1e7c-0c86-422e-988b-96bc66e32fce.doc"ЖерновеуЖЖЖжHYPERLINK "http://192.168.74.8:8080/content/act/c5fd1e7c-0c86-422e-988b-96bc66e32fce.doc"</w:t>
        </w:r>
        <w:r w:rsidR="005E4975" w:rsidRPr="00E358B4">
          <w:rPr>
            <w:rStyle w:val="a3"/>
            <w:rFonts w:ascii="Arial" w:eastAsia="Arial" w:hAnsi="Arial" w:cs="Arial"/>
            <w:sz w:val="24"/>
          </w:rPr>
          <w:t xml:space="preserve"> сельского поселения</w:t>
        </w:r>
      </w:hyperlink>
      <w:r>
        <w:rPr>
          <w:rFonts w:ascii="Arial" w:eastAsia="Arial" w:hAnsi="Arial" w:cs="Arial"/>
          <w:sz w:val="24"/>
        </w:rPr>
        <w:t>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1.2. Положение вводится в целях создания условий для повышения ответственности, эффективности муниципальных служащих </w:t>
      </w:r>
      <w:r w:rsidR="005E4975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при выполнении служебных обязанностей по реализации задач, поставленных перед ними, укреплению исполнительной дисциплины, усилению заинтересованности кадров.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 Денежное содержание муниципального служащего состоит из должностного оклада муниципального служащего в соответствии с замещаемой должностью муниципальной службы, а также из следующих ежемесячных и иных дополнительных выплат: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ежемесячной надбавки к должностному окладу за выслугу лет на муниципальной службе;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ежемесячной надбавки к должностному окладу за особые условия муниципальной службы;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премий за выполнение особо важных и сложных заданий, а также иных премий;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единовременной денежной выплаты при предоставлении ежегодного оплачиваемого отпуска;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 единовременной выплаты при предоставлении ежегодного оплачиваемого отпуска;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 материальной помощи, выплачиваемой за счет средств фонда оплаты труда муниципальных служащих.</w:t>
      </w:r>
    </w:p>
    <w:p w:rsidR="00266ED6" w:rsidRPr="009E14BC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eastAsia="Arial" w:hAnsi="Arial" w:cs="Arial"/>
          <w:sz w:val="24"/>
          <w:shd w:val="clear" w:color="auto" w:fill="FFFF00"/>
        </w:rPr>
        <w:t>1.4</w:t>
      </w:r>
      <w:r>
        <w:rPr>
          <w:rFonts w:ascii="Arial" w:eastAsia="Arial" w:hAnsi="Arial" w:cs="Arial"/>
          <w:sz w:val="24"/>
          <w:shd w:val="clear" w:color="auto" w:fill="FFFF00"/>
        </w:rPr>
        <w:t xml:space="preserve"> </w:t>
      </w:r>
      <w:r>
        <w:t xml:space="preserve"> </w:t>
      </w:r>
      <w:r w:rsidRPr="0022687A">
        <w:t xml:space="preserve"> </w:t>
      </w:r>
      <w:r w:rsidRPr="009E14BC">
        <w:rPr>
          <w:rFonts w:ascii="Arial" w:hAnsi="Arial" w:cs="Arial"/>
          <w:sz w:val="24"/>
          <w:szCs w:val="24"/>
        </w:rPr>
        <w:t>Размеры должностных окладов муниципальных служащих являются едиными исходя из следующих коэффициентов соотношения должностного оклада к базовому должностному окладу:</w:t>
      </w:r>
    </w:p>
    <w:p w:rsidR="00266ED6" w:rsidRPr="009E14BC" w:rsidRDefault="00915041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ED6" w:rsidRPr="009E14BC">
        <w:rPr>
          <w:rFonts w:ascii="Arial" w:hAnsi="Arial" w:cs="Arial"/>
          <w:sz w:val="24"/>
          <w:szCs w:val="24"/>
        </w:rPr>
        <w:t>ведущий специалист - 1,3;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2. </w:t>
      </w:r>
      <w:r w:rsidRPr="004942FE">
        <w:rPr>
          <w:rFonts w:ascii="Arial" w:hAnsi="Arial" w:cs="Arial"/>
          <w:b/>
          <w:i/>
          <w:sz w:val="24"/>
          <w:szCs w:val="24"/>
        </w:rPr>
        <w:t xml:space="preserve"> </w:t>
      </w:r>
      <w:r w:rsidRPr="004942FE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 на муниципальной службе выплачивается в размерах: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1) при стаже муниципальной службы от 1 года до 5 лет - 10 процентов от установленного должностного оклада;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2) при стаже муниципальной службы от 5 до 10 лет - 15 процентов от установленного должностного оклада;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lastRenderedPageBreak/>
        <w:t>3) при стаже муниципальной службы от 10 до 15 лет - 20 процентов от установленного должностного оклада;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4) при стаже муниципальной службы свыше 15 лет - 30 процентов от установленного должностного оклада.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5. Ежемесячная надбавка к должностному окладу за особые условия муниципальной службы выплачивается в размерах: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1) высшие должности - в размере до 120 процентов должностного оклада;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2) ведущие должности - в размере до 200 процентов должностного оклада;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3. 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(работодателя).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4. Ежемесячное денежное поощрение выплачивается в размере 100 процентов от должностного оклада.</w:t>
      </w:r>
    </w:p>
    <w:p w:rsidR="00266ED6" w:rsidRPr="004942FE" w:rsidRDefault="00915041" w:rsidP="00915041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ED6">
        <w:rPr>
          <w:rFonts w:ascii="Arial" w:eastAsia="Arial" w:hAnsi="Arial" w:cs="Arial"/>
          <w:b/>
          <w:sz w:val="24"/>
        </w:rPr>
        <w:t xml:space="preserve"> 6.</w:t>
      </w:r>
      <w:r w:rsidR="00266ED6">
        <w:rPr>
          <w:rFonts w:ascii="Arial" w:eastAsia="Arial" w:hAnsi="Arial" w:cs="Arial"/>
          <w:sz w:val="24"/>
        </w:rPr>
        <w:t xml:space="preserve"> </w:t>
      </w:r>
      <w:r w:rsidR="00266ED6">
        <w:rPr>
          <w:rFonts w:ascii="Arial" w:eastAsia="Arial" w:hAnsi="Arial" w:cs="Arial"/>
          <w:b/>
          <w:sz w:val="24"/>
        </w:rPr>
        <w:t>Материальная помощь, выплачиваемая за счет средств фонда оплаты труда муниципальных служащих.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6.1. Материальная помощь муниципальному служащему оказывается при уходе в очередной ежегодный оплачиваемый отпуск в размере одного должностного оклада.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6.2. Дополнительная материальная помощь выплачивается: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в качестве вознаграждения за долголетнюю и плодотворную работу в связи с юбилейной датой — 50-летием, 55-летием, 60-летием, присвоением почетного звания, награждением правительственной наградой — в размере одного денежного содержания;   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с бракосочетанием, рождением ребенка — в размере одного денежного содержания;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в случае смерти муниципального служащего (в т. ч. ранее работавших) или его близких родственников — в размере одного денежного содержания;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в целях социальной защиты муниципальных служащих в условиях роста инфляции в течение года может быть оказана материальная помощь при экономии средств по смете содержания муниципальных служащих.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6.3. Материальная помощь и дополнительная материальная помощь муниципальным служащим выплачивается из фонда оплаты труда.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6.4. Материальная помощь муниципальному служащему, поступившему на службу или уволенному со службы в течение календарного года, выплачивается пропорционально времени исполнения обязанностей за каждый полный проработанный календарный месяц.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7. Единовременная выплата при предоставлении ежегодного оплачиваемого отпуска.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8. Премии за выполнение особо важных и сложных заданий.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lastRenderedPageBreak/>
        <w:t>8.1. Премирование муниципальных служащих производится   за успешное и добросовестное исполнение должностных обязанностей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процентах от должностного оклада</w:t>
      </w:r>
      <w:r>
        <w:rPr>
          <w:rFonts w:ascii="Arial" w:eastAsia="Arial" w:hAnsi="Arial" w:cs="Arial"/>
          <w:color w:val="FF0000"/>
          <w:sz w:val="24"/>
        </w:rPr>
        <w:t>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8.2. Премирование муниципальных служащих осуществляется по инициативе руководителя органа местного самоуправления </w:t>
      </w:r>
      <w:r w:rsidR="005E4975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сельского поселения на основании распоряжения руководителя органа местного самоуправления </w:t>
      </w:r>
      <w:r w:rsidR="005E4975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сельского поселения.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8.3. Работникам, проработавшим неполный рабочий месяц в связи с призывом в Вооруженные силы, переходом по инициативе администрации на другую работу,   поступлением в учебное заведение, увольнение по сокращению штатов и другим уважительным причинам, премия выплачивается за фактически отработанное время.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Работникам, уволенным по собственному желанию и не доработавшим полный месяц, премия в этот месяц не выплачивается.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Работникам, вновь поступившим на работу, премия выплачивается за отработанное время.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Руководитель органа местного самоуправления имеет право регулировать размеры премий муниципальных служащих: полное или частичное лишение премий производится по распоряжению, в котором указываются факты допущенных муниципальным служащим нарушений трудовой дисциплины в период, за который производится расчет премии.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случае неиспользования отпуска в текущем году единовременная выплата и материальная помощь выплачивается в конце года.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8.4. Премия не выплачивается муниципальным служащим, уволенным за нарушение трудовой дисциплины.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9. Премии к праздничным датам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8.1. Премии к праздничным датам могут выплачиваться муниципальным служащим в соответствии с распоряжением главы сельского поселения.</w:t>
      </w:r>
    </w:p>
    <w:p w:rsidR="00266ED6" w:rsidRPr="004942FE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8.2. К Новому году и Рождеству, к празднованию Международного Женского дня 8 марта и к Дня защитника Отечества 23 февраля, Дню Победы 9 мая, Дню освобождения Троснянского района 24 июля , Дню народного единства 4 ноября, по итогам года за плодотворную службу — в размере должностного оклада </w:t>
      </w:r>
      <w:r w:rsidRPr="004942FE">
        <w:rPr>
          <w:rFonts w:ascii="Arial" w:eastAsia="Arial" w:hAnsi="Arial" w:cs="Arial"/>
          <w:sz w:val="24"/>
        </w:rPr>
        <w:t>с установленными надбавками.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Размеры базового должностного оклада муниципального служащего ежегодно индексируются с учетом инфляции и Положением о бюджете </w:t>
      </w:r>
      <w:r w:rsidR="001A76DE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сельского поселения, утвержденного решением </w:t>
      </w:r>
      <w:r w:rsidR="001A76DE">
        <w:rPr>
          <w:rFonts w:ascii="Arial" w:eastAsia="Arial" w:hAnsi="Arial" w:cs="Arial"/>
          <w:sz w:val="24"/>
        </w:rPr>
        <w:t>Жерновецкого</w:t>
      </w:r>
      <w:r w:rsidR="0023179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сельского Совета народных депутатов.</w:t>
      </w:r>
    </w:p>
    <w:p w:rsidR="00F57F8F" w:rsidRDefault="00F57F8F"/>
    <w:sectPr w:rsidR="00F57F8F" w:rsidSect="007B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D6"/>
    <w:rsid w:val="0001680B"/>
    <w:rsid w:val="0005325F"/>
    <w:rsid w:val="0007057F"/>
    <w:rsid w:val="0012055F"/>
    <w:rsid w:val="00173AA9"/>
    <w:rsid w:val="00191E48"/>
    <w:rsid w:val="001A76DE"/>
    <w:rsid w:val="0023179C"/>
    <w:rsid w:val="00266ED6"/>
    <w:rsid w:val="003E2F6D"/>
    <w:rsid w:val="004530C9"/>
    <w:rsid w:val="005E4975"/>
    <w:rsid w:val="007557D8"/>
    <w:rsid w:val="007B4316"/>
    <w:rsid w:val="007B66DB"/>
    <w:rsid w:val="00841C17"/>
    <w:rsid w:val="008C50E3"/>
    <w:rsid w:val="00900F0B"/>
    <w:rsid w:val="00915041"/>
    <w:rsid w:val="00963960"/>
    <w:rsid w:val="00B81343"/>
    <w:rsid w:val="00BE291D"/>
    <w:rsid w:val="00C03150"/>
    <w:rsid w:val="00C43747"/>
    <w:rsid w:val="00C73409"/>
    <w:rsid w:val="00D845ED"/>
    <w:rsid w:val="00E74C2E"/>
    <w:rsid w:val="00EC7D59"/>
    <w:rsid w:val="00EF35DD"/>
    <w:rsid w:val="00EF4F93"/>
    <w:rsid w:val="00F5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9;&#1077;&#1089;&#1089;&#1080;&#1103;%2023.12.2013\&#1059;&#1089;&#1090;&#1072;&#1074;&#1072;%20&#1046;&#1077;&#1088;&#1085;&#1086;&#1074;&#1077;&#1094;&#1082;&#1086;&#1075;&#1086;HYPERLINK%20%22http:\192.168.74.8:8080\content\act\c5fd1e7c-0c86-422e-988b-96bc66e32fce.doc%22&#1046;&#1077;&#1088;&#1085;&#1086;&#1074;&#1077;&#1091;&#1046;&#1046;&#1046;&#1078;HYPERLINK%20%22http:\192.168.74.8:8080\content\act\c5fd1e7c-0c86-422e-988b-96bc66e32fce.doc%22%20&#1089;&#1077;&#1083;&#1100;&#1089;&#1082;&#1086;&#1075;&#1086;%20&#1087;&#1086;&#1089;&#1077;&#1083;&#1077;&#1085;&#1080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1fc27e08-fd6d-40a7-aaea-122ac574ea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hyperlink" Target="http://dostup.scli.ru:8111/content/act/1fc27e08-fd6d-40a7-aaea-122ac574ea8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9127</CharactersWithSpaces>
  <SharedDoc>false</SharedDoc>
  <HLinks>
    <vt:vector size="30" baseType="variant">
      <vt:variant>
        <vt:i4>68878448</vt:i4>
      </vt:variant>
      <vt:variant>
        <vt:i4>12</vt:i4>
      </vt:variant>
      <vt:variant>
        <vt:i4>0</vt:i4>
      </vt:variant>
      <vt:variant>
        <vt:i4>5</vt:i4>
      </vt:variant>
      <vt:variant>
        <vt:lpwstr>Устава ЖерновецкогоHYPERLINK "http://192.168.74.8:8080/content/act/c5fd1e7c-0c86-422e-988b-96bc66e32fce.doc"ЖерновеуЖЖЖжHYPERLINK "http://192.168.74.8:8080/content/act/c5fd1e7c-0c86-422e-988b-96bc66e32fce.doc" сельского поселения</vt:lpwstr>
      </vt:variant>
      <vt:variant>
        <vt:lpwstr/>
      </vt:variant>
      <vt:variant>
        <vt:i4>1048654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http://dostup.scli.ru:8111/content/act/1fc27e08-fd6d-40a7-aaea-122ac574ea84.html</vt:lpwstr>
      </vt:variant>
      <vt:variant>
        <vt:lpwstr/>
      </vt:variant>
      <vt:variant>
        <vt:i4>2031690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1048654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http://dostup.scli.ru:8111/content/act/1fc27e08-fd6d-40a7-aaea-122ac574ea84.html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mmk</dc:creator>
  <cp:keywords/>
  <dc:description/>
  <cp:lastModifiedBy>Admin</cp:lastModifiedBy>
  <cp:revision>2</cp:revision>
  <cp:lastPrinted>2013-12-16T05:36:00Z</cp:lastPrinted>
  <dcterms:created xsi:type="dcterms:W3CDTF">2014-01-17T10:40:00Z</dcterms:created>
  <dcterms:modified xsi:type="dcterms:W3CDTF">2014-01-17T10:40:00Z</dcterms:modified>
</cp:coreProperties>
</file>