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2" w:rsidRDefault="00915852" w:rsidP="00915852"/>
    <w:p w:rsidR="00915852" w:rsidRPr="00105052" w:rsidRDefault="00915852" w:rsidP="0091585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</w:t>
      </w:r>
    </w:p>
    <w:p w:rsidR="00745C97" w:rsidRPr="00105052" w:rsidRDefault="00745C97" w:rsidP="0064321A">
      <w:pPr>
        <w:jc w:val="center"/>
        <w:rPr>
          <w:b/>
          <w:sz w:val="28"/>
          <w:szCs w:val="28"/>
        </w:rPr>
      </w:pPr>
      <w:r w:rsidRPr="00105052">
        <w:rPr>
          <w:b/>
          <w:sz w:val="28"/>
          <w:szCs w:val="28"/>
        </w:rPr>
        <w:t>РОССИЙСКАЯ ФЕДЕРАЦИЯ</w:t>
      </w:r>
    </w:p>
    <w:p w:rsidR="00745C97" w:rsidRPr="00105052" w:rsidRDefault="00745C97" w:rsidP="00745C97">
      <w:pPr>
        <w:jc w:val="center"/>
        <w:rPr>
          <w:b/>
          <w:sz w:val="28"/>
          <w:szCs w:val="28"/>
        </w:rPr>
      </w:pPr>
      <w:r w:rsidRPr="00105052">
        <w:rPr>
          <w:b/>
          <w:sz w:val="28"/>
          <w:szCs w:val="28"/>
        </w:rPr>
        <w:t>ОРЛОВСКАЯ ОБЛАСТЬ</w:t>
      </w:r>
    </w:p>
    <w:p w:rsidR="00313B45" w:rsidRPr="00105052" w:rsidRDefault="00313B45" w:rsidP="00745C97">
      <w:pPr>
        <w:jc w:val="center"/>
        <w:rPr>
          <w:b/>
          <w:sz w:val="28"/>
          <w:szCs w:val="28"/>
        </w:rPr>
      </w:pPr>
      <w:r w:rsidRPr="00105052">
        <w:rPr>
          <w:b/>
          <w:sz w:val="28"/>
          <w:szCs w:val="28"/>
        </w:rPr>
        <w:t>ТРОСНЯНСКИЙ РАЙОН</w:t>
      </w:r>
    </w:p>
    <w:p w:rsidR="00745C97" w:rsidRPr="00105052" w:rsidRDefault="00294D95" w:rsidP="00745C97">
      <w:pPr>
        <w:jc w:val="center"/>
        <w:rPr>
          <w:b/>
          <w:sz w:val="28"/>
          <w:szCs w:val="28"/>
        </w:rPr>
      </w:pPr>
      <w:r w:rsidRPr="00105052">
        <w:rPr>
          <w:b/>
          <w:sz w:val="28"/>
          <w:szCs w:val="28"/>
        </w:rPr>
        <w:t>АДМИНИСТРАЦИЯ ВОРОН</w:t>
      </w:r>
      <w:r w:rsidR="00767D4D" w:rsidRPr="00105052">
        <w:rPr>
          <w:b/>
          <w:sz w:val="28"/>
          <w:szCs w:val="28"/>
        </w:rPr>
        <w:t>ЕЦКОГО СЕЛЬСКОГО ПОСЕЛЕНИЯ</w:t>
      </w:r>
      <w:r w:rsidR="00745C97" w:rsidRPr="00105052">
        <w:rPr>
          <w:b/>
          <w:sz w:val="28"/>
          <w:szCs w:val="28"/>
        </w:rPr>
        <w:t xml:space="preserve"> </w:t>
      </w:r>
    </w:p>
    <w:p w:rsidR="00C95BEC" w:rsidRPr="00105052" w:rsidRDefault="00C95BEC" w:rsidP="0064321A">
      <w:pPr>
        <w:pStyle w:val="3"/>
        <w:rPr>
          <w:szCs w:val="28"/>
        </w:rPr>
      </w:pPr>
    </w:p>
    <w:p w:rsidR="0064321A" w:rsidRDefault="00294D95" w:rsidP="0064321A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45C97" w:rsidRDefault="00745C97" w:rsidP="00745C97"/>
    <w:p w:rsidR="0064321A" w:rsidRDefault="0064321A" w:rsidP="00745C97"/>
    <w:p w:rsidR="00915852" w:rsidRDefault="00745C97" w:rsidP="00745C97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95BEC">
        <w:rPr>
          <w:sz w:val="28"/>
          <w:szCs w:val="28"/>
          <w:u w:val="single"/>
        </w:rPr>
        <w:t xml:space="preserve">от </w:t>
      </w:r>
      <w:r w:rsidR="00313B4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  января  2017 г.        </w:t>
      </w:r>
      <w:r w:rsidR="00915852">
        <w:rPr>
          <w:sz w:val="28"/>
          <w:szCs w:val="28"/>
        </w:rPr>
        <w:t xml:space="preserve">                                                  </w:t>
      </w:r>
      <w:r w:rsidR="00105052">
        <w:rPr>
          <w:sz w:val="28"/>
          <w:szCs w:val="28"/>
        </w:rPr>
        <w:t xml:space="preserve">         </w:t>
      </w:r>
      <w:r w:rsidR="009158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105052">
        <w:rPr>
          <w:sz w:val="28"/>
          <w:szCs w:val="28"/>
        </w:rPr>
        <w:t>4</w:t>
      </w:r>
    </w:p>
    <w:p w:rsidR="00915852" w:rsidRPr="00737A3D" w:rsidRDefault="00915852" w:rsidP="00745C97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5C97" w:rsidRDefault="00745C97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</w:p>
    <w:p w:rsidR="00105052" w:rsidRDefault="000B7FD1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10F61">
        <w:rPr>
          <w:rFonts w:ascii="Times New Roman" w:hAnsi="Times New Roman" w:cs="Times New Roman"/>
          <w:b w:val="0"/>
          <w:sz w:val="27"/>
          <w:szCs w:val="27"/>
        </w:rPr>
        <w:t>О</w:t>
      </w:r>
      <w:proofErr w:type="gramEnd"/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3150C" w:rsidRPr="00010F61">
        <w:rPr>
          <w:rFonts w:ascii="Times New Roman" w:hAnsi="Times New Roman" w:cs="Times New Roman"/>
          <w:b w:val="0"/>
          <w:sz w:val="27"/>
          <w:szCs w:val="27"/>
        </w:rPr>
        <w:t>утверждении Порядка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санкционирования</w:t>
      </w:r>
    </w:p>
    <w:p w:rsidR="00105052" w:rsidRDefault="000B7FD1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оплаты денежных обязательств получателей </w:t>
      </w:r>
    </w:p>
    <w:p w:rsidR="00105052" w:rsidRDefault="000B7FD1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>средств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67D4D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</w:p>
    <w:p w:rsidR="00105052" w:rsidRDefault="000B7FD1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администраторов источников </w:t>
      </w:r>
    </w:p>
    <w:p w:rsidR="00105052" w:rsidRDefault="000B7FD1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>финансирования дефицита бюджета</w:t>
      </w:r>
    </w:p>
    <w:p w:rsidR="000B7FD1" w:rsidRPr="00010F61" w:rsidRDefault="00FA062D" w:rsidP="0010505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67D4D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</w:p>
    <w:p w:rsidR="00010F61" w:rsidRDefault="00010F6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7FD1" w:rsidRPr="00A304DA" w:rsidRDefault="000B7FD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Бюджетного кодекса Российской Федерации и </w:t>
      </w:r>
      <w:r w:rsidR="00B062AE">
        <w:rPr>
          <w:rFonts w:ascii="Times New Roman" w:hAnsi="Times New Roman" w:cs="Times New Roman"/>
          <w:sz w:val="27"/>
          <w:szCs w:val="27"/>
        </w:rPr>
        <w:t>под</w:t>
      </w:r>
      <w:r w:rsidRPr="00A304DA">
        <w:rPr>
          <w:rFonts w:ascii="Times New Roman" w:hAnsi="Times New Roman" w:cs="Times New Roman"/>
          <w:sz w:val="27"/>
          <w:szCs w:val="27"/>
        </w:rPr>
        <w:t xml:space="preserve">пунктом 5 </w:t>
      </w:r>
      <w:r w:rsidR="00B062AE">
        <w:rPr>
          <w:rFonts w:ascii="Times New Roman" w:hAnsi="Times New Roman" w:cs="Times New Roman"/>
          <w:sz w:val="27"/>
          <w:szCs w:val="27"/>
        </w:rPr>
        <w:t>пункта 6</w:t>
      </w:r>
      <w:r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B062AE">
        <w:rPr>
          <w:rFonts w:ascii="Times New Roman" w:hAnsi="Times New Roman" w:cs="Times New Roman"/>
          <w:sz w:val="27"/>
          <w:szCs w:val="27"/>
        </w:rPr>
        <w:t xml:space="preserve">Положения «О бюджетном процессе в </w:t>
      </w:r>
      <w:r w:rsidR="00294D95">
        <w:rPr>
          <w:rFonts w:ascii="Times New Roman" w:hAnsi="Times New Roman" w:cs="Times New Roman"/>
          <w:sz w:val="27"/>
          <w:szCs w:val="27"/>
        </w:rPr>
        <w:t>Ворон</w:t>
      </w:r>
      <w:r w:rsidR="00767D4D">
        <w:rPr>
          <w:rFonts w:ascii="Times New Roman" w:hAnsi="Times New Roman" w:cs="Times New Roman"/>
          <w:sz w:val="27"/>
          <w:szCs w:val="27"/>
        </w:rPr>
        <w:t>ецком сельском поселении</w:t>
      </w:r>
      <w:r w:rsidR="00B062AE">
        <w:rPr>
          <w:rFonts w:ascii="Times New Roman" w:hAnsi="Times New Roman" w:cs="Times New Roman"/>
          <w:sz w:val="27"/>
          <w:szCs w:val="27"/>
        </w:rPr>
        <w:t xml:space="preserve">», утвержденным решением </w:t>
      </w:r>
      <w:r w:rsidR="00294D95">
        <w:rPr>
          <w:rFonts w:ascii="Times New Roman" w:hAnsi="Times New Roman" w:cs="Times New Roman"/>
          <w:sz w:val="27"/>
          <w:szCs w:val="27"/>
        </w:rPr>
        <w:t>Ворон</w:t>
      </w:r>
      <w:r w:rsidR="00767D4D">
        <w:rPr>
          <w:rFonts w:ascii="Times New Roman" w:hAnsi="Times New Roman" w:cs="Times New Roman"/>
          <w:sz w:val="27"/>
          <w:szCs w:val="27"/>
        </w:rPr>
        <w:t>ецкого</w:t>
      </w:r>
      <w:r w:rsidR="00B062AE">
        <w:rPr>
          <w:rFonts w:ascii="Times New Roman" w:hAnsi="Times New Roman" w:cs="Times New Roman"/>
          <w:sz w:val="27"/>
          <w:szCs w:val="27"/>
        </w:rPr>
        <w:t xml:space="preserve"> </w:t>
      </w:r>
      <w:r w:rsidR="00767D4D">
        <w:rPr>
          <w:rFonts w:ascii="Times New Roman" w:hAnsi="Times New Roman" w:cs="Times New Roman"/>
          <w:sz w:val="27"/>
          <w:szCs w:val="27"/>
        </w:rPr>
        <w:t>сельского</w:t>
      </w:r>
      <w:r w:rsidR="00B062AE">
        <w:rPr>
          <w:rFonts w:ascii="Times New Roman" w:hAnsi="Times New Roman" w:cs="Times New Roman"/>
          <w:sz w:val="27"/>
          <w:szCs w:val="27"/>
        </w:rPr>
        <w:t xml:space="preserve"> Совета народных депутатов от </w:t>
      </w:r>
      <w:r w:rsidR="00105052">
        <w:rPr>
          <w:rFonts w:ascii="Times New Roman" w:hAnsi="Times New Roman" w:cs="Times New Roman"/>
          <w:sz w:val="27"/>
          <w:szCs w:val="27"/>
        </w:rPr>
        <w:t>08</w:t>
      </w:r>
      <w:r w:rsidR="009F5BE5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B062AE">
        <w:rPr>
          <w:rFonts w:ascii="Times New Roman" w:hAnsi="Times New Roman" w:cs="Times New Roman"/>
          <w:sz w:val="27"/>
          <w:szCs w:val="27"/>
        </w:rPr>
        <w:t xml:space="preserve"> 201</w:t>
      </w:r>
      <w:r w:rsidR="009F5BE5">
        <w:rPr>
          <w:rFonts w:ascii="Times New Roman" w:hAnsi="Times New Roman" w:cs="Times New Roman"/>
          <w:sz w:val="27"/>
          <w:szCs w:val="27"/>
        </w:rPr>
        <w:t>3</w:t>
      </w:r>
      <w:r w:rsidR="00B062A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C95BEC">
        <w:rPr>
          <w:rFonts w:ascii="Times New Roman" w:hAnsi="Times New Roman" w:cs="Times New Roman"/>
          <w:sz w:val="27"/>
          <w:szCs w:val="27"/>
        </w:rPr>
        <w:t>№</w:t>
      </w:r>
      <w:r w:rsidR="00105052">
        <w:rPr>
          <w:rFonts w:ascii="Times New Roman" w:hAnsi="Times New Roman" w:cs="Times New Roman"/>
          <w:sz w:val="27"/>
          <w:szCs w:val="27"/>
        </w:rPr>
        <w:t>106</w:t>
      </w:r>
      <w:r w:rsidR="00294D95">
        <w:rPr>
          <w:rFonts w:ascii="Times New Roman" w:hAnsi="Times New Roman" w:cs="Times New Roman"/>
          <w:sz w:val="27"/>
          <w:szCs w:val="27"/>
        </w:rPr>
        <w:t xml:space="preserve">        постановля</w:t>
      </w:r>
      <w:r w:rsidRPr="00A304DA">
        <w:rPr>
          <w:rFonts w:ascii="Times New Roman" w:hAnsi="Times New Roman" w:cs="Times New Roman"/>
          <w:sz w:val="27"/>
          <w:szCs w:val="27"/>
        </w:rPr>
        <w:t xml:space="preserve">ю: </w:t>
      </w:r>
    </w:p>
    <w:p w:rsidR="008824FE" w:rsidRDefault="008824FE" w:rsidP="00CA53AB">
      <w:pPr>
        <w:pStyle w:val="a7"/>
        <w:ind w:firstLine="540"/>
        <w:jc w:val="both"/>
        <w:rPr>
          <w:sz w:val="27"/>
          <w:szCs w:val="27"/>
        </w:rPr>
      </w:pPr>
    </w:p>
    <w:p w:rsidR="000B7FD1" w:rsidRPr="00A304DA" w:rsidRDefault="000B7FD1" w:rsidP="00CA53AB">
      <w:pPr>
        <w:pStyle w:val="a7"/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 xml:space="preserve">1. Утвердить Порядок </w:t>
      </w:r>
      <w:proofErr w:type="gramStart"/>
      <w:r w:rsidRPr="00A304DA">
        <w:rPr>
          <w:sz w:val="27"/>
          <w:szCs w:val="27"/>
        </w:rPr>
        <w:t>санкционирования оплаты денежных обязательств получателей средств бюджета</w:t>
      </w:r>
      <w:r w:rsidR="00353972">
        <w:rPr>
          <w:sz w:val="27"/>
          <w:szCs w:val="27"/>
        </w:rPr>
        <w:t xml:space="preserve"> </w:t>
      </w:r>
      <w:r w:rsidR="00767D4D">
        <w:rPr>
          <w:sz w:val="27"/>
          <w:szCs w:val="27"/>
        </w:rPr>
        <w:t>сельского поселения</w:t>
      </w:r>
      <w:proofErr w:type="gramEnd"/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 xml:space="preserve"> и администраторов источников финансирования дефицита </w:t>
      </w:r>
      <w:r w:rsidR="00E3150C" w:rsidRPr="00A304DA">
        <w:rPr>
          <w:sz w:val="27"/>
          <w:szCs w:val="27"/>
        </w:rPr>
        <w:t>бюджета</w:t>
      </w:r>
      <w:r w:rsidR="00353972">
        <w:rPr>
          <w:sz w:val="27"/>
          <w:szCs w:val="27"/>
        </w:rPr>
        <w:t xml:space="preserve"> </w:t>
      </w:r>
      <w:r w:rsidR="00767D4D">
        <w:rPr>
          <w:sz w:val="27"/>
          <w:szCs w:val="27"/>
        </w:rPr>
        <w:t>сельского поселения</w:t>
      </w:r>
      <w:r w:rsidR="00353972">
        <w:rPr>
          <w:sz w:val="27"/>
          <w:szCs w:val="27"/>
        </w:rPr>
        <w:t xml:space="preserve"> с</w:t>
      </w:r>
      <w:r w:rsidRPr="00A304DA">
        <w:rPr>
          <w:sz w:val="27"/>
          <w:szCs w:val="27"/>
        </w:rPr>
        <w:t>огласно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приложению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к настоящему приказу.</w:t>
      </w:r>
    </w:p>
    <w:p w:rsidR="000B7FD1" w:rsidRPr="00A304DA" w:rsidRDefault="00C834E3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>2</w:t>
      </w:r>
      <w:r w:rsidR="009048C9" w:rsidRPr="00A304DA">
        <w:rPr>
          <w:rFonts w:ascii="Times New Roman" w:hAnsi="Times New Roman" w:cs="Times New Roman"/>
          <w:sz w:val="27"/>
          <w:szCs w:val="27"/>
        </w:rPr>
        <w:t xml:space="preserve">. </w:t>
      </w:r>
      <w:r w:rsidR="00301F4D">
        <w:rPr>
          <w:rFonts w:ascii="Times New Roman" w:hAnsi="Times New Roman" w:cs="Times New Roman"/>
          <w:sz w:val="27"/>
          <w:szCs w:val="27"/>
        </w:rPr>
        <w:t xml:space="preserve">Главному </w:t>
      </w:r>
      <w:r w:rsidR="00767D4D">
        <w:rPr>
          <w:rFonts w:ascii="Times New Roman" w:hAnsi="Times New Roman" w:cs="Times New Roman"/>
          <w:sz w:val="27"/>
          <w:szCs w:val="27"/>
        </w:rPr>
        <w:t>бухгалтеру</w:t>
      </w:r>
      <w:r w:rsidR="00313B45">
        <w:rPr>
          <w:rFonts w:ascii="Times New Roman" w:hAnsi="Times New Roman" w:cs="Times New Roman"/>
          <w:sz w:val="27"/>
          <w:szCs w:val="27"/>
        </w:rPr>
        <w:t xml:space="preserve"> </w:t>
      </w:r>
      <w:r w:rsidR="00294D95">
        <w:rPr>
          <w:rFonts w:ascii="Times New Roman" w:hAnsi="Times New Roman" w:cs="Times New Roman"/>
          <w:sz w:val="27"/>
          <w:szCs w:val="27"/>
        </w:rPr>
        <w:t>администрации Ворон</w:t>
      </w:r>
      <w:r w:rsidR="00767D4D">
        <w:rPr>
          <w:rFonts w:ascii="Times New Roman" w:hAnsi="Times New Roman" w:cs="Times New Roman"/>
          <w:sz w:val="27"/>
          <w:szCs w:val="27"/>
        </w:rPr>
        <w:t>ецкого сельского поселения</w:t>
      </w:r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294D95">
        <w:rPr>
          <w:rFonts w:ascii="Times New Roman" w:hAnsi="Times New Roman" w:cs="Times New Roman"/>
          <w:sz w:val="27"/>
          <w:szCs w:val="27"/>
        </w:rPr>
        <w:t>В.С.Куркиной</w:t>
      </w:r>
      <w:r w:rsidR="00767D4D">
        <w:rPr>
          <w:rFonts w:ascii="Times New Roman" w:hAnsi="Times New Roman" w:cs="Times New Roman"/>
          <w:sz w:val="27"/>
          <w:szCs w:val="27"/>
        </w:rPr>
        <w:t xml:space="preserve">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обеспечить доведение 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94D95">
        <w:rPr>
          <w:rFonts w:ascii="Times New Roman" w:hAnsi="Times New Roman" w:cs="Times New Roman"/>
          <w:sz w:val="27"/>
          <w:szCs w:val="27"/>
        </w:rPr>
        <w:t>постановления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до сведения главных распорядителей и получателей средств бюджета</w:t>
      </w:r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767D4D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, Управления Федерального казначейства по Орловской</w:t>
      </w:r>
      <w:r w:rsidR="00301F4D">
        <w:rPr>
          <w:rFonts w:ascii="Times New Roman" w:hAnsi="Times New Roman" w:cs="Times New Roman"/>
          <w:sz w:val="27"/>
          <w:szCs w:val="27"/>
        </w:rPr>
        <w:t xml:space="preserve"> об</w:t>
      </w:r>
      <w:r w:rsidR="00E3150C" w:rsidRPr="00A304DA">
        <w:rPr>
          <w:rFonts w:ascii="Times New Roman" w:hAnsi="Times New Roman" w:cs="Times New Roman"/>
          <w:sz w:val="27"/>
          <w:szCs w:val="27"/>
        </w:rPr>
        <w:t>ласти в трехдневный срок с</w:t>
      </w:r>
      <w:r w:rsidR="00B96D9A" w:rsidRPr="00A304DA">
        <w:rPr>
          <w:rFonts w:ascii="Times New Roman" w:hAnsi="Times New Roman" w:cs="Times New Roman"/>
          <w:sz w:val="27"/>
          <w:szCs w:val="27"/>
        </w:rPr>
        <w:t>о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 дня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E3150C" w:rsidRPr="00A304DA">
        <w:rPr>
          <w:rFonts w:ascii="Times New Roman" w:hAnsi="Times New Roman" w:cs="Times New Roman"/>
          <w:sz w:val="27"/>
          <w:szCs w:val="27"/>
        </w:rPr>
        <w:t>его издания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.</w:t>
      </w:r>
    </w:p>
    <w:p w:rsidR="00D67F6E" w:rsidRPr="00A304DA" w:rsidRDefault="00C834E3" w:rsidP="00CA53AB">
      <w:pPr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3</w:t>
      </w:r>
      <w:r w:rsidR="00D67F6E" w:rsidRPr="00A304DA">
        <w:rPr>
          <w:sz w:val="27"/>
          <w:szCs w:val="27"/>
        </w:rPr>
        <w:t xml:space="preserve">. </w:t>
      </w:r>
      <w:r w:rsidR="00767D4D">
        <w:rPr>
          <w:sz w:val="27"/>
          <w:szCs w:val="27"/>
        </w:rPr>
        <w:t xml:space="preserve">Ведущему </w:t>
      </w:r>
      <w:r w:rsidR="00265084">
        <w:rPr>
          <w:sz w:val="27"/>
          <w:szCs w:val="27"/>
        </w:rPr>
        <w:t xml:space="preserve">специалисту администрации </w:t>
      </w:r>
      <w:r w:rsidR="00294D95">
        <w:rPr>
          <w:sz w:val="27"/>
          <w:szCs w:val="27"/>
        </w:rPr>
        <w:t>Ворон</w:t>
      </w:r>
      <w:r w:rsidR="00767D4D">
        <w:rPr>
          <w:sz w:val="27"/>
          <w:szCs w:val="27"/>
        </w:rPr>
        <w:t>ецкого сельского поселения</w:t>
      </w:r>
      <w:r w:rsidR="00265084">
        <w:rPr>
          <w:sz w:val="27"/>
          <w:szCs w:val="27"/>
        </w:rPr>
        <w:t xml:space="preserve"> </w:t>
      </w:r>
      <w:r w:rsidR="00105052">
        <w:rPr>
          <w:sz w:val="27"/>
          <w:szCs w:val="27"/>
        </w:rPr>
        <w:t>М.А.Митиной</w:t>
      </w:r>
      <w:r w:rsidR="00265084">
        <w:rPr>
          <w:sz w:val="27"/>
          <w:szCs w:val="27"/>
        </w:rPr>
        <w:t xml:space="preserve"> </w:t>
      </w:r>
      <w:r w:rsidR="00D67F6E" w:rsidRPr="00A304DA">
        <w:rPr>
          <w:sz w:val="27"/>
          <w:szCs w:val="27"/>
        </w:rPr>
        <w:t xml:space="preserve">обеспечить размещение настоящего </w:t>
      </w:r>
      <w:r w:rsidR="00105052">
        <w:rPr>
          <w:sz w:val="27"/>
          <w:szCs w:val="27"/>
        </w:rPr>
        <w:t>постановления</w:t>
      </w:r>
      <w:r w:rsidR="00265084">
        <w:rPr>
          <w:sz w:val="27"/>
          <w:szCs w:val="27"/>
        </w:rPr>
        <w:t xml:space="preserve"> на официальном сайте администрации Троснянского района Орловской области</w:t>
      </w:r>
      <w:r w:rsidR="00105052">
        <w:rPr>
          <w:sz w:val="27"/>
          <w:szCs w:val="27"/>
        </w:rPr>
        <w:t xml:space="preserve"> в разделе </w:t>
      </w:r>
      <w:proofErr w:type="spellStart"/>
      <w:r w:rsidR="00105052">
        <w:rPr>
          <w:sz w:val="27"/>
          <w:szCs w:val="27"/>
        </w:rPr>
        <w:t>Воронецкое</w:t>
      </w:r>
      <w:proofErr w:type="spellEnd"/>
      <w:r w:rsidR="00105052">
        <w:rPr>
          <w:sz w:val="27"/>
          <w:szCs w:val="27"/>
        </w:rPr>
        <w:t xml:space="preserve"> </w:t>
      </w:r>
      <w:proofErr w:type="spellStart"/>
      <w:r w:rsidR="00105052">
        <w:rPr>
          <w:sz w:val="27"/>
          <w:szCs w:val="27"/>
        </w:rPr>
        <w:t>с\п</w:t>
      </w:r>
      <w:proofErr w:type="spellEnd"/>
      <w:r w:rsidR="00D67F6E" w:rsidRPr="00A304DA">
        <w:rPr>
          <w:sz w:val="27"/>
          <w:szCs w:val="27"/>
        </w:rPr>
        <w:t xml:space="preserve">. </w:t>
      </w:r>
    </w:p>
    <w:p w:rsidR="00010F61" w:rsidRDefault="00010F61" w:rsidP="00CA53AB">
      <w:pPr>
        <w:pStyle w:val="a7"/>
        <w:ind w:firstLine="540"/>
        <w:jc w:val="both"/>
        <w:rPr>
          <w:sz w:val="27"/>
          <w:szCs w:val="27"/>
        </w:rPr>
      </w:pPr>
    </w:p>
    <w:p w:rsidR="00514C2E" w:rsidRDefault="00514C2E" w:rsidP="00CA53AB">
      <w:pPr>
        <w:pStyle w:val="a7"/>
        <w:ind w:firstLine="540"/>
        <w:jc w:val="both"/>
        <w:rPr>
          <w:sz w:val="27"/>
          <w:szCs w:val="27"/>
        </w:rPr>
      </w:pPr>
    </w:p>
    <w:p w:rsidR="002115C2" w:rsidRDefault="00767D4D" w:rsidP="00CA53AB">
      <w:pPr>
        <w:pStyle w:val="a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  <w:r w:rsidR="002115C2">
        <w:rPr>
          <w:sz w:val="27"/>
          <w:szCs w:val="27"/>
        </w:rPr>
        <w:t xml:space="preserve">                         </w:t>
      </w:r>
      <w:r w:rsidR="00294D95">
        <w:rPr>
          <w:sz w:val="27"/>
          <w:szCs w:val="27"/>
        </w:rPr>
        <w:t xml:space="preserve">        Е.В.Еремина</w:t>
      </w:r>
    </w:p>
    <w:p w:rsidR="00415F09" w:rsidRDefault="00415F09" w:rsidP="00010F61">
      <w:pPr>
        <w:rPr>
          <w:sz w:val="28"/>
        </w:rPr>
      </w:pPr>
    </w:p>
    <w:p w:rsidR="00FF1FFF" w:rsidRDefault="00FF1FFF" w:rsidP="00010F61">
      <w:pPr>
        <w:rPr>
          <w:sz w:val="28"/>
        </w:rPr>
      </w:pPr>
    </w:p>
    <w:p w:rsidR="00FF1FFF" w:rsidRDefault="00FF1FFF" w:rsidP="00010F61">
      <w:pPr>
        <w:rPr>
          <w:sz w:val="28"/>
        </w:rPr>
      </w:pPr>
    </w:p>
    <w:p w:rsidR="00105052" w:rsidRDefault="00105052" w:rsidP="00010F61">
      <w:pPr>
        <w:rPr>
          <w:sz w:val="28"/>
        </w:rPr>
      </w:pPr>
    </w:p>
    <w:p w:rsidR="00FF1FFF" w:rsidRDefault="00FF1FFF" w:rsidP="00010F61">
      <w:pPr>
        <w:rPr>
          <w:sz w:val="28"/>
        </w:rPr>
      </w:pPr>
    </w:p>
    <w:p w:rsidR="00FF1FFF" w:rsidRDefault="00FF1FFF" w:rsidP="00FF1FFF">
      <w:pPr>
        <w:ind w:left="4962" w:right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1FFF" w:rsidRDefault="00294D95" w:rsidP="00FF1FFF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F1FFF">
        <w:rPr>
          <w:sz w:val="28"/>
          <w:szCs w:val="28"/>
        </w:rPr>
        <w:t xml:space="preserve"> </w:t>
      </w:r>
    </w:p>
    <w:p w:rsidR="00FF1FFF" w:rsidRDefault="00294D95" w:rsidP="00FF1FFF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Ворон</w:t>
      </w:r>
      <w:r w:rsidR="00FF1FFF">
        <w:rPr>
          <w:sz w:val="28"/>
          <w:szCs w:val="28"/>
        </w:rPr>
        <w:t xml:space="preserve">ецкого сельского поселения </w:t>
      </w:r>
      <w:proofErr w:type="spellStart"/>
      <w:r w:rsidR="00FF1FFF">
        <w:rPr>
          <w:sz w:val="28"/>
          <w:szCs w:val="28"/>
        </w:rPr>
        <w:t>Троснянского</w:t>
      </w:r>
      <w:proofErr w:type="spellEnd"/>
      <w:r w:rsidR="00FF1FFF">
        <w:rPr>
          <w:sz w:val="28"/>
          <w:szCs w:val="28"/>
        </w:rPr>
        <w:t xml:space="preserve"> района Орловской области</w:t>
      </w:r>
    </w:p>
    <w:p w:rsidR="00FF1FFF" w:rsidRDefault="00FF1FFF" w:rsidP="00FF1FFF">
      <w:pPr>
        <w:ind w:left="4962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>
        <w:rPr>
          <w:sz w:val="28"/>
          <w:szCs w:val="28"/>
          <w:u w:val="single"/>
        </w:rPr>
        <w:t>30 января</w:t>
      </w:r>
      <w:r>
        <w:rPr>
          <w:sz w:val="28"/>
          <w:szCs w:val="28"/>
        </w:rPr>
        <w:t>_2017 г. №</w:t>
      </w:r>
      <w:r w:rsidR="00105052">
        <w:rPr>
          <w:sz w:val="28"/>
          <w:szCs w:val="28"/>
        </w:rPr>
        <w:t xml:space="preserve"> 4</w:t>
      </w:r>
    </w:p>
    <w:p w:rsidR="00FF1FFF" w:rsidRDefault="00FF1FFF" w:rsidP="00FF1FFF">
      <w:pPr>
        <w:ind w:left="4962" w:right="566"/>
        <w:jc w:val="center"/>
        <w:rPr>
          <w:sz w:val="28"/>
          <w:szCs w:val="28"/>
        </w:rPr>
      </w:pPr>
    </w:p>
    <w:p w:rsidR="00FF1FFF" w:rsidRDefault="00FF1FFF" w:rsidP="00FF1FFF">
      <w:pPr>
        <w:ind w:left="4962" w:right="566"/>
        <w:jc w:val="center"/>
        <w:rPr>
          <w:sz w:val="28"/>
          <w:szCs w:val="28"/>
        </w:rPr>
      </w:pPr>
    </w:p>
    <w:p w:rsidR="00FF1FFF" w:rsidRDefault="00FF1FFF" w:rsidP="00FF1FF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FF1FFF" w:rsidRDefault="00FF1FFF" w:rsidP="00FF1FF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санкционирования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денежных обязательств получателей средств бюджета  сельского поселения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источников финансирования дефицита бюджета сельского поселения</w:t>
      </w:r>
    </w:p>
    <w:p w:rsidR="00FF1FFF" w:rsidRDefault="00FF1FFF" w:rsidP="00FF1FF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на основании статей 219 и 219.2 Бюджетного кодекса Российской Федерации, пункта 5 подпункта 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«О бюджетном</w:t>
      </w:r>
      <w:r w:rsidR="00294D95">
        <w:rPr>
          <w:rFonts w:ascii="Times New Roman" w:hAnsi="Times New Roman" w:cs="Times New Roman"/>
          <w:sz w:val="28"/>
          <w:szCs w:val="28"/>
        </w:rPr>
        <w:t xml:space="preserve"> процессе в Администрации Ворон</w:t>
      </w:r>
      <w:r>
        <w:rPr>
          <w:rFonts w:ascii="Times New Roman" w:hAnsi="Times New Roman" w:cs="Times New Roman"/>
          <w:sz w:val="28"/>
          <w:szCs w:val="28"/>
        </w:rPr>
        <w:t>ецкого сельского поселени</w:t>
      </w:r>
      <w:r w:rsidR="00294D95">
        <w:rPr>
          <w:rFonts w:ascii="Times New Roman" w:hAnsi="Times New Roman" w:cs="Times New Roman"/>
          <w:sz w:val="28"/>
          <w:szCs w:val="28"/>
        </w:rPr>
        <w:t>я», утвержденным решением Ворон</w:t>
      </w:r>
      <w:r>
        <w:rPr>
          <w:rFonts w:ascii="Times New Roman" w:hAnsi="Times New Roman" w:cs="Times New Roman"/>
          <w:sz w:val="28"/>
          <w:szCs w:val="28"/>
        </w:rPr>
        <w:t xml:space="preserve">ецкого сельского Совета народных депутатов от </w:t>
      </w:r>
      <w:r w:rsidR="0010505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5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5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5052">
        <w:rPr>
          <w:rFonts w:ascii="Times New Roman" w:hAnsi="Times New Roman" w:cs="Times New Roman"/>
          <w:sz w:val="28"/>
          <w:szCs w:val="28"/>
        </w:rPr>
        <w:t xml:space="preserve">106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санкционирования Управлением Федерального казначейства по Орловской области (далее – УФК) оплаты за счет средств бюджета сельского поселения  денежных обязательств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средств бюджета сельского поселения и администраторов источников финансирования дефицита бюджета  сельского поселения, лицевые счета которых открыты в УФК.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обязательств получатели средств бюджета  сельского поселения, администраторы источников финансирования дефицита бюджета сельского поселения  представляют в УФК по месту их обслуживания Заявку на кассовый расход (код по ведомственному классификатору форм документов (далее - код по КФД 0531801), Заявку на получение наличных денег (код по КФД 0531802), Заявку на получение денежных средств, перечисляемых на карту (код по КФД 0531243)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Заявка) в порядке, установленном в соответствии с бюджетным законодательством Российской Федерации.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при наличии электронного документооборота между получателем средств бюджета сельского поселения, администратором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УФК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бюджета  муниципального района (администратора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рабочего дня, следующего за днем представления получателем средств бюджета сельского поселения (администратором источников финансирования дефицита бюджета сельского поселения) Заявки в УФК,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показателей Заявки указанным в 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 в соответствии с условиями пункта 6 настоящего Порядка и соответствующим требованиям, установленным пунктами 10 - 13 настоящего Порядка.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сельского поселения (администратором источников финансирования дефицита бюджета  сельского поселения) в порядке, установленном для открытия соответствующего лицевого счета.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FF1FFF" w:rsidRDefault="00FF1FFF" w:rsidP="00FF1FFF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rFonts w:eastAsia="Calibri"/>
          <w:color w:val="000000"/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</w:t>
      </w:r>
      <w:r>
        <w:rPr>
          <w:color w:val="000000"/>
          <w:sz w:val="28"/>
          <w:szCs w:val="28"/>
        </w:rPr>
        <w:t>номера соответствующего лицевого счета, открытого получателю средств бюджета сельского поселения или администратору источника финансирования дефицита бюджета сельского поселения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>
        <w:rPr>
          <w:rFonts w:eastAsia="Calibri"/>
          <w:color w:val="000000"/>
          <w:sz w:val="28"/>
          <w:szCs w:val="28"/>
        </w:rPr>
        <w:t xml:space="preserve"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 (при наличии) </w:t>
      </w:r>
      <w:r>
        <w:rPr>
          <w:color w:val="000000"/>
          <w:sz w:val="28"/>
          <w:szCs w:val="28"/>
        </w:rPr>
        <w:t>а также текстового назначения платежа;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 (в случае, если заявка представлена в иностранной валюте);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номера учтенного в УФК бюджетного обязательства получателя средств бюджета сельского поселения (при его наличии);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8) номера и серии чека (при наличном способе оплаты денежного обязательства);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реквизитов (номер, дата) и предмета договора (изменения к договору), муниципального контракта (изменения к муниципальному контракту) или нормативного правового акта, являющихся основанием для принятия получателем средств бюджета сельского поселения  бюджетного обязательства: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(далее - муниципальный контракт на поставку товаров, выполнение работ, оказание услуг) или договора аренды, счета с двусторонними реквизитами; 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соглашения о предоставлении в бюджет сельско</w:t>
      </w:r>
      <w:r w:rsidR="00294D95">
        <w:rPr>
          <w:rFonts w:eastAsia="Calibri"/>
          <w:color w:val="000000"/>
          <w:sz w:val="28"/>
          <w:szCs w:val="28"/>
        </w:rPr>
        <w:t xml:space="preserve">го поселения из бюджета </w:t>
      </w:r>
      <w:r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</w:rPr>
        <w:t>Троснянского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района межбюджетного трансферта в форме субсидии, субвенции, иного межбюджетного трансферта, </w:t>
      </w:r>
      <w:proofErr w:type="gramStart"/>
      <w:r>
        <w:rPr>
          <w:rFonts w:eastAsia="Calibri"/>
          <w:color w:val="000000"/>
          <w:sz w:val="28"/>
          <w:szCs w:val="28"/>
        </w:rPr>
        <w:t>имеющих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целевое назначение (далее - соглашение на предоставление межбюджетного трансферта);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соглашения о предоставлении субсидии муниципальному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счет), оказании услуг (счет и  (или) акт оказания услуг, и  (или)  счет фактура и (или) акт о предоставлении прав), соглашение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погашении задолженности или по аренде (счет), номер и дата исполнительного документа (исполнительный лист, судебный приказ), иных документов, подтверждающих возникновение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денежных обязательств, предусмотренных нормативн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ыми правовыми документами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поселения, Орловской области (далее - документы, подтверждающие возникновение денежных обязательств), в соответствии с пунктом 6 настоящего Порядка.</w:t>
      </w:r>
      <w:proofErr w:type="gramEnd"/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Требования </w:t>
      </w:r>
      <w:hyperlink r:id="rId5" w:history="1">
        <w:r>
          <w:rPr>
            <w:rStyle w:val="ab"/>
            <w:rFonts w:eastAsia="Calibri"/>
            <w:color w:val="000000"/>
            <w:sz w:val="28"/>
            <w:szCs w:val="28"/>
          </w:rPr>
          <w:t>подпунктов 13</w:t>
        </w:r>
      </w:hyperlink>
      <w:r>
        <w:rPr>
          <w:rFonts w:eastAsia="Calibri"/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ab"/>
            <w:rFonts w:eastAsia="Calibri"/>
            <w:color w:val="000000"/>
            <w:sz w:val="28"/>
            <w:szCs w:val="28"/>
          </w:rPr>
          <w:t>14 пункта 5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FF1FFF" w:rsidRDefault="00E805F2" w:rsidP="00FF1FFF">
      <w:pPr>
        <w:ind w:firstLine="540"/>
        <w:rPr>
          <w:rFonts w:eastAsia="Calibri"/>
          <w:color w:val="000000"/>
          <w:sz w:val="28"/>
          <w:szCs w:val="28"/>
        </w:rPr>
      </w:pPr>
      <w:hyperlink r:id="rId7" w:history="1">
        <w:r w:rsidR="00FF1FFF">
          <w:rPr>
            <w:rStyle w:val="ab"/>
            <w:rFonts w:eastAsia="Calibri"/>
            <w:color w:val="000000"/>
            <w:sz w:val="28"/>
            <w:szCs w:val="28"/>
          </w:rPr>
          <w:t>Заявки</w:t>
        </w:r>
      </w:hyperlink>
      <w:r w:rsidR="00FF1FFF">
        <w:rPr>
          <w:rFonts w:eastAsia="Calibri"/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бюджета сельского поселения с физическим лицом, не являющимся индивидуальным предпринимателем;</w:t>
      </w:r>
    </w:p>
    <w:p w:rsidR="00FF1FFF" w:rsidRDefault="00E805F2" w:rsidP="00FF1FFF">
      <w:pPr>
        <w:ind w:firstLine="540"/>
        <w:rPr>
          <w:rFonts w:eastAsia="Calibri"/>
          <w:color w:val="000000"/>
          <w:sz w:val="28"/>
          <w:szCs w:val="28"/>
        </w:rPr>
      </w:pPr>
      <w:hyperlink r:id="rId8" w:history="1">
        <w:proofErr w:type="gramStart"/>
        <w:r w:rsidR="00FF1FFF">
          <w:rPr>
            <w:rStyle w:val="ab"/>
            <w:rFonts w:eastAsia="Calibri"/>
            <w:color w:val="000000"/>
            <w:sz w:val="28"/>
            <w:szCs w:val="28"/>
          </w:rPr>
          <w:t>Заявки</w:t>
        </w:r>
      </w:hyperlink>
      <w:r w:rsidR="00FF1FFF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получателям средств бюджета сельского поселения, осуществляющим в соответствии с бюджетным законодательством Российской Федерации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сельского поселения, находящимся за пределами Российской Федерации и получающим средства бюджета сельского</w:t>
      </w:r>
      <w:proofErr w:type="gramEnd"/>
      <w:r w:rsidR="00FF1FFF">
        <w:rPr>
          <w:rFonts w:eastAsia="Calibri"/>
          <w:color w:val="000000"/>
          <w:sz w:val="28"/>
          <w:szCs w:val="28"/>
        </w:rPr>
        <w:t xml:space="preserve"> поселения от главного распорядителя (распорядителя) средств бюджета сельского поселения в иностранной валюте;</w:t>
      </w:r>
    </w:p>
    <w:p w:rsidR="00FF1FFF" w:rsidRDefault="00E805F2" w:rsidP="00FF1FFF">
      <w:pPr>
        <w:ind w:firstLine="540"/>
        <w:rPr>
          <w:rFonts w:eastAsia="Calibri"/>
          <w:color w:val="000000"/>
          <w:sz w:val="28"/>
          <w:szCs w:val="28"/>
        </w:rPr>
      </w:pPr>
      <w:hyperlink r:id="rId9" w:history="1">
        <w:r w:rsidR="00FF1FFF">
          <w:rPr>
            <w:rStyle w:val="ab"/>
            <w:rFonts w:eastAsia="Calibri"/>
            <w:color w:val="000000"/>
            <w:sz w:val="28"/>
            <w:szCs w:val="28"/>
          </w:rPr>
          <w:t>Заявки</w:t>
        </w:r>
      </w:hyperlink>
      <w:r w:rsidR="00FF1FFF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бюджета сельского поселения, не наделенным полномочиями по ведению бюджетного учета (далее - уполномоченное подразделение);</w:t>
      </w:r>
    </w:p>
    <w:p w:rsidR="00FF1FFF" w:rsidRDefault="00E805F2" w:rsidP="00FF1FFF">
      <w:pPr>
        <w:ind w:firstLine="540"/>
        <w:rPr>
          <w:rFonts w:eastAsia="Calibri"/>
          <w:color w:val="000000"/>
          <w:sz w:val="28"/>
          <w:szCs w:val="28"/>
        </w:rPr>
      </w:pPr>
      <w:hyperlink r:id="rId10" w:history="1">
        <w:r w:rsidR="00FF1FFF">
          <w:rPr>
            <w:rStyle w:val="ab"/>
            <w:rFonts w:eastAsia="Calibri"/>
            <w:color w:val="000000"/>
            <w:sz w:val="28"/>
            <w:szCs w:val="28"/>
          </w:rPr>
          <w:t>Заявки</w:t>
        </w:r>
      </w:hyperlink>
      <w:r w:rsidR="00FF1FFF">
        <w:rPr>
          <w:rFonts w:eastAsia="Calibri"/>
          <w:color w:val="000000"/>
          <w:sz w:val="28"/>
          <w:szCs w:val="28"/>
        </w:rPr>
        <w:t xml:space="preserve"> на получение наличных денег (код по КФД 0531802) (</w:t>
      </w:r>
      <w:hyperlink r:id="rId11" w:history="1">
        <w:r w:rsidR="00FF1FFF">
          <w:rPr>
            <w:rStyle w:val="ab"/>
            <w:rFonts w:eastAsia="Calibri"/>
            <w:color w:val="000000"/>
            <w:sz w:val="28"/>
            <w:szCs w:val="28"/>
          </w:rPr>
          <w:t>Заявки</w:t>
        </w:r>
      </w:hyperlink>
      <w:r w:rsidR="00FF1FFF">
        <w:rPr>
          <w:rFonts w:eastAsia="Calibri"/>
          <w:color w:val="000000"/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Требования </w:t>
      </w:r>
      <w:hyperlink r:id="rId12" w:history="1">
        <w:r>
          <w:rPr>
            <w:rStyle w:val="ab"/>
            <w:rFonts w:eastAsia="Calibri"/>
            <w:color w:val="000000"/>
            <w:sz w:val="28"/>
            <w:szCs w:val="28"/>
          </w:rPr>
          <w:t>подпункта 13 пункта 5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Требования </w:t>
      </w:r>
      <w:hyperlink r:id="rId13" w:history="1">
        <w:r>
          <w:rPr>
            <w:rStyle w:val="ab"/>
            <w:rFonts w:eastAsia="Calibri"/>
            <w:color w:val="000000"/>
            <w:sz w:val="28"/>
            <w:szCs w:val="28"/>
          </w:rPr>
          <w:t>подпункта 14 пункта 5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>
        <w:rPr>
          <w:rFonts w:eastAsia="Calibri"/>
          <w:color w:val="000000"/>
          <w:sz w:val="28"/>
          <w:szCs w:val="28"/>
        </w:rPr>
        <w:t>при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осуществлении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оплате по договору аренды;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перечислении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перечислении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перечислении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</w:t>
      </w:r>
      <w:r>
        <w:rPr>
          <w:rFonts w:eastAsia="Calibri"/>
          <w:color w:val="000000"/>
          <w:sz w:val="28"/>
          <w:szCs w:val="28"/>
        </w:rPr>
        <w:lastRenderedPageBreak/>
        <w:t xml:space="preserve">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 муниципального района (администратора </w:t>
      </w:r>
      <w:proofErr w:type="gramStart"/>
      <w:r>
        <w:rPr>
          <w:rFonts w:eastAsia="Calibri"/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eastAsia="Calibri"/>
          <w:color w:val="000000"/>
          <w:sz w:val="28"/>
          <w:szCs w:val="28"/>
        </w:rPr>
        <w:t>).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Для подтверждения возникновения денежного обязательства получатель средств бюджета сельского поселения  представляет в УФК вместе с Заявкой на кассовый расход, указанный в ней в соответствии с подпунктом 14 пункта 5 настоящего Порядка соответствующий документ, подтверждающий возникновение денежного обязательства (далее – документ-основание) согласно требованиям, установленным пунктом 9 настоящего Порядка.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судебных актов по искам к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ецкому сельскому поселению о возмещении вреда, причиненного гражданину или юридическому лицу в результате незаконных действий (бездействия) орг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анов муниципальной власти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ецкого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либо должностных лиц этих органов.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 подписи между УФК и получателем средств бюджета сельского поселения электронную копию, созданную посредством сканирования или копию электронного документа, подтвержденную электронной подписью уполномоченного лица получателя средств бюджета сельского поселения, соответствующего документа-основания (далее - электронная копия документа-основания).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документ-основание на бумажном носителе.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документ-основание на бумажном носителе подлежит возврату получателю средств бюджета сельского поселения.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УФК ранее представленной  в соответствии с условиями настоящего пункта электронной копии договора, муниципального контракта на поставку товаров, выполнение работ, оказание услуг или договора аренды,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подтверждение возникновения денежного обязательства, вытекающего из такого муниципального контракта на поставку товаров, выполнение работ, оказание услуг или договора аренды, осуществляется на основании имеющейся в УФК электронной копии соответствующего документа-основания.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документов-оснований подлежат хранению в УФК в соответствии с правилами организации государственного архивного дела.</w:t>
      </w:r>
    </w:p>
    <w:p w:rsidR="00FF1FFF" w:rsidRDefault="00FF1FFF" w:rsidP="00FF1F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 сельского поселения в УФК не представляется.</w:t>
      </w:r>
    </w:p>
    <w:p w:rsidR="00FF1FFF" w:rsidRDefault="00FF1FFF" w:rsidP="00FF1F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случае получателем средств бюджета сельского поселения в УФК представляется в установленном настоящим пунктом порядке информация, содержащая сведения о номере и дате соответствующей </w:t>
      </w:r>
      <w:hyperlink r:id="rId14" w:history="1">
        <w:r>
          <w:rPr>
            <w:rStyle w:val="ab"/>
            <w:color w:val="000000"/>
            <w:sz w:val="28"/>
            <w:szCs w:val="28"/>
          </w:rPr>
          <w:t>Заявки</w:t>
        </w:r>
      </w:hyperlink>
      <w:r>
        <w:rPr>
          <w:color w:val="000000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r:id="rId15" w:history="1">
        <w:r>
          <w:rPr>
            <w:rStyle w:val="ab"/>
            <w:color w:val="000000"/>
            <w:sz w:val="28"/>
            <w:szCs w:val="28"/>
          </w:rPr>
          <w:t>подпункте 13 пункта 5</w:t>
        </w:r>
      </w:hyperlink>
      <w:r>
        <w:rPr>
          <w:color w:val="000000"/>
          <w:sz w:val="28"/>
          <w:szCs w:val="28"/>
        </w:rPr>
        <w:t xml:space="preserve"> настоящего Порядка,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 сельского поселения в УФК.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бюджета сельского поселения указанные в Заявке, должны соответствовать кодам бюджетной классификации Российской Федераци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и и решению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Совета нар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одных депутатов о бюджете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поселения на текущий год и плановый период, действующим в текущем финансовом году на момент представления Заявки;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превышение  указанного в Заявке  авансового платежа предельному размеру авансового платежа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, установленному решением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Совета нар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одных депутатов о бюджете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поселения,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94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FF1FFF" w:rsidRDefault="00FF1FFF" w:rsidP="00FF1FF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документу-основанию согласно указанному в Заявке номеру ранее учтенного УФК бюджетного обязательства получателя средств  бюджета сельского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>
        <w:rPr>
          <w:rFonts w:eastAsia="Calibri"/>
          <w:color w:val="000000"/>
          <w:sz w:val="28"/>
          <w:szCs w:val="28"/>
        </w:rPr>
        <w:t>на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идентичность кода (кодов) классификации расходов бюджета  сельского поселения по бюджетному обязательству и платежу;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5) не</w:t>
      </w:r>
      <w:r w:rsidR="00294D9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6) соответствие кода классификации расходов и кода объекта ФАИП по бюджетному обязательству и платежу;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7) идентичность наименования, ИНН, КПП получателя денежных средств, указанных в </w:t>
      </w:r>
      <w:hyperlink r:id="rId16" w:history="1">
        <w:r>
          <w:rPr>
            <w:rStyle w:val="ab"/>
            <w:rFonts w:eastAsia="Calibri"/>
            <w:color w:val="000000"/>
            <w:sz w:val="28"/>
            <w:szCs w:val="28"/>
          </w:rPr>
          <w:t>Заявке</w:t>
        </w:r>
      </w:hyperlink>
      <w:r>
        <w:rPr>
          <w:rFonts w:eastAsia="Calibri"/>
          <w:color w:val="000000"/>
          <w:sz w:val="28"/>
          <w:szCs w:val="28"/>
        </w:rPr>
        <w:t xml:space="preserve"> на кассовый расход, по бюджетному обязательству и платежу;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8) не</w:t>
      </w:r>
      <w:r w:rsidR="00294D9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превышение размера авансового платежа, указанного в </w:t>
      </w:r>
      <w:hyperlink r:id="rId17" w:history="1">
        <w:r>
          <w:rPr>
            <w:rStyle w:val="ab"/>
            <w:rFonts w:eastAsia="Calibri"/>
            <w:color w:val="000000"/>
            <w:sz w:val="28"/>
            <w:szCs w:val="28"/>
          </w:rPr>
          <w:t>Заявке</w:t>
        </w:r>
      </w:hyperlink>
      <w:r>
        <w:rPr>
          <w:rFonts w:eastAsia="Calibri"/>
          <w:color w:val="000000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присвоенного уполномоченным органом исполнительной власти указанному в </w:t>
      </w:r>
      <w:hyperlink r:id="rId18" w:history="1">
        <w:r>
          <w:rPr>
            <w:rStyle w:val="ab"/>
            <w:rFonts w:eastAsia="Calibri"/>
            <w:color w:val="000000"/>
            <w:sz w:val="28"/>
            <w:szCs w:val="28"/>
          </w:rPr>
          <w:t>Заявке</w:t>
        </w:r>
      </w:hyperlink>
      <w:r>
        <w:rPr>
          <w:rFonts w:eastAsia="Calibri"/>
          <w:color w:val="000000"/>
          <w:sz w:val="28"/>
          <w:szCs w:val="28"/>
        </w:rPr>
        <w:t xml:space="preserve"> на кассовый расход договору (муниципальному контракту), подлежащему включению в реестр контрактов, и содержащему сведения, составляющие государственную тайну, бюджетному обязательству</w:t>
      </w:r>
      <w:proofErr w:type="gramEnd"/>
      <w:r>
        <w:rPr>
          <w:rFonts w:eastAsia="Calibri"/>
          <w:color w:val="000000"/>
          <w:sz w:val="28"/>
          <w:szCs w:val="28"/>
        </w:rPr>
        <w:t>.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(муниципальному контракту), содержащему сведения, составляющие государственную тайну;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не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превышение указанного в Заявке на кассовый расход авансового платежа над предельным размером авансового платеж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>а, установленным решением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Совета нар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t xml:space="preserve">одных депутатов о бюджете </w:t>
      </w:r>
      <w:r w:rsidR="00294D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поселения, в случае представления Заявки для оплаты денежных обязательств по договору (муниципальному) контракту;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11) не</w:t>
      </w:r>
      <w:r w:rsidR="00294D9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FF1FFF" w:rsidRDefault="00FF1FFF" w:rsidP="00FF1FF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19" w:history="1">
        <w:r>
          <w:rPr>
            <w:rStyle w:val="ab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учета бюджетных обязательств получателей средств бюджета сельского поселения, утвержденным </w:t>
      </w:r>
      <w:r w:rsidR="0094334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администрации </w:t>
      </w:r>
      <w:r w:rsidR="00943349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 xml:space="preserve">сельского поселения от </w:t>
      </w:r>
      <w:r w:rsidR="00943349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2016 года № </w:t>
      </w:r>
      <w:r w:rsidR="00943349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порядке </w:t>
      </w:r>
      <w:proofErr w:type="gramStart"/>
      <w:r>
        <w:rPr>
          <w:color w:val="auto"/>
          <w:sz w:val="28"/>
          <w:szCs w:val="28"/>
        </w:rPr>
        <w:t>учета бюджетных обязательств получателей средств бюджета сельского</w:t>
      </w:r>
      <w:proofErr w:type="gramEnd"/>
      <w:r>
        <w:rPr>
          <w:color w:val="auto"/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 (далее - Порядок учета бюджетных обязательств).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0" w:history="1">
        <w:r>
          <w:rPr>
            <w:rStyle w:val="ab"/>
            <w:rFonts w:eastAsia="Calibri"/>
            <w:color w:val="000000"/>
            <w:sz w:val="28"/>
            <w:szCs w:val="28"/>
          </w:rPr>
          <w:t>Порядком</w:t>
        </w:r>
      </w:hyperlink>
      <w:r>
        <w:rPr>
          <w:rFonts w:eastAsia="Calibri"/>
          <w:color w:val="000000"/>
          <w:sz w:val="28"/>
          <w:szCs w:val="28"/>
        </w:rPr>
        <w:t xml:space="preserve"> учета бюджетных обязатель</w:t>
      </w:r>
      <w:proofErr w:type="gramStart"/>
      <w:r>
        <w:rPr>
          <w:rFonts w:eastAsia="Calibri"/>
          <w:color w:val="000000"/>
          <w:sz w:val="28"/>
          <w:szCs w:val="28"/>
        </w:rPr>
        <w:t>ств дл</w:t>
      </w:r>
      <w:proofErr w:type="gramEnd"/>
      <w:r>
        <w:rPr>
          <w:rFonts w:eastAsia="Calibri"/>
          <w:color w:val="000000"/>
          <w:sz w:val="28"/>
          <w:szCs w:val="28"/>
        </w:rPr>
        <w:t>я постановки на учет бюджетного обязательства;</w:t>
      </w:r>
    </w:p>
    <w:p w:rsidR="00FF1FFF" w:rsidRDefault="00FF1FFF" w:rsidP="00FF1F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 и </w:t>
      </w:r>
      <w:r w:rsidR="003579EB">
        <w:rPr>
          <w:rFonts w:ascii="Times New Roman" w:hAnsi="Times New Roman" w:cs="Times New Roman"/>
          <w:color w:val="000000"/>
          <w:sz w:val="28"/>
          <w:szCs w:val="28"/>
        </w:rPr>
        <w:t>решению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Совета нар</w:t>
      </w:r>
      <w:r w:rsidR="003579EB">
        <w:rPr>
          <w:rFonts w:ascii="Times New Roman" w:hAnsi="Times New Roman" w:cs="Times New Roman"/>
          <w:color w:val="000000"/>
          <w:sz w:val="28"/>
          <w:szCs w:val="28"/>
        </w:rPr>
        <w:t>одных депутатов о бюджете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ецкого сельского поселения на текущий год и плановый период, действующим в текущем финансовом году на момент представления Заявки;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подгрупп и элементов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кодов цели,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357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направлениям: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коды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дефицита бюджета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357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источника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FFF" w:rsidRDefault="00FF1FFF" w:rsidP="00FF1FFF">
      <w:pPr>
        <w:ind w:firstLine="54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пунктами 4, 5, 10, 12, 13, подпунктами 1 - 9 пункта 11 настоящего Порядка, УФК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 сельского поселения (администратору источников финансирования дефицита бюджета сельского поселения) не позднее срока, установленного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пунктом 3 настоящего Порядка, экземпляры Заявки на бумажном носителе с указанием в прилагаемом протоколе (код по КФД 0531805), составленном по форме, утвержденной приказом Федерального казначейства от 10 октября 2008 года    № 8н «</w:t>
      </w:r>
      <w:r>
        <w:rPr>
          <w:rFonts w:eastAsia="Calibri"/>
          <w:sz w:val="28"/>
          <w:szCs w:val="28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>
        <w:rPr>
          <w:rFonts w:eastAsia="Calibri"/>
          <w:sz w:val="28"/>
          <w:szCs w:val="28"/>
        </w:rPr>
        <w:t xml:space="preserve"> муниципальных образований по исполнению соответствующих бюджетов» (далее – Протокол), </w:t>
      </w:r>
      <w:r>
        <w:rPr>
          <w:color w:val="000000"/>
          <w:sz w:val="28"/>
          <w:szCs w:val="28"/>
        </w:rPr>
        <w:t>в установленном порядке причины возврата.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Заявка представлялась в электронном виде, получателю средств бюджета сельского поселения (администратору источников финансирования бюджета сельского поселения)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FF1FFF" w:rsidRDefault="00FF1FFF" w:rsidP="00FF1FFF">
      <w:pPr>
        <w:ind w:firstLine="540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При установлении УФК нарушений получателем средств бюджета сельского поселения условий, установленных </w:t>
      </w:r>
      <w:hyperlink r:id="rId21" w:history="1">
        <w:r>
          <w:rPr>
            <w:rStyle w:val="ab"/>
            <w:rFonts w:eastAsia="Calibri"/>
            <w:color w:val="000000"/>
            <w:sz w:val="28"/>
            <w:szCs w:val="28"/>
          </w:rPr>
          <w:t xml:space="preserve">подпунктами </w:t>
        </w:r>
      </w:hyperlink>
      <w:r>
        <w:rPr>
          <w:rFonts w:eastAsia="Calibri"/>
          <w:color w:val="000000"/>
          <w:sz w:val="28"/>
          <w:szCs w:val="28"/>
        </w:rPr>
        <w:t xml:space="preserve">10,11 пункта  11 настоящего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</w:t>
      </w:r>
      <w:hyperlink r:id="rId22" w:history="1">
        <w:r>
          <w:rPr>
            <w:rStyle w:val="ab"/>
            <w:rFonts w:eastAsia="Calibri"/>
            <w:color w:val="000000"/>
            <w:sz w:val="28"/>
            <w:szCs w:val="28"/>
          </w:rPr>
          <w:t xml:space="preserve">приложению </w:t>
        </w:r>
      </w:hyperlink>
      <w:r>
        <w:rPr>
          <w:rFonts w:eastAsia="Calibri"/>
          <w:color w:val="000000"/>
          <w:sz w:val="28"/>
          <w:szCs w:val="28"/>
        </w:rPr>
        <w:t>к настоящему</w:t>
      </w:r>
      <w:proofErr w:type="gramEnd"/>
      <w:r>
        <w:rPr>
          <w:rFonts w:eastAsia="Calibri"/>
          <w:color w:val="000000"/>
          <w:sz w:val="28"/>
          <w:szCs w:val="28"/>
        </w:rPr>
        <w:t xml:space="preserve"> Порядку (код формы по КФД 0504713) а также обеспечивает доведение указанной информации до главного распорядителя (распорядителя) средств бюджета сельского поселения, в ведении которого находится допустивший нарушение получатель средств бюджета сельского поселения, не позднее десяти рабочих дней после отражения операций, вызвавших указанные нарушения, на соответствующем лицевом счете.</w:t>
      </w:r>
    </w:p>
    <w:p w:rsidR="00FF1FFF" w:rsidRDefault="00FF1FFF" w:rsidP="00FF1F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 сельского поселения (администратора источников финансирования дефицита бюджета сельского поселения)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FF1FFF" w:rsidRDefault="00FF1FFF" w:rsidP="00FF1FFF">
      <w:pPr>
        <w:ind w:firstLine="54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 xml:space="preserve">16. Представление и хранение Заявки для санкционирования </w:t>
      </w:r>
      <w:proofErr w:type="gramStart"/>
      <w:r>
        <w:rPr>
          <w:rFonts w:eastAsia="Calibri"/>
          <w:iCs/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>
        <w:rPr>
          <w:rFonts w:eastAsia="Calibri"/>
          <w:iCs/>
          <w:color w:val="000000"/>
          <w:sz w:val="28"/>
          <w:szCs w:val="28"/>
        </w:rPr>
        <w:t xml:space="preserve"> поселения (администраторов источников финансирования дефицита бюджета сельского поселения),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3" w:history="1">
        <w:r>
          <w:rPr>
            <w:rStyle w:val="ab"/>
            <w:rFonts w:eastAsia="Calibri"/>
            <w:iCs/>
            <w:color w:val="000000"/>
            <w:sz w:val="28"/>
            <w:szCs w:val="28"/>
          </w:rPr>
          <w:t>законодательства</w:t>
        </w:r>
      </w:hyperlink>
      <w:r>
        <w:rPr>
          <w:rFonts w:eastAsia="Calibri"/>
          <w:iCs/>
          <w:color w:val="000000"/>
          <w:sz w:val="28"/>
          <w:szCs w:val="28"/>
        </w:rPr>
        <w:t xml:space="preserve"> Российской Федерации о защите государственной тайны.</w:t>
      </w:r>
    </w:p>
    <w:p w:rsidR="00FF1FFF" w:rsidRDefault="00FF1FFF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010F61">
      <w:pPr>
        <w:rPr>
          <w:sz w:val="28"/>
        </w:rPr>
      </w:pP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санкционирования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оплаты денежных обязательств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получателей средств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бюджета сельского поселения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и администраторов источников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финансирования дефицита</w:t>
      </w:r>
    </w:p>
    <w:p w:rsidR="004E4E85" w:rsidRDefault="004E4E85" w:rsidP="004E4E8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бюджета сельского поселения</w:t>
      </w:r>
    </w:p>
    <w:p w:rsidR="004E4E85" w:rsidRDefault="004E4E85" w:rsidP="004E4E8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E4E85" w:rsidRDefault="004E4E85" w:rsidP="004E4E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E85" w:rsidRDefault="004E4E85" w:rsidP="004E4E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УВЕДОМЛЕНИЕ № _____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 нарушении установленных предельных размеров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авансового платежа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┌─────────┐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│   Коды  │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Форма по КФД │ 0504713 │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от "__" _____ 20__ г.            Дата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органа                                            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Федерального казначейства _________________             по КОФК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Главный распорядитель                               Глава по БК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(распорядитель)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бюджетных средств         _________________ по Сводному реестру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Получатель </w:t>
      </w:r>
      <w:proofErr w:type="gramStart"/>
      <w:r>
        <w:rPr>
          <w:rFonts w:ascii="Courier New" w:hAnsi="Courier New" w:cs="Courier New"/>
        </w:rPr>
        <w:t>бюджетных</w:t>
      </w:r>
      <w:proofErr w:type="gramEnd"/>
      <w:r>
        <w:rPr>
          <w:rFonts w:ascii="Courier New" w:hAnsi="Courier New" w:cs="Courier New"/>
        </w:rPr>
        <w:t xml:space="preserve">                                           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средств                   _________________ по Сводному реестру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Номер </w:t>
      </w:r>
      <w:proofErr w:type="gramStart"/>
      <w:r>
        <w:rPr>
          <w:rFonts w:ascii="Courier New" w:hAnsi="Courier New" w:cs="Courier New"/>
        </w:rPr>
        <w:t>лицевого</w:t>
      </w:r>
      <w:proofErr w:type="gramEnd"/>
      <w:r>
        <w:rPr>
          <w:rFonts w:ascii="Courier New" w:hAnsi="Courier New" w:cs="Courier New"/>
        </w:rPr>
        <w:t xml:space="preserve">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счета получателя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бюджета      _________________                    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Финансовый орган          _________________                    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Учетный номер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обязательства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Единица измерения: руб. (с точностью                            │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proofErr w:type="gramEnd"/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 второго десятичного знака)                           по ОКЕИ │   </w:t>
      </w:r>
      <w:hyperlink r:id="rId24" w:history="1">
        <w:r>
          <w:rPr>
            <w:rStyle w:val="ab"/>
            <w:rFonts w:ascii="Courier New" w:hAnsi="Courier New" w:cs="Courier New"/>
          </w:rPr>
          <w:t>383</w:t>
        </w:r>
      </w:hyperlink>
      <w:r>
        <w:rPr>
          <w:rFonts w:ascii="Courier New" w:hAnsi="Courier New" w:cs="Courier New"/>
        </w:rPr>
        <w:t xml:space="preserve">   │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└─────────┘</w:t>
      </w:r>
    </w:p>
    <w:p w:rsidR="004E4E85" w:rsidRDefault="004E4E85" w:rsidP="004E4E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</w:pPr>
    </w:p>
    <w:p w:rsidR="004E4E85" w:rsidRDefault="004E4E85" w:rsidP="004E4E85">
      <w:pPr>
        <w:rPr>
          <w:rFonts w:ascii="Arial" w:hAnsi="Arial" w:cs="Arial"/>
        </w:rPr>
        <w:sectPr w:rsidR="004E4E85" w:rsidSect="00105052">
          <w:pgSz w:w="11906" w:h="16838"/>
          <w:pgMar w:top="1134" w:right="850" w:bottom="1134" w:left="1701" w:header="0" w:footer="0" w:gutter="0"/>
          <w:cols w:space="720"/>
          <w:docGrid w:linePitch="272"/>
        </w:sectPr>
      </w:pPr>
    </w:p>
    <w:tbl>
      <w:tblPr>
        <w:tblW w:w="15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6"/>
        <w:gridCol w:w="825"/>
        <w:gridCol w:w="990"/>
        <w:gridCol w:w="1320"/>
        <w:gridCol w:w="990"/>
        <w:gridCol w:w="1099"/>
        <w:gridCol w:w="2970"/>
        <w:gridCol w:w="2970"/>
        <w:gridCol w:w="2140"/>
        <w:gridCol w:w="1320"/>
      </w:tblGrid>
      <w:tr w:rsidR="004E4E85" w:rsidTr="0081721C"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lastRenderedPageBreak/>
              <w:t>Реквизиты муниципального контракта (договора)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rFonts w:eastAsia="Calibri"/>
                <w:lang w:eastAsia="en-US"/>
              </w:rPr>
            </w:pPr>
            <w:r>
              <w:t>Предельный размер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 авансового платежа,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proofErr w:type="gramStart"/>
            <w:r>
              <w:t>установленный</w:t>
            </w:r>
            <w:proofErr w:type="gramEnd"/>
            <w:r>
              <w:t xml:space="preserve">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законодательством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Российской Федерации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для данного вида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муниципального контракта (договора), %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rFonts w:eastAsia="Calibri"/>
                <w:lang w:eastAsia="en-US"/>
              </w:rPr>
            </w:pPr>
            <w:r>
              <w:t>Сумма превышения размера авансового платежа, предусмотренного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 </w:t>
            </w:r>
            <w:proofErr w:type="spellStart"/>
            <w:r>
              <w:t>муницпальным</w:t>
            </w:r>
            <w:proofErr w:type="spellEnd"/>
            <w:r>
              <w:t xml:space="preserve"> контрактом (договором), </w:t>
            </w:r>
            <w:proofErr w:type="gramStart"/>
            <w:r>
              <w:t>предельного</w:t>
            </w:r>
            <w:proofErr w:type="gramEnd"/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 размера авансового платежа, установленного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>законодательством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 xml:space="preserve">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rFonts w:eastAsia="Calibri"/>
                <w:lang w:eastAsia="en-US"/>
              </w:rPr>
            </w:pPr>
            <w:r>
              <w:t xml:space="preserve">Фактическая сумма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>превышения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 предельного размера авансового платежа,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proofErr w:type="gramStart"/>
            <w:r>
              <w:t>установленного</w:t>
            </w:r>
            <w:proofErr w:type="gramEnd"/>
            <w:r>
              <w:t xml:space="preserve"> законодательством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4E4E85" w:rsidTr="0081721C"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авансовый платеж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предмет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</w:tr>
      <w:tr w:rsidR="004E4E85" w:rsidTr="0081721C"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rFonts w:eastAsia="Calibri"/>
                <w:lang w:eastAsia="en-US"/>
              </w:rPr>
            </w:pPr>
            <w:r>
              <w:t xml:space="preserve">процент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 xml:space="preserve">общей </w:t>
            </w:r>
          </w:p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суммы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E85" w:rsidRDefault="004E4E85">
            <w:pPr>
              <w:rPr>
                <w:lang w:eastAsia="en-US"/>
              </w:rPr>
            </w:pPr>
          </w:p>
        </w:tc>
      </w:tr>
      <w:tr w:rsidR="004E4E85" w:rsidTr="0081721C"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ind w:left="-346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E85" w:rsidRDefault="004E4E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</w:tr>
    </w:tbl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Номер страницы ____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Всего страниц _____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органа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казначейства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    _____________ ___________ _______________________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(должность)   (подпись)        (расшифровка подписи)</w:t>
      </w:r>
    </w:p>
    <w:p w:rsidR="0081721C" w:rsidRDefault="0081721C" w:rsidP="008172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4E85" w:rsidRPr="0081721C" w:rsidRDefault="00943349" w:rsidP="004E4E85">
      <w:pPr>
        <w:autoSpaceDE w:val="0"/>
        <w:autoSpaceDN w:val="0"/>
        <w:adjustRightInd w:val="0"/>
        <w:jc w:val="both"/>
        <w:rPr>
          <w:sz w:val="24"/>
          <w:szCs w:val="24"/>
        </w:rPr>
        <w:sectPr w:rsidR="004E4E85" w:rsidRPr="0081721C" w:rsidSect="004E4E85">
          <w:pgSz w:w="16840" w:h="11907" w:orient="landscape"/>
          <w:pgMar w:top="851" w:right="851" w:bottom="1701" w:left="851" w:header="720" w:footer="720" w:gutter="0"/>
          <w:cols w:space="720"/>
          <w:docGrid w:linePitch="360"/>
        </w:sectPr>
      </w:pPr>
      <w:r>
        <w:rPr>
          <w:sz w:val="24"/>
          <w:szCs w:val="24"/>
        </w:rPr>
        <w:t>«__» _______ 20__</w:t>
      </w:r>
    </w:p>
    <w:p w:rsidR="004E4E85" w:rsidRDefault="004E4E85" w:rsidP="00943349">
      <w:pPr>
        <w:rPr>
          <w:sz w:val="24"/>
          <w:szCs w:val="24"/>
        </w:rPr>
      </w:pPr>
    </w:p>
    <w:sectPr w:rsidR="004E4E85" w:rsidSect="00010F61">
      <w:pgSz w:w="11907" w:h="16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3EFA"/>
    <w:rsid w:val="00010F61"/>
    <w:rsid w:val="00020A3A"/>
    <w:rsid w:val="000260A2"/>
    <w:rsid w:val="0003645E"/>
    <w:rsid w:val="00042BDD"/>
    <w:rsid w:val="00042CAF"/>
    <w:rsid w:val="000511F8"/>
    <w:rsid w:val="0007065A"/>
    <w:rsid w:val="00083CB2"/>
    <w:rsid w:val="000B7FD1"/>
    <w:rsid w:val="000C3FB7"/>
    <w:rsid w:val="000D65A0"/>
    <w:rsid w:val="000E158F"/>
    <w:rsid w:val="000F2598"/>
    <w:rsid w:val="00105052"/>
    <w:rsid w:val="00121BAD"/>
    <w:rsid w:val="001223B8"/>
    <w:rsid w:val="00122F42"/>
    <w:rsid w:val="00133A5D"/>
    <w:rsid w:val="00135931"/>
    <w:rsid w:val="00136664"/>
    <w:rsid w:val="0013673D"/>
    <w:rsid w:val="001419DA"/>
    <w:rsid w:val="00165400"/>
    <w:rsid w:val="00171495"/>
    <w:rsid w:val="00182CCA"/>
    <w:rsid w:val="001B1284"/>
    <w:rsid w:val="001B77B8"/>
    <w:rsid w:val="001D2AA1"/>
    <w:rsid w:val="001E7569"/>
    <w:rsid w:val="002115C2"/>
    <w:rsid w:val="00216344"/>
    <w:rsid w:val="0022171D"/>
    <w:rsid w:val="00223A76"/>
    <w:rsid w:val="00245724"/>
    <w:rsid w:val="0025634B"/>
    <w:rsid w:val="00263F63"/>
    <w:rsid w:val="00265084"/>
    <w:rsid w:val="00266A32"/>
    <w:rsid w:val="00270D93"/>
    <w:rsid w:val="00294D95"/>
    <w:rsid w:val="002A09D9"/>
    <w:rsid w:val="002D27C4"/>
    <w:rsid w:val="002D4C4A"/>
    <w:rsid w:val="002E3E40"/>
    <w:rsid w:val="002E75A6"/>
    <w:rsid w:val="00301F4D"/>
    <w:rsid w:val="0030349A"/>
    <w:rsid w:val="00313B45"/>
    <w:rsid w:val="00323DE9"/>
    <w:rsid w:val="003279D6"/>
    <w:rsid w:val="00344B5E"/>
    <w:rsid w:val="00344E84"/>
    <w:rsid w:val="00353972"/>
    <w:rsid w:val="00355B49"/>
    <w:rsid w:val="003579EB"/>
    <w:rsid w:val="00380427"/>
    <w:rsid w:val="00387279"/>
    <w:rsid w:val="003A3EFA"/>
    <w:rsid w:val="003A4416"/>
    <w:rsid w:val="003C21DC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4E4E85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A3ED3"/>
    <w:rsid w:val="006B0A29"/>
    <w:rsid w:val="006B0B3A"/>
    <w:rsid w:val="006D6F4C"/>
    <w:rsid w:val="006E037C"/>
    <w:rsid w:val="00702C18"/>
    <w:rsid w:val="007033CF"/>
    <w:rsid w:val="0070356F"/>
    <w:rsid w:val="00737075"/>
    <w:rsid w:val="00737A3D"/>
    <w:rsid w:val="0074133C"/>
    <w:rsid w:val="00745C97"/>
    <w:rsid w:val="00767D4D"/>
    <w:rsid w:val="00772B4B"/>
    <w:rsid w:val="00777E90"/>
    <w:rsid w:val="008078DD"/>
    <w:rsid w:val="00807EDF"/>
    <w:rsid w:val="0081558D"/>
    <w:rsid w:val="0081721C"/>
    <w:rsid w:val="00817A35"/>
    <w:rsid w:val="008346DC"/>
    <w:rsid w:val="00834F01"/>
    <w:rsid w:val="00857B88"/>
    <w:rsid w:val="00874FF3"/>
    <w:rsid w:val="008824FE"/>
    <w:rsid w:val="008878E6"/>
    <w:rsid w:val="008977D4"/>
    <w:rsid w:val="008A3138"/>
    <w:rsid w:val="008D7AE4"/>
    <w:rsid w:val="008E31F0"/>
    <w:rsid w:val="008E7261"/>
    <w:rsid w:val="00900353"/>
    <w:rsid w:val="009048C9"/>
    <w:rsid w:val="00915852"/>
    <w:rsid w:val="00921891"/>
    <w:rsid w:val="0094303B"/>
    <w:rsid w:val="00943349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9F5BE5"/>
    <w:rsid w:val="00A07599"/>
    <w:rsid w:val="00A14BA8"/>
    <w:rsid w:val="00A304DA"/>
    <w:rsid w:val="00A41E5B"/>
    <w:rsid w:val="00A47BF2"/>
    <w:rsid w:val="00A80A59"/>
    <w:rsid w:val="00A858C8"/>
    <w:rsid w:val="00A87A02"/>
    <w:rsid w:val="00AC3626"/>
    <w:rsid w:val="00AC41FF"/>
    <w:rsid w:val="00AE3147"/>
    <w:rsid w:val="00B062AE"/>
    <w:rsid w:val="00B1655C"/>
    <w:rsid w:val="00B21A72"/>
    <w:rsid w:val="00B3288C"/>
    <w:rsid w:val="00B43128"/>
    <w:rsid w:val="00B568C0"/>
    <w:rsid w:val="00B728C7"/>
    <w:rsid w:val="00B92690"/>
    <w:rsid w:val="00B931B2"/>
    <w:rsid w:val="00B96D9A"/>
    <w:rsid w:val="00BA021D"/>
    <w:rsid w:val="00BB0516"/>
    <w:rsid w:val="00BB7004"/>
    <w:rsid w:val="00BD2669"/>
    <w:rsid w:val="00BE3C2D"/>
    <w:rsid w:val="00BF4B35"/>
    <w:rsid w:val="00BF4FA5"/>
    <w:rsid w:val="00C02805"/>
    <w:rsid w:val="00C04F2A"/>
    <w:rsid w:val="00C0724F"/>
    <w:rsid w:val="00C11A66"/>
    <w:rsid w:val="00C225B3"/>
    <w:rsid w:val="00C2312C"/>
    <w:rsid w:val="00C42023"/>
    <w:rsid w:val="00C76C49"/>
    <w:rsid w:val="00C8202B"/>
    <w:rsid w:val="00C834E3"/>
    <w:rsid w:val="00C9082B"/>
    <w:rsid w:val="00C90FBF"/>
    <w:rsid w:val="00C95BEC"/>
    <w:rsid w:val="00C96876"/>
    <w:rsid w:val="00CA53AB"/>
    <w:rsid w:val="00CB01B2"/>
    <w:rsid w:val="00CB60DA"/>
    <w:rsid w:val="00CC6041"/>
    <w:rsid w:val="00D019F1"/>
    <w:rsid w:val="00D419C0"/>
    <w:rsid w:val="00D60C53"/>
    <w:rsid w:val="00D65922"/>
    <w:rsid w:val="00D66DFA"/>
    <w:rsid w:val="00D67F6E"/>
    <w:rsid w:val="00D86C34"/>
    <w:rsid w:val="00DA0F45"/>
    <w:rsid w:val="00DA7CE0"/>
    <w:rsid w:val="00DF6E00"/>
    <w:rsid w:val="00E305F1"/>
    <w:rsid w:val="00E3150C"/>
    <w:rsid w:val="00E44D1C"/>
    <w:rsid w:val="00E52FFF"/>
    <w:rsid w:val="00E805F2"/>
    <w:rsid w:val="00E9644D"/>
    <w:rsid w:val="00EB472B"/>
    <w:rsid w:val="00EB5A57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A062D"/>
    <w:rsid w:val="00FA1ED5"/>
    <w:rsid w:val="00FC2B0E"/>
    <w:rsid w:val="00FD01C6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F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F1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26B00B7D3081C71AFB4D9A38EEA1F73E689383D704C7EE96461303E3828Dk4i1H" TargetMode="External"/><Relationship Id="rId13" Type="http://schemas.openxmlformats.org/officeDocument/2006/relationships/hyperlink" Target="consultantplus://offline/ref=ABCA4D7AF70FF7C9E04F26B00B7D3081C71AFD47993AEEA1F73E689383D704C7EE96461Bk0i2H" TargetMode="External"/><Relationship Id="rId18" Type="http://schemas.openxmlformats.org/officeDocument/2006/relationships/hyperlink" Target="consultantplus://offline/ref=B28999C7B54BE5A3F98B3E12A9B11153F5EEAA323B027AD293059D46A74D789660CF051218A863DAF8d6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B5DE0F449E7006306D98F504E836D58C83134F88FD741650DA02367320626384A3E5883F1PFH" TargetMode="External"/><Relationship Id="rId7" Type="http://schemas.openxmlformats.org/officeDocument/2006/relationships/hyperlink" Target="consultantplus://offline/ref=ABCA4D7AF70FF7C9E04F26B00B7D3081C71AFB4D9A38EEA1F73E689383D704C7EE96461303E3828Dk4i1H" TargetMode="External"/><Relationship Id="rId12" Type="http://schemas.openxmlformats.org/officeDocument/2006/relationships/hyperlink" Target="consultantplus://offline/ref=ABCA4D7AF70FF7C9E04F26B00B7D3081C71AFD47993AEEA1F73E689383D704C7EE96461Ak0i4H" TargetMode="External"/><Relationship Id="rId17" Type="http://schemas.openxmlformats.org/officeDocument/2006/relationships/hyperlink" Target="consultantplus://offline/ref=B28999C7B54BE5A3F98B3E12A9B11153F5EEAA323B027AD293059D46A74D789660CF051218A863DAF8d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8999C7B54BE5A3F98B3E12A9B11153F5EEAA323B027AD293059D46A74D789660CF051218A863DAF8d6G" TargetMode="External"/><Relationship Id="rId20" Type="http://schemas.openxmlformats.org/officeDocument/2006/relationships/hyperlink" Target="consultantplus://offline/ref=B28999C7B54BE5A3F98B3E12A9B11153F5EEAD363B057AD293059D46A74D789660CF051218A965D8F8d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CA4D7AF70FF7C9E04F26B00B7D3081C71AFD47993AEEA1F73E689383D704C7EE96461Bk0i2H" TargetMode="External"/><Relationship Id="rId11" Type="http://schemas.openxmlformats.org/officeDocument/2006/relationships/hyperlink" Target="consultantplus://offline/ref=ABCA4D7AF70FF7C9E04F26B00B7D3081C71AFB4D9A39EEA1F73E689383D704C7EE96461303E28188k4i0H" TargetMode="External"/><Relationship Id="rId24" Type="http://schemas.openxmlformats.org/officeDocument/2006/relationships/hyperlink" Target="consultantplus://offline/ref=5DF4900587F7679232619B2ED609E04E8AA2E9AECE3FE26D68C7C887F538AA5A2E98668615E4F1A8r1PEO" TargetMode="External"/><Relationship Id="rId5" Type="http://schemas.openxmlformats.org/officeDocument/2006/relationships/hyperlink" Target="consultantplus://offline/ref=ABCA4D7AF70FF7C9E04F26B00B7D3081C71AFD47993AEEA1F73E689383D704C7EE96461Ak0i4H" TargetMode="External"/><Relationship Id="rId15" Type="http://schemas.openxmlformats.org/officeDocument/2006/relationships/hyperlink" Target="consultantplus://offline/ref=00AC1F6A3854F075CB939E0DFAF12EDDF801E355ED078D2B843C2E0764E2055F3FA8324EX0BAK" TargetMode="External"/><Relationship Id="rId23" Type="http://schemas.openxmlformats.org/officeDocument/2006/relationships/hyperlink" Target="consultantplus://offline/ref=A573384E9CDCC5F94FB517D2472EF42386B3F459FDAB98C5C90A3A5B4D241200F4438A7883EBEDP5HEO" TargetMode="External"/><Relationship Id="rId10" Type="http://schemas.openxmlformats.org/officeDocument/2006/relationships/hyperlink" Target="consultantplus://offline/ref=ABCA4D7AF70FF7C9E04F26B00B7D3081C71AFB4D9A38EEA1F73E689383D704C7EE96461303E38289k4i2H" TargetMode="External"/><Relationship Id="rId19" Type="http://schemas.openxmlformats.org/officeDocument/2006/relationships/hyperlink" Target="consultantplus://offline/ref=B28999C7B54BE5A3F98B3E12A9B11153F5EEAD363B057AD293059D46A74D789660CF051218A965D8F8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A4D7AF70FF7C9E04F26B00B7D3081C71AFB4D9A38EEA1F73E689383D704C7EE96461303E3828Dk4i1H" TargetMode="External"/><Relationship Id="rId14" Type="http://schemas.openxmlformats.org/officeDocument/2006/relationships/hyperlink" Target="consultantplus://offline/ref=00AC1F6A3854F075CB939E0DFAF12EDDF801E55FEE058D2B843C2E0764E2055F3FA832470DC9B42EX6B3K" TargetMode="External"/><Relationship Id="rId22" Type="http://schemas.openxmlformats.org/officeDocument/2006/relationships/hyperlink" Target="consultantplus://offline/ref=130B5DE0F449E7006306D98F504E836D58C83134F88FD741650DA02367320626384A3E5DF8P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202</TotalTime>
  <Pages>14</Pages>
  <Words>3282</Words>
  <Characters>29281</Characters>
  <Application>Microsoft Office Word</Application>
  <DocSecurity>0</DocSecurity>
  <Lines>244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36</cp:revision>
  <cp:lastPrinted>2005-07-02T01:02:00Z</cp:lastPrinted>
  <dcterms:created xsi:type="dcterms:W3CDTF">2017-01-17T08:11:00Z</dcterms:created>
  <dcterms:modified xsi:type="dcterms:W3CDTF">2005-07-02T01:02:00Z</dcterms:modified>
</cp:coreProperties>
</file>