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48" w:rsidRDefault="00806F48">
      <w:pPr>
        <w:spacing w:after="0" w:line="240" w:lineRule="auto"/>
        <w:jc w:val="center"/>
        <w:rPr>
          <w:rFonts w:ascii="Arial" w:eastAsia="Arial" w:hAnsi="Arial" w:cs="Arial"/>
          <w:b/>
          <w:sz w:val="26"/>
          <w:u w:val="single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C110AF"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от  17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 декабря  2015 г</w:t>
      </w:r>
      <w:r w:rsidR="00404BE3">
        <w:rPr>
          <w:rFonts w:ascii="Arial" w:eastAsia="Times New Roman" w:hAnsi="Arial" w:cs="Arial"/>
          <w:sz w:val="24"/>
          <w:szCs w:val="24"/>
        </w:rPr>
        <w:t>ода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41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с. </w:t>
      </w:r>
      <w:r w:rsidR="00C110AF">
        <w:rPr>
          <w:rFonts w:ascii="Arial" w:eastAsia="Times New Roman" w:hAnsi="Arial" w:cs="Arial"/>
          <w:sz w:val="24"/>
          <w:szCs w:val="24"/>
        </w:rPr>
        <w:t>Воронец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и ведения плана – графика закупок товаров,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осуществляющих закупки за счет средств бюджета</w:t>
      </w:r>
    </w:p>
    <w:p w:rsidR="00806F48" w:rsidRPr="00404BE3" w:rsidRDefault="00C110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4BE3">
        <w:rPr>
          <w:rFonts w:ascii="Arial" w:eastAsia="Times New Roman" w:hAnsi="Arial" w:cs="Arial"/>
          <w:b/>
          <w:sz w:val="24"/>
          <w:szCs w:val="24"/>
        </w:rPr>
        <w:t>сельского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поселения Троснянского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района Орловской области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404BE3">
        <w:rPr>
          <w:rFonts w:ascii="Arial" w:eastAsia="Times New Roman" w:hAnsi="Arial" w:cs="Arial"/>
          <w:spacing w:val="-6"/>
          <w:sz w:val="24"/>
          <w:szCs w:val="24"/>
        </w:rPr>
        <w:t>№ 554 «О требованиях к формированию, утверждению и ведению плана-графика</w:t>
      </w:r>
      <w:r w:rsidRPr="00404BE3">
        <w:rPr>
          <w:rFonts w:ascii="Arial" w:eastAsia="Times New Roman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404BE3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806F48" w:rsidRPr="00404BE3" w:rsidRDefault="00806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404BE3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Троснянского  района Орловской области.</w:t>
      </w:r>
    </w:p>
    <w:p w:rsidR="00806F48" w:rsidRPr="00404BE3" w:rsidRDefault="009F5DA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2.  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1 января 2016 года и 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04BE3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5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04BE3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5E6FD9">
        <w:rPr>
          <w:rFonts w:ascii="Arial" w:eastAsia="Times New Roman" w:hAnsi="Arial" w:cs="Arial"/>
          <w:sz w:val="24"/>
          <w:szCs w:val="24"/>
        </w:rPr>
        <w:t>Троснянского района</w:t>
      </w:r>
      <w:proofErr w:type="gramEnd"/>
      <w:r w:rsidR="005E6FD9">
        <w:rPr>
          <w:rFonts w:ascii="Arial" w:eastAsia="Times New Roman" w:hAnsi="Arial" w:cs="Arial"/>
          <w:sz w:val="24"/>
          <w:szCs w:val="24"/>
        </w:rPr>
        <w:t xml:space="preserve"> в разделе «</w:t>
      </w:r>
      <w:proofErr w:type="spellStart"/>
      <w:r w:rsidR="00C110AF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404BE3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</w:t>
      </w:r>
      <w:r w:rsidR="005E6FD9">
        <w:rPr>
          <w:rFonts w:ascii="Arial" w:eastAsia="Times New Roman" w:hAnsi="Arial" w:cs="Arial"/>
          <w:sz w:val="24"/>
          <w:szCs w:val="24"/>
        </w:rPr>
        <w:t>с</w:t>
      </w:r>
      <w:r w:rsidRPr="00404BE3">
        <w:rPr>
          <w:rFonts w:ascii="Arial" w:eastAsia="Times New Roman" w:hAnsi="Arial" w:cs="Arial"/>
          <w:sz w:val="24"/>
          <w:szCs w:val="24"/>
        </w:rPr>
        <w:t>елени</w:t>
      </w:r>
      <w:r w:rsidR="005E6FD9">
        <w:rPr>
          <w:rFonts w:ascii="Arial" w:eastAsia="Times New Roman" w:hAnsi="Arial" w:cs="Arial"/>
          <w:sz w:val="24"/>
          <w:szCs w:val="24"/>
        </w:rPr>
        <w:t>е"</w:t>
      </w:r>
      <w:r w:rsidRPr="00404BE3">
        <w:rPr>
          <w:rFonts w:ascii="Arial" w:eastAsia="Times New Roman" w:hAnsi="Arial" w:cs="Arial"/>
          <w:sz w:val="24"/>
          <w:szCs w:val="24"/>
        </w:rPr>
        <w:t>.</w:t>
      </w:r>
    </w:p>
    <w:p w:rsidR="00806F48" w:rsidRPr="00404BE3" w:rsidRDefault="009F5DA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3.  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  <w:r w:rsidR="00C110AF">
        <w:rPr>
          <w:rFonts w:ascii="Arial" w:eastAsia="Times New Roman" w:hAnsi="Arial" w:cs="Arial"/>
          <w:b/>
          <w:sz w:val="24"/>
          <w:szCs w:val="24"/>
        </w:rPr>
        <w:t>Е. В. Еремина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 №</w:t>
      </w:r>
      <w:r w:rsidR="00C110AF">
        <w:rPr>
          <w:rFonts w:ascii="Arial" w:eastAsia="Times New Roman" w:hAnsi="Arial" w:cs="Arial"/>
          <w:sz w:val="24"/>
          <w:szCs w:val="24"/>
        </w:rPr>
        <w:t xml:space="preserve"> 41</w:t>
      </w:r>
      <w:r w:rsidR="005E6FD9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 xml:space="preserve">от  </w:t>
      </w:r>
      <w:r w:rsidR="00C110AF">
        <w:rPr>
          <w:rFonts w:ascii="Arial" w:eastAsia="Times New Roman" w:hAnsi="Arial" w:cs="Arial"/>
          <w:sz w:val="24"/>
          <w:szCs w:val="24"/>
        </w:rPr>
        <w:t>17</w:t>
      </w:r>
      <w:r w:rsidRPr="005E6FD9">
        <w:rPr>
          <w:rFonts w:ascii="Arial" w:eastAsia="Times New Roman" w:hAnsi="Arial" w:cs="Arial"/>
          <w:sz w:val="24"/>
          <w:szCs w:val="24"/>
        </w:rPr>
        <w:t xml:space="preserve">  декабря</w:t>
      </w:r>
      <w:r w:rsidRPr="00404BE3">
        <w:rPr>
          <w:rFonts w:ascii="Arial" w:eastAsia="Times New Roman" w:hAnsi="Arial" w:cs="Arial"/>
          <w:sz w:val="24"/>
          <w:szCs w:val="24"/>
        </w:rPr>
        <w:t xml:space="preserve"> 2015  г</w:t>
      </w:r>
      <w:r w:rsidR="005E6FD9">
        <w:rPr>
          <w:rFonts w:ascii="Arial" w:eastAsia="Times New Roman" w:hAnsi="Arial" w:cs="Arial"/>
          <w:sz w:val="24"/>
          <w:szCs w:val="24"/>
        </w:rPr>
        <w:t>ода</w:t>
      </w:r>
    </w:p>
    <w:p w:rsidR="00806F48" w:rsidRPr="00404BE3" w:rsidRDefault="00806F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и ведения плана – графика закупок товаров,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C110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и иных заказчиков, осуществляющих закупки за счет средств бюджета  </w:t>
      </w:r>
      <w:r>
        <w:rPr>
          <w:rFonts w:ascii="Arial" w:eastAsia="Times New Roman" w:hAnsi="Arial" w:cs="Arial"/>
          <w:b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BC2A01" w:rsidP="00BC2A01">
      <w:pPr>
        <w:tabs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 </w:t>
      </w:r>
      <w:proofErr w:type="gramStart"/>
      <w:r w:rsidR="009F5DA0" w:rsidRPr="00404BE3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и иных заказчиков, осуществляющих закупки за счет средств бюджета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5E6FD9">
        <w:rPr>
          <w:rFonts w:ascii="Arial" w:eastAsia="Times New Roman" w:hAnsi="Arial" w:cs="Arial"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</w:t>
      </w:r>
      <w:proofErr w:type="gramEnd"/>
      <w:r w:rsidR="009F5DA0" w:rsidRPr="00404BE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F5DA0" w:rsidRPr="00404BE3">
        <w:rPr>
          <w:rFonts w:ascii="Arial" w:eastAsia="Times New Roman" w:hAnsi="Arial" w:cs="Arial"/>
          <w:sz w:val="24"/>
          <w:szCs w:val="24"/>
        </w:rPr>
        <w:t>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формирования, утверждения и ведения плана-графика закупок товаров</w:t>
      </w:r>
      <w:proofErr w:type="gramEnd"/>
      <w:r w:rsidR="009F5DA0" w:rsidRPr="00404BE3">
        <w:rPr>
          <w:rFonts w:ascii="Arial" w:eastAsia="Times New Roman" w:hAnsi="Arial" w:cs="Arial"/>
          <w:sz w:val="24"/>
          <w:szCs w:val="24"/>
        </w:rPr>
        <w:t xml:space="preserve">, работ, услуг для обеспечения муниципальных нужд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план-график закупок).</w:t>
      </w:r>
    </w:p>
    <w:p w:rsidR="00806F48" w:rsidRPr="00404BE3" w:rsidRDefault="00BC2A01" w:rsidP="00BC2A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2. </w:t>
      </w:r>
      <w:r w:rsidR="009F5DA0" w:rsidRPr="00404BE3">
        <w:rPr>
          <w:rFonts w:ascii="Arial" w:eastAsia="Times New Roman" w:hAnsi="Arial" w:cs="Arial"/>
          <w:sz w:val="24"/>
          <w:szCs w:val="24"/>
        </w:rPr>
        <w:t>Планы-графики закупок утверждаются в течение 10 рабочих дней: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1) муниципальными заказчиками, действующими от имени 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(далее – муниципальные заказчики), –</w:t>
      </w:r>
      <w:r w:rsidRPr="00404BE3">
        <w:rPr>
          <w:rFonts w:ascii="Arial" w:eastAsia="Calibri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бюджетными учреждениями, созданными </w:t>
      </w:r>
      <w:r w:rsidR="00C110AF">
        <w:rPr>
          <w:rFonts w:ascii="Arial" w:eastAsia="Times New Roman" w:hAnsi="Arial" w:cs="Arial"/>
          <w:sz w:val="24"/>
          <w:szCs w:val="24"/>
        </w:rPr>
        <w:t>Воронецким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BC2A01">
        <w:rPr>
          <w:rFonts w:ascii="Arial" w:eastAsia="Times New Roman" w:hAnsi="Arial" w:cs="Arial"/>
          <w:sz w:val="24"/>
          <w:szCs w:val="24"/>
        </w:rPr>
        <w:t>сельски</w:t>
      </w:r>
      <w:r w:rsidRPr="00404BE3">
        <w:rPr>
          <w:rFonts w:ascii="Arial" w:eastAsia="Times New Roman" w:hAnsi="Arial" w:cs="Arial"/>
          <w:sz w:val="24"/>
          <w:szCs w:val="24"/>
        </w:rPr>
        <w:t xml:space="preserve">м поселением Троснянского района Орловской области, за исключением закупок, осуществляемых в соответствии с </w:t>
      </w:r>
      <w:hyperlink r:id="rId6">
        <w:r w:rsidRPr="00C110AF">
          <w:rPr>
            <w:rFonts w:ascii="Arial" w:eastAsia="Times New Roman" w:hAnsi="Arial" w:cs="Arial"/>
            <w:sz w:val="24"/>
            <w:szCs w:val="24"/>
            <w:u w:val="single"/>
          </w:rPr>
          <w:t>частями 2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>
        <w:r w:rsidRPr="00C110AF">
          <w:rPr>
            <w:rFonts w:ascii="Arial" w:eastAsia="Times New Roman" w:hAnsi="Arial" w:cs="Arial"/>
            <w:sz w:val="24"/>
            <w:szCs w:val="24"/>
            <w:u w:val="single"/>
          </w:rPr>
          <w:t>6 статьи 15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– со дня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 Планы-графики закупок формируются заказчиками, указанными                       в пункте</w:t>
      </w:r>
      <w:r w:rsidRPr="00C110AF">
        <w:rPr>
          <w:rFonts w:ascii="Arial" w:eastAsia="Times New Roman" w:hAnsi="Arial" w:cs="Arial"/>
          <w:sz w:val="24"/>
          <w:szCs w:val="24"/>
        </w:rPr>
        <w:t xml:space="preserve"> </w:t>
      </w:r>
      <w:r w:rsidRPr="00C110AF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планы-графики закупок после внесения проекта решения  о бюджете </w:t>
      </w:r>
      <w:r w:rsidR="00C110AF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</w:t>
      </w:r>
      <w:r w:rsidR="009A5274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 xml:space="preserve">ого поселения на рассмотрение </w:t>
      </w:r>
      <w:r w:rsidR="006169BE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404BE3">
        <w:rPr>
          <w:rFonts w:ascii="Arial" w:eastAsia="Times New Roman" w:hAnsi="Arial" w:cs="Arial"/>
          <w:sz w:val="24"/>
          <w:szCs w:val="24"/>
        </w:rPr>
        <w:t>сельского Совета народных депутатов;</w:t>
      </w:r>
    </w:p>
    <w:p w:rsidR="00806F48" w:rsidRPr="00404BE3" w:rsidRDefault="009F5DA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заказчики, указанные в </w:t>
      </w:r>
      <w:r w:rsidRPr="006169BE">
        <w:rPr>
          <w:rFonts w:ascii="Arial" w:eastAsia="Times New Roman" w:hAnsi="Arial" w:cs="Arial"/>
          <w:sz w:val="24"/>
          <w:szCs w:val="24"/>
          <w:u w:val="single"/>
        </w:rPr>
        <w:t>подпункте 2 пункта 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а) формируют планы-графики закупок после внесения проекта решения о местном бюджете  на рассмотрение </w:t>
      </w:r>
      <w:r w:rsidR="006169BE">
        <w:rPr>
          <w:rFonts w:ascii="Arial" w:eastAsia="Times New Roman" w:hAnsi="Arial" w:cs="Arial"/>
          <w:sz w:val="24"/>
          <w:szCs w:val="24"/>
        </w:rPr>
        <w:t>Воронецкого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Федерации в соответствии со</w:t>
      </w:r>
      <w:r w:rsidRPr="006169BE">
        <w:rPr>
          <w:rFonts w:ascii="Arial" w:eastAsia="Times New Roman" w:hAnsi="Arial" w:cs="Arial"/>
          <w:sz w:val="24"/>
          <w:szCs w:val="24"/>
        </w:rPr>
        <w:t xml:space="preserve"> </w:t>
      </w:r>
      <w:hyperlink r:id="rId8">
        <w:r w:rsidRPr="006169BE">
          <w:rPr>
            <w:rFonts w:ascii="Arial" w:eastAsia="Times New Roman" w:hAnsi="Arial" w:cs="Arial"/>
            <w:sz w:val="24"/>
            <w:szCs w:val="24"/>
            <w:u w:val="single"/>
          </w:rPr>
          <w:t>статьей 111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r w:rsidRPr="00404BE3">
        <w:rPr>
          <w:rFonts w:ascii="Arial" w:eastAsia="Times New Roman" w:hAnsi="Arial" w:cs="Arial"/>
          <w:sz w:val="24"/>
          <w:szCs w:val="24"/>
          <w:u w:val="single"/>
        </w:rPr>
        <w:t xml:space="preserve">пункте </w:t>
      </w:r>
      <w:r w:rsidRPr="00404BE3">
        <w:rPr>
          <w:rFonts w:ascii="Arial" w:eastAsia="Times New Roman" w:hAnsi="Arial" w:cs="Arial"/>
          <w:sz w:val="24"/>
          <w:szCs w:val="24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9">
        <w:r w:rsidRPr="006169BE">
          <w:rPr>
            <w:rFonts w:ascii="Arial" w:eastAsia="Times New Roman" w:hAnsi="Arial" w:cs="Arial"/>
            <w:sz w:val="24"/>
            <w:szCs w:val="24"/>
            <w:u w:val="single"/>
          </w:rPr>
          <w:t>статьей 26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</w:t>
      </w:r>
      <w:r w:rsidR="009A5274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 которым планируются к заключению в течение года, на который утвержден план-график закупок.</w:t>
      </w:r>
      <w:proofErr w:type="gramEnd"/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8.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04BE3">
        <w:rPr>
          <w:rFonts w:ascii="Arial" w:eastAsia="Times New Roman" w:hAnsi="Arial" w:cs="Arial"/>
          <w:sz w:val="24"/>
          <w:szCs w:val="24"/>
        </w:rPr>
        <w:lastRenderedPageBreak/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3) отмена заказчиком закупки, предусмотренной планом-графиком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sz w:val="24"/>
          <w:szCs w:val="24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28 части 1 статьи 93 Федерального закона – не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чем за один день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 в порядке, установленном Правительством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в соответствии с частью 7 статьи 18 Федерального закона,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определяемых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в соответствии со статьей 22 Федерального закона;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13. Информация, включаемая в план-график, должна соответствовать показателям плана закупок,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806F48" w:rsidRPr="00404BE3" w:rsidSect="002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830"/>
    <w:multiLevelType w:val="multilevel"/>
    <w:tmpl w:val="7262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48"/>
    <w:rsid w:val="00195754"/>
    <w:rsid w:val="002B578D"/>
    <w:rsid w:val="00304D83"/>
    <w:rsid w:val="00404BE3"/>
    <w:rsid w:val="005E6FD9"/>
    <w:rsid w:val="006169BE"/>
    <w:rsid w:val="00806F48"/>
    <w:rsid w:val="009A5274"/>
    <w:rsid w:val="009F5DA0"/>
    <w:rsid w:val="00BC2A01"/>
    <w:rsid w:val="00C110AF"/>
    <w:rsid w:val="00D8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067CCE3CB27772CA8A0C088DF4831ADF4AA6B4EDCBD2BCCFA3E3B16A27A98F565332B4C200619sA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6C525CDA289874E35AF94D7C0B3ED0519F82467F4L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94A1F111883BD63B3ED28216EEC9536C525CDA289874E35AF94D7C0B3ED0519F824674E2768A0F4L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2015-09-28T07:00:00Z</cp:lastPrinted>
  <dcterms:created xsi:type="dcterms:W3CDTF">2015-12-16T12:27:00Z</dcterms:created>
  <dcterms:modified xsi:type="dcterms:W3CDTF">2015-09-28T07:14:00Z</dcterms:modified>
</cp:coreProperties>
</file>