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РОССИЙСКАЯ  ФЕДЕРАЦИЯ</w:t>
      </w:r>
    </w:p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4F4270" w:rsidRDefault="0019290B" w:rsidP="004F4270">
      <w:pPr>
        <w:rPr>
          <w:rFonts w:cs="Arial"/>
          <w:bCs/>
        </w:rPr>
      </w:pPr>
      <w:r>
        <w:rPr>
          <w:rFonts w:cs="Arial"/>
          <w:bCs/>
        </w:rPr>
        <w:t xml:space="preserve">  АДМИНИСТРАЦИЯ   ЛОМ</w:t>
      </w:r>
      <w:r w:rsidR="004F4270">
        <w:rPr>
          <w:rFonts w:cs="Arial"/>
          <w:bCs/>
        </w:rPr>
        <w:t xml:space="preserve">ОВЕЦКОГО  СЕЛЬСКОГО  ПОСЕЛЕНИЯ </w:t>
      </w:r>
    </w:p>
    <w:p w:rsidR="004F4270" w:rsidRDefault="004F4270" w:rsidP="004F4270">
      <w:pPr>
        <w:rPr>
          <w:rFonts w:cs="Arial"/>
        </w:rPr>
      </w:pPr>
    </w:p>
    <w:p w:rsidR="004F4270" w:rsidRDefault="004F4270" w:rsidP="004F4270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4F4270" w:rsidRDefault="004F4270" w:rsidP="00611B20">
      <w:pPr>
        <w:jc w:val="center"/>
        <w:rPr>
          <w:rFonts w:cs="Arial"/>
        </w:rPr>
      </w:pPr>
    </w:p>
    <w:p w:rsidR="00611B20" w:rsidRDefault="00611B20" w:rsidP="00611B20">
      <w:pPr>
        <w:jc w:val="center"/>
        <w:rPr>
          <w:rFonts w:cs="Arial"/>
        </w:rPr>
      </w:pPr>
    </w:p>
    <w:p w:rsidR="004F4270" w:rsidRDefault="0019290B" w:rsidP="004F4270">
      <w:pPr>
        <w:rPr>
          <w:rFonts w:cs="Arial"/>
        </w:rPr>
      </w:pPr>
      <w:r>
        <w:rPr>
          <w:rFonts w:cs="Arial"/>
        </w:rPr>
        <w:t>О</w:t>
      </w:r>
      <w:r w:rsidR="00611B20">
        <w:rPr>
          <w:rFonts w:cs="Arial"/>
        </w:rPr>
        <w:t>т</w:t>
      </w:r>
      <w:r>
        <w:rPr>
          <w:rFonts w:cs="Arial"/>
        </w:rPr>
        <w:t xml:space="preserve"> 22 ноября </w:t>
      </w:r>
      <w:r w:rsidR="004F4270">
        <w:rPr>
          <w:rFonts w:cs="Arial"/>
        </w:rPr>
        <w:t xml:space="preserve">2016 г.                                                          </w:t>
      </w:r>
      <w:r w:rsidR="00611B20">
        <w:rPr>
          <w:rFonts w:cs="Arial"/>
        </w:rPr>
        <w:t xml:space="preserve">                             №</w:t>
      </w:r>
      <w:r>
        <w:rPr>
          <w:rFonts w:cs="Arial"/>
        </w:rPr>
        <w:t>29</w:t>
      </w:r>
    </w:p>
    <w:p w:rsidR="004F4270" w:rsidRPr="004F4270" w:rsidRDefault="004F4270" w:rsidP="004F4270">
      <w:pPr>
        <w:rPr>
          <w:rFonts w:cs="Arial"/>
          <w:sz w:val="20"/>
          <w:szCs w:val="20"/>
        </w:rPr>
      </w:pPr>
      <w:r>
        <w:rPr>
          <w:rFonts w:cs="Arial"/>
        </w:rPr>
        <w:t xml:space="preserve">    </w:t>
      </w:r>
      <w:r w:rsidR="009F36F8">
        <w:rPr>
          <w:rFonts w:cs="Arial"/>
          <w:sz w:val="20"/>
          <w:szCs w:val="20"/>
        </w:rPr>
        <w:t>С. Ломовец</w:t>
      </w:r>
    </w:p>
    <w:p w:rsidR="003F6B81" w:rsidRPr="00875D03" w:rsidRDefault="003F6B81" w:rsidP="004F427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3F6B81" w:rsidRPr="00A759C7" w:rsidRDefault="003F6B81" w:rsidP="003F6B81">
      <w:pPr>
        <w:ind w:firstLine="709"/>
      </w:pPr>
    </w:p>
    <w:p w:rsidR="003F6B81" w:rsidRPr="00A759C7" w:rsidRDefault="003F6B81" w:rsidP="003F6B81">
      <w:pPr>
        <w:ind w:firstLine="709"/>
        <w:jc w:val="center"/>
        <w:rPr>
          <w:rFonts w:cs="Arial"/>
        </w:rPr>
      </w:pPr>
      <w:r w:rsidRPr="00A759C7">
        <w:rPr>
          <w:rFonts w:cs="Arial"/>
          <w:bCs/>
          <w:kern w:val="28"/>
        </w:rPr>
        <w:t>Об утверждении Муниципальной программы «Противодействие коррупции в органах местного самоуправления</w:t>
      </w:r>
      <w:r w:rsidR="004F4270" w:rsidRPr="00A759C7">
        <w:rPr>
          <w:rFonts w:cs="Arial"/>
          <w:bCs/>
          <w:kern w:val="28"/>
        </w:rPr>
        <w:t xml:space="preserve"> </w:t>
      </w:r>
      <w:r w:rsidR="009F36F8" w:rsidRPr="00A759C7">
        <w:rPr>
          <w:rFonts w:cs="Arial"/>
          <w:bCs/>
          <w:kern w:val="28"/>
        </w:rPr>
        <w:t>Лом</w:t>
      </w:r>
      <w:r w:rsidR="004F4270" w:rsidRPr="00A759C7">
        <w:rPr>
          <w:rFonts w:cs="Arial"/>
          <w:bCs/>
          <w:kern w:val="28"/>
        </w:rPr>
        <w:t>овец</w:t>
      </w:r>
      <w:r w:rsidR="00D103F9">
        <w:rPr>
          <w:rFonts w:cs="Arial"/>
          <w:bCs/>
          <w:kern w:val="28"/>
        </w:rPr>
        <w:t>кого сельского поселения на 2017-2019</w:t>
      </w:r>
      <w:r w:rsidRPr="00A759C7">
        <w:rPr>
          <w:rFonts w:cs="Arial"/>
          <w:bCs/>
          <w:kern w:val="28"/>
        </w:rPr>
        <w:t> годы»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В соответствие с  </w:t>
      </w:r>
      <w:hyperlink r:id="rId6" w:tgtFrame="Logical" w:history="1">
        <w:r w:rsidRPr="004F4270">
          <w:rPr>
            <w:rStyle w:val="a3"/>
            <w:rFonts w:cs="Arial"/>
            <w:color w:val="auto"/>
          </w:rPr>
          <w:t>Законом Орловской области от 10.04.2009 N 893-ОЗ  "О противодействии коррупции в Орловской области"</w:t>
        </w:r>
      </w:hyperlink>
      <w:r w:rsidRPr="004F4270">
        <w:rPr>
          <w:rFonts w:cs="Arial"/>
        </w:rPr>
        <w:t xml:space="preserve"> </w:t>
      </w:r>
      <w:r w:rsidR="004F4270">
        <w:rPr>
          <w:rFonts w:cs="Arial"/>
        </w:rPr>
        <w:t xml:space="preserve">администрация </w:t>
      </w:r>
      <w:r w:rsidR="009F36F8">
        <w:rPr>
          <w:rFonts w:cs="Arial"/>
        </w:rPr>
        <w:t>Лом</w:t>
      </w:r>
      <w:r w:rsidR="004F4270">
        <w:rPr>
          <w:rFonts w:cs="Arial"/>
        </w:rPr>
        <w:t>овецкого сельского поселения ПОСТАНОВЛЯЕТ</w:t>
      </w:r>
      <w:r w:rsidRPr="004F4270">
        <w:rPr>
          <w:rFonts w:cs="Arial"/>
        </w:rPr>
        <w:t>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1. Утвердить Муниципальную программу «Противодействие коррупции в органах местного самоуправления </w:t>
      </w:r>
      <w:r w:rsidR="009F36F8">
        <w:rPr>
          <w:rFonts w:cs="Arial"/>
        </w:rPr>
        <w:t>Лом</w:t>
      </w:r>
      <w:r w:rsidR="00693216">
        <w:rPr>
          <w:rFonts w:cs="Arial"/>
        </w:rPr>
        <w:t>овец</w:t>
      </w:r>
      <w:r w:rsidR="00411FD0">
        <w:rPr>
          <w:rFonts w:cs="Arial"/>
        </w:rPr>
        <w:t>кого сельского поселения на 2017-2019</w:t>
      </w:r>
      <w:r w:rsidRPr="004F4270">
        <w:rPr>
          <w:rFonts w:cs="Arial"/>
        </w:rPr>
        <w:t> годы» (прилагается).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2. Финансирование Муниципальной программы «Противодействие коррупции в органах местного самоуправления </w:t>
      </w:r>
      <w:r w:rsidR="009F36F8">
        <w:rPr>
          <w:rFonts w:cs="Arial"/>
        </w:rPr>
        <w:t>Лом</w:t>
      </w:r>
      <w:r w:rsidR="00693216">
        <w:rPr>
          <w:rFonts w:cs="Arial"/>
        </w:rPr>
        <w:t>овец</w:t>
      </w:r>
      <w:r w:rsidR="00411FD0">
        <w:rPr>
          <w:rFonts w:cs="Arial"/>
        </w:rPr>
        <w:t>кого сельского поселения на 2017</w:t>
      </w:r>
      <w:r w:rsidRPr="004F4270">
        <w:rPr>
          <w:rFonts w:cs="Arial"/>
        </w:rPr>
        <w:t>-20</w:t>
      </w:r>
      <w:r w:rsidR="00411FD0">
        <w:rPr>
          <w:rFonts w:cs="Arial"/>
        </w:rPr>
        <w:t>19</w:t>
      </w:r>
      <w:r w:rsidRPr="004F4270">
        <w:rPr>
          <w:rFonts w:cs="Arial"/>
        </w:rPr>
        <w:t xml:space="preserve"> годы»  осуществлять в пределах средств, утвержденных в бюджете сельского поселения.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3. Данное постановление</w:t>
      </w:r>
      <w:r w:rsidR="00693216">
        <w:rPr>
          <w:rFonts w:cs="Arial"/>
        </w:rPr>
        <w:t xml:space="preserve"> подлежит  обнародованию</w:t>
      </w:r>
      <w:r w:rsidRPr="004F4270">
        <w:rPr>
          <w:rFonts w:cs="Arial"/>
        </w:rPr>
        <w:t>.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Глава сельского поселения</w:t>
      </w:r>
      <w:r w:rsidRPr="004F4270">
        <w:rPr>
          <w:rFonts w:cs="Arial"/>
        </w:rPr>
        <w:tab/>
      </w:r>
      <w:r w:rsidR="00693216">
        <w:rPr>
          <w:rFonts w:cs="Arial"/>
        </w:rPr>
        <w:t xml:space="preserve">                        </w:t>
      </w:r>
      <w:r w:rsidR="009F36F8">
        <w:rPr>
          <w:rFonts w:cs="Arial"/>
        </w:rPr>
        <w:t xml:space="preserve">                     А.В. Канаев</w:t>
      </w:r>
      <w:r w:rsidRPr="004F4270">
        <w:rPr>
          <w:rFonts w:cs="Arial"/>
        </w:rPr>
        <w:tab/>
      </w:r>
    </w:p>
    <w:p w:rsidR="003F6B81" w:rsidRPr="004F4270" w:rsidRDefault="003F6B81" w:rsidP="009A66D2">
      <w:pPr>
        <w:ind w:firstLine="0"/>
        <w:jc w:val="right"/>
        <w:rPr>
          <w:rFonts w:cs="Arial"/>
        </w:rPr>
      </w:pPr>
      <w:r w:rsidRPr="004F4270">
        <w:rPr>
          <w:rFonts w:cs="Arial"/>
        </w:rPr>
        <w:br w:type="page"/>
      </w:r>
      <w:r w:rsidRPr="004F4270">
        <w:rPr>
          <w:rFonts w:cs="Arial"/>
        </w:rPr>
        <w:lastRenderedPageBreak/>
        <w:t xml:space="preserve">приложение  к  постановлению  </w:t>
      </w:r>
    </w:p>
    <w:p w:rsidR="00693216" w:rsidRDefault="003F6B81" w:rsidP="003F6B81">
      <w:pPr>
        <w:ind w:firstLine="709"/>
        <w:jc w:val="right"/>
        <w:rPr>
          <w:rFonts w:cs="Arial"/>
        </w:rPr>
      </w:pPr>
      <w:r w:rsidRPr="004F4270">
        <w:rPr>
          <w:rFonts w:cs="Arial"/>
        </w:rPr>
        <w:t xml:space="preserve">администрации </w:t>
      </w:r>
      <w:r w:rsidR="009F36F8">
        <w:rPr>
          <w:rFonts w:cs="Arial"/>
        </w:rPr>
        <w:t>Лом</w:t>
      </w:r>
      <w:r w:rsidR="00693216">
        <w:rPr>
          <w:rFonts w:cs="Arial"/>
        </w:rPr>
        <w:t xml:space="preserve">овецкого с/п </w:t>
      </w:r>
    </w:p>
    <w:p w:rsidR="003F6B81" w:rsidRPr="00A759C7" w:rsidRDefault="009F36F8" w:rsidP="009A66D2">
      <w:pPr>
        <w:ind w:firstLine="709"/>
        <w:jc w:val="right"/>
        <w:rPr>
          <w:rFonts w:cs="Arial"/>
        </w:rPr>
      </w:pPr>
      <w:r w:rsidRPr="00A759C7">
        <w:rPr>
          <w:rFonts w:cs="Arial"/>
        </w:rPr>
        <w:t>от 22.11.2016 №29</w:t>
      </w:r>
      <w:r w:rsidR="003F6B81" w:rsidRPr="00A759C7">
        <w:rPr>
          <w:rFonts w:cs="Arial"/>
        </w:rPr>
        <w:t xml:space="preserve"> </w:t>
      </w:r>
    </w:p>
    <w:p w:rsidR="003F6B81" w:rsidRPr="00A759C7" w:rsidRDefault="003F6B81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Муниципальная программа</w:t>
      </w:r>
    </w:p>
    <w:p w:rsidR="003F6B81" w:rsidRPr="00A759C7" w:rsidRDefault="003F6B81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«Противодействие коррупции в органах местного самоуправления</w:t>
      </w:r>
    </w:p>
    <w:p w:rsidR="003F6B81" w:rsidRPr="00A759C7" w:rsidRDefault="009F36F8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Лом</w:t>
      </w:r>
      <w:r w:rsidR="00693216" w:rsidRPr="00A759C7">
        <w:rPr>
          <w:rFonts w:cs="Arial"/>
          <w:bCs/>
          <w:iCs/>
        </w:rPr>
        <w:t>овец</w:t>
      </w:r>
      <w:r w:rsidR="00411FD0">
        <w:rPr>
          <w:rFonts w:cs="Arial"/>
          <w:bCs/>
          <w:iCs/>
        </w:rPr>
        <w:t>кого сельского поселения на 2017-2019</w:t>
      </w:r>
      <w:r w:rsidR="003F6B81" w:rsidRPr="00A759C7">
        <w:rPr>
          <w:rFonts w:cs="Arial"/>
          <w:bCs/>
          <w:iCs/>
        </w:rPr>
        <w:t> годы»</w:t>
      </w:r>
    </w:p>
    <w:p w:rsidR="003F6B81" w:rsidRPr="00A759C7" w:rsidRDefault="003F6B81" w:rsidP="003F6B81">
      <w:pPr>
        <w:ind w:firstLine="709"/>
        <w:jc w:val="center"/>
        <w:rPr>
          <w:rFonts w:cs="Arial"/>
          <w:bCs/>
          <w:iCs/>
        </w:rPr>
      </w:pPr>
    </w:p>
    <w:p w:rsidR="003F6B81" w:rsidRPr="00A759C7" w:rsidRDefault="003F6B81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Паспорт муниципальной программы</w:t>
      </w:r>
    </w:p>
    <w:p w:rsidR="003F6B81" w:rsidRPr="00A759C7" w:rsidRDefault="003F6B81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«Противодействие коррупции в органах местного</w:t>
      </w:r>
    </w:p>
    <w:p w:rsidR="003F6B81" w:rsidRPr="00A759C7" w:rsidRDefault="009F36F8" w:rsidP="003F6B81">
      <w:pPr>
        <w:ind w:firstLine="709"/>
        <w:jc w:val="center"/>
        <w:rPr>
          <w:rFonts w:cs="Arial"/>
          <w:bCs/>
          <w:iCs/>
        </w:rPr>
      </w:pPr>
      <w:r w:rsidRPr="00A759C7">
        <w:rPr>
          <w:rFonts w:cs="Arial"/>
          <w:bCs/>
          <w:iCs/>
        </w:rPr>
        <w:t>с</w:t>
      </w:r>
      <w:r w:rsidR="003F6B81" w:rsidRPr="00A759C7">
        <w:rPr>
          <w:rFonts w:cs="Arial"/>
          <w:bCs/>
          <w:iCs/>
        </w:rPr>
        <w:t>амоуправления</w:t>
      </w:r>
      <w:r w:rsidR="00693216" w:rsidRPr="00A759C7">
        <w:rPr>
          <w:rFonts w:cs="Arial"/>
          <w:bCs/>
          <w:iCs/>
        </w:rPr>
        <w:t xml:space="preserve"> </w:t>
      </w:r>
      <w:r w:rsidRPr="00A759C7">
        <w:rPr>
          <w:rFonts w:cs="Arial"/>
          <w:bCs/>
          <w:iCs/>
        </w:rPr>
        <w:t>Лом</w:t>
      </w:r>
      <w:r w:rsidR="00693216" w:rsidRPr="00A759C7">
        <w:rPr>
          <w:rFonts w:cs="Arial"/>
          <w:bCs/>
          <w:iCs/>
        </w:rPr>
        <w:t>овец</w:t>
      </w:r>
      <w:r w:rsidR="00411FD0">
        <w:rPr>
          <w:rFonts w:cs="Arial"/>
          <w:bCs/>
          <w:iCs/>
        </w:rPr>
        <w:t>кого сельского поселения на 2017 – 2019</w:t>
      </w:r>
      <w:r w:rsidR="003F6B81" w:rsidRPr="00A759C7">
        <w:rPr>
          <w:rFonts w:cs="Arial"/>
          <w:bCs/>
          <w:iCs/>
        </w:rPr>
        <w:t xml:space="preserve"> годы»</w:t>
      </w:r>
    </w:p>
    <w:p w:rsidR="003F6B81" w:rsidRPr="00A759C7" w:rsidRDefault="003F6B81" w:rsidP="003F6B81">
      <w:pPr>
        <w:ind w:firstLine="709"/>
        <w:rPr>
          <w:rFonts w:cs="Arial"/>
          <w:b/>
        </w:rPr>
      </w:pPr>
      <w:r w:rsidRPr="00A759C7">
        <w:rPr>
          <w:rFonts w:cs="Arial"/>
          <w:b/>
        </w:rPr>
        <w:t> </w:t>
      </w:r>
    </w:p>
    <w:tbl>
      <w:tblPr>
        <w:tblW w:w="4983" w:type="pct"/>
        <w:jc w:val="center"/>
        <w:tblInd w:w="-951" w:type="dxa"/>
        <w:tblCellMar>
          <w:left w:w="0" w:type="dxa"/>
          <w:right w:w="0" w:type="dxa"/>
        </w:tblCellMar>
        <w:tblLook w:val="00A0"/>
      </w:tblPr>
      <w:tblGrid>
        <w:gridCol w:w="3140"/>
        <w:gridCol w:w="6398"/>
      </w:tblGrid>
      <w:tr w:rsidR="003F6B81" w:rsidRPr="00A759C7">
        <w:trPr>
          <w:jc w:val="center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A759C7" w:rsidRDefault="003F6B81" w:rsidP="000E2172">
            <w:pPr>
              <w:pStyle w:val="Table0"/>
              <w:rPr>
                <w:b w:val="0"/>
                <w:szCs w:val="24"/>
              </w:rPr>
            </w:pPr>
            <w:r w:rsidRPr="00A759C7">
              <w:rPr>
                <w:b w:val="0"/>
                <w:szCs w:val="24"/>
              </w:rPr>
              <w:t>Наименование Программы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A759C7" w:rsidRDefault="003D33A3" w:rsidP="003D33A3">
            <w:pPr>
              <w:pStyle w:val="Table0"/>
              <w:rPr>
                <w:b w:val="0"/>
                <w:szCs w:val="24"/>
              </w:rPr>
            </w:pPr>
            <w:r w:rsidRPr="00A759C7">
              <w:rPr>
                <w:b w:val="0"/>
                <w:szCs w:val="24"/>
              </w:rPr>
              <w:t xml:space="preserve">- долгосрочная муниципальная </w:t>
            </w:r>
            <w:r w:rsidR="003F6B81" w:rsidRPr="00A759C7">
              <w:rPr>
                <w:b w:val="0"/>
                <w:szCs w:val="24"/>
              </w:rPr>
              <w:t>программа «Противодействие коррупции в органах местного самоуправления</w:t>
            </w:r>
            <w:r w:rsidR="00693216" w:rsidRPr="00A759C7">
              <w:rPr>
                <w:b w:val="0"/>
                <w:szCs w:val="24"/>
              </w:rPr>
              <w:t xml:space="preserve"> </w:t>
            </w:r>
            <w:r w:rsidR="009F36F8" w:rsidRPr="00A759C7">
              <w:rPr>
                <w:b w:val="0"/>
                <w:szCs w:val="24"/>
              </w:rPr>
              <w:t>Лом</w:t>
            </w:r>
            <w:r w:rsidR="00693216" w:rsidRPr="00A759C7">
              <w:rPr>
                <w:b w:val="0"/>
                <w:szCs w:val="24"/>
              </w:rPr>
              <w:t>овец</w:t>
            </w:r>
            <w:r w:rsidR="00411FD0">
              <w:rPr>
                <w:b w:val="0"/>
                <w:szCs w:val="24"/>
              </w:rPr>
              <w:t>кого сельского поселения на 2017-2019</w:t>
            </w:r>
            <w:r w:rsidR="003F6B81" w:rsidRPr="00A759C7">
              <w:rPr>
                <w:b w:val="0"/>
                <w:szCs w:val="24"/>
              </w:rPr>
              <w:t xml:space="preserve"> годы» (далее – Программа)</w:t>
            </w:r>
          </w:p>
        </w:tc>
      </w:tr>
      <w:tr w:rsidR="003F6B81" w:rsidRPr="004F4270">
        <w:trPr>
          <w:trHeight w:val="1095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693216" w:rsidRDefault="00435FE2" w:rsidP="000E2172">
            <w:pPr>
              <w:pStyle w:val="Table"/>
              <w:rPr>
                <w:rStyle w:val="a3"/>
                <w:color w:val="auto"/>
                <w:szCs w:val="24"/>
              </w:rPr>
            </w:pPr>
            <w:r w:rsidRPr="004F4270">
              <w:rPr>
                <w:szCs w:val="24"/>
              </w:rPr>
              <w:fldChar w:fldCharType="begin"/>
            </w:r>
            <w:r w:rsidR="003F6B81" w:rsidRPr="004F4270">
              <w:rPr>
                <w:szCs w:val="24"/>
              </w:rPr>
              <w:instrText>HYPERLINK "http://dostup.scli.ru:8111/content/act/188d486d-aa86-46d8-8da2-34203b61f385.html" \t "Logical"</w:instrText>
            </w:r>
            <w:r w:rsidRPr="004F4270">
              <w:rPr>
                <w:szCs w:val="24"/>
              </w:rPr>
              <w:fldChar w:fldCharType="separate"/>
            </w:r>
            <w:r w:rsidR="003F6B81" w:rsidRPr="00693216">
              <w:rPr>
                <w:rStyle w:val="a3"/>
                <w:color w:val="auto"/>
                <w:szCs w:val="24"/>
              </w:rPr>
              <w:t>Закон Орловской области от 10.04.2009 N 893-ОЗ  "О противодействии коррупции в Орловской области"</w:t>
            </w:r>
          </w:p>
          <w:p w:rsidR="003F6B81" w:rsidRPr="004F4270" w:rsidRDefault="00435FE2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fldChar w:fldCharType="end"/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Разработчик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Администрация </w:t>
            </w:r>
            <w:r w:rsidR="00693216">
              <w:rPr>
                <w:szCs w:val="24"/>
              </w:rPr>
              <w:t xml:space="preserve">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 xml:space="preserve">овецкого </w:t>
            </w:r>
            <w:r w:rsidRPr="004F4270">
              <w:rPr>
                <w:szCs w:val="24"/>
              </w:rPr>
              <w:t>сельского поселения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Цели Программы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создание системы по предупреждению коррупционных действий;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снижение рисков проявления  коррупции в сферах оказания публичных муниципальных функций и услуг;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</w:r>
          </w:p>
          <w:p w:rsidR="003F6B81" w:rsidRPr="004F4270" w:rsidRDefault="003F6B81" w:rsidP="003D33A3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обеспечение защиты прав и законных интересов жителей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 xml:space="preserve">овецкого </w:t>
            </w:r>
            <w:r w:rsidRPr="004F4270">
              <w:rPr>
                <w:szCs w:val="24"/>
              </w:rPr>
              <w:t xml:space="preserve"> сельского поселения от проявлений коррупции</w:t>
            </w:r>
          </w:p>
        </w:tc>
      </w:tr>
      <w:tr w:rsidR="003F6B81" w:rsidRPr="004F4270">
        <w:trPr>
          <w:trHeight w:val="70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Задачи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выработка рекомендаций по устранению коррупциогенных факторов;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-предупреждение коррупционных правонарушений;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минимизация условий, порождающих коррупцию;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создание условий для социально-правового контроля деятельности должностных лиц органов местного самоуправления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 xml:space="preserve">овецкого </w:t>
            </w:r>
            <w:r w:rsidRPr="004F4270">
              <w:rPr>
                <w:szCs w:val="24"/>
              </w:rPr>
              <w:t>сельского поселения и муниципальных служащих;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lastRenderedPageBreak/>
              <w:t>- способствование достижению максимальной прозрачности механизмов муниципальной власти;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формирование в обществе непримиримого отношения  к проявлениям коррупции, разъяснение положений действующего антикоррупционного законодательства. </w:t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411FD0" w:rsidP="000E2172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- 2017-2019</w:t>
            </w:r>
            <w:r w:rsidR="003F6B81" w:rsidRPr="004F4270">
              <w:rPr>
                <w:szCs w:val="24"/>
              </w:rPr>
              <w:t xml:space="preserve"> годы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администрация </w:t>
            </w:r>
            <w:r w:rsidR="00693216">
              <w:rPr>
                <w:szCs w:val="24"/>
              </w:rPr>
              <w:t xml:space="preserve">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>о</w:t>
            </w:r>
            <w:r w:rsidR="009F36F8">
              <w:rPr>
                <w:szCs w:val="24"/>
              </w:rPr>
              <w:t>ве</w:t>
            </w:r>
            <w:r w:rsidR="00693216">
              <w:rPr>
                <w:szCs w:val="24"/>
              </w:rPr>
              <w:t>цкого</w:t>
            </w:r>
            <w:r w:rsidRPr="004F4270">
              <w:rPr>
                <w:szCs w:val="24"/>
              </w:rPr>
              <w:t xml:space="preserve"> сельского поселения;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3D33A3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 финансирование Программы производится из средств бюджета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>овецкого</w:t>
            </w:r>
            <w:r w:rsidRPr="004F4270">
              <w:rPr>
                <w:szCs w:val="24"/>
              </w:rPr>
              <w:t xml:space="preserve"> сельского поселения в рамках текущего финансирования; Объём запланированных с</w:t>
            </w:r>
            <w:r w:rsidR="00693216">
              <w:rPr>
                <w:szCs w:val="24"/>
              </w:rPr>
              <w:t>редств на выполнение программы 1,5</w:t>
            </w:r>
            <w:r w:rsidRPr="004F4270">
              <w:rPr>
                <w:szCs w:val="24"/>
              </w:rPr>
              <w:t xml:space="preserve"> тыс. руб.</w:t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Ожидаемые конечные результаты от реализации Программы 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снижение коррупционных рисков при исполнении муниципальных функций и предоставлении муниципальных услуг;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повышение эффективности механизма противодействия коррупции;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минимизация коррупциогенных факторов в правовых актах органов местного самоуправления </w:t>
            </w:r>
            <w:r w:rsidR="00693216">
              <w:rPr>
                <w:szCs w:val="24"/>
              </w:rPr>
              <w:t xml:space="preserve">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 xml:space="preserve">овецкого </w:t>
            </w:r>
            <w:r w:rsidRPr="004F4270">
              <w:rPr>
                <w:szCs w:val="24"/>
              </w:rPr>
              <w:t>сельского поселения;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обеспечение прозрачности процесса принятия правовых актов органами местного самоуправления </w:t>
            </w:r>
            <w:r w:rsidR="00693216">
              <w:rPr>
                <w:szCs w:val="24"/>
              </w:rPr>
              <w:t xml:space="preserve">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>овецкого</w:t>
            </w:r>
            <w:r w:rsidRPr="004F4270">
              <w:rPr>
                <w:szCs w:val="24"/>
              </w:rPr>
              <w:t xml:space="preserve"> сельского поселения;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-обеспечение неотвратимости наказания за коррупционные действия;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-укрепление доверия населения к органам местного самоуправления </w:t>
            </w:r>
            <w:r w:rsidR="009F36F8">
              <w:rPr>
                <w:szCs w:val="24"/>
              </w:rPr>
              <w:t>Лом</w:t>
            </w:r>
            <w:r w:rsidR="00693216">
              <w:rPr>
                <w:szCs w:val="24"/>
              </w:rPr>
              <w:t>овецкого</w:t>
            </w:r>
            <w:r w:rsidRPr="004F4270">
              <w:rPr>
                <w:szCs w:val="24"/>
              </w:rPr>
              <w:t xml:space="preserve"> сельского поселения; 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привлечение общественности к проблеме противодействия коррупции;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обеспечение максимальной доступности муниципальных услуг для населения;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оптимизация бюджетных расходов;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внедрение антикоррупционных механизмов в сфере размещения муниципального заказа;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формирование в обществе отрицательного отношения к коррупционным действиям.</w:t>
            </w:r>
          </w:p>
        </w:tc>
      </w:tr>
      <w:tr w:rsidR="003F6B81" w:rsidRPr="004F4270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Оценка эффективности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Оценка эффективности реализации Программы будет производиться по следующим показателям: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количество норм, в которых в ходе проведения антикоррупционной экспертизы правовых актов и проектов правовых актов выявлены коррупциогенные факторы;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уровень эффективности антикоррупционной экспертизы;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- уровень информированности граждан и субъектов предпринимательской деятельности о мероприятиях по реализации Программы;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 xml:space="preserve">- процентная доля граждан и организаций, сталкивающихся   с   проявлениями коррупции, в </w:t>
            </w:r>
            <w:r w:rsidRPr="004F4270">
              <w:rPr>
                <w:szCs w:val="24"/>
              </w:rPr>
              <w:lastRenderedPageBreak/>
              <w:t xml:space="preserve">определенный период;        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- количество граждан и юридических лиц, воспользовавшихся горячей линией «телефона доверия» (динамика обращений);</w:t>
            </w:r>
          </w:p>
          <w:p w:rsidR="003F6B81" w:rsidRPr="004F4270" w:rsidRDefault="003F6B81" w:rsidP="000E2172">
            <w:pPr>
              <w:pStyle w:val="Table"/>
              <w:rPr>
                <w:szCs w:val="24"/>
              </w:rPr>
            </w:pPr>
            <w:r w:rsidRPr="004F4270">
              <w:rPr>
                <w:szCs w:val="24"/>
              </w:rPr>
              <w:t> - количество посещений Интернет-страницы, посвященной мерам по реализации Программы</w:t>
            </w:r>
          </w:p>
        </w:tc>
      </w:tr>
    </w:tbl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lastRenderedPageBreak/>
        <w:t xml:space="preserve">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1. Содержание проблемы и обоснование необходимости её решения программными методами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Важным элементом Программы является проверка муниципальных правовых актов и проектов муниципальных правовых актов на коррупциогенность. Целью такой проверки является предупреждение и устранение правовых условий, способствующих возникновению и распространению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2. Цели и задачи Программы 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Целями Программы являются: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1. Создание системы по предупреждению коррупционных действий.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внедрение практики проверки правовых актов и проектов правовых актов на коррупциогенность;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выработка рекомендаций по минимизации коррупциогенных факторов;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разработка рекомендаций и проектов правовых актов, направленных на снижение уровня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2. Снижение уровня коррупции, ее влияния на деятельность органов местного самоуправления </w:t>
      </w:r>
      <w:r w:rsidR="009F36F8">
        <w:rPr>
          <w:rFonts w:cs="Arial"/>
        </w:rPr>
        <w:t>Лом</w:t>
      </w:r>
      <w:r w:rsidR="009A66D2">
        <w:rPr>
          <w:rFonts w:cs="Arial"/>
        </w:rPr>
        <w:t>овецкого</w:t>
      </w:r>
      <w:r w:rsidRPr="004F4270">
        <w:rPr>
          <w:rFonts w:cs="Arial"/>
        </w:rPr>
        <w:t xml:space="preserve"> сельского поселения.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предупреждение коррупционных правонарушений;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минимизация условий, порождающих коррупцию.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3. Обеспечение защиты прав и законных интересов жителей </w:t>
      </w:r>
      <w:r w:rsidR="009A66D2">
        <w:rPr>
          <w:rFonts w:cs="Arial"/>
        </w:rPr>
        <w:t xml:space="preserve"> </w:t>
      </w:r>
      <w:r w:rsidR="009F36F8">
        <w:rPr>
          <w:rFonts w:cs="Arial"/>
        </w:rPr>
        <w:t>Лом</w:t>
      </w:r>
      <w:r w:rsidR="009A66D2">
        <w:rPr>
          <w:rFonts w:cs="Arial"/>
        </w:rPr>
        <w:t xml:space="preserve">овецкого </w:t>
      </w:r>
      <w:r w:rsidRPr="004F4270">
        <w:rPr>
          <w:rFonts w:cs="Arial"/>
        </w:rPr>
        <w:t>сельского поселения от проявлений коррупции.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Достижение цели обеспечивается решением следующих задач: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lastRenderedPageBreak/>
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- создание условий для социально-правового контроля деятельности должностных лиц </w:t>
      </w:r>
      <w:r w:rsidR="009A66D2">
        <w:rPr>
          <w:rFonts w:cs="Arial"/>
        </w:rPr>
        <w:t xml:space="preserve">органов местного самоуправления </w:t>
      </w:r>
      <w:r w:rsidR="009F36F8">
        <w:rPr>
          <w:rFonts w:cs="Arial"/>
        </w:rPr>
        <w:t>Лом</w:t>
      </w:r>
      <w:r w:rsidR="009A66D2">
        <w:rPr>
          <w:rFonts w:cs="Arial"/>
        </w:rPr>
        <w:t xml:space="preserve">овецкого </w:t>
      </w:r>
      <w:r w:rsidRPr="004F4270">
        <w:rPr>
          <w:rFonts w:cs="Arial"/>
        </w:rPr>
        <w:t>сельского поселения и муниципальных служащих;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- обеспечение открытости процесса принятия должностными лицами органов местного самоуправления  </w:t>
      </w:r>
      <w:r w:rsidR="009F36F8">
        <w:rPr>
          <w:rFonts w:cs="Arial"/>
        </w:rPr>
        <w:t>Лом</w:t>
      </w:r>
      <w:r w:rsidR="009A66D2">
        <w:rPr>
          <w:rFonts w:cs="Arial"/>
        </w:rPr>
        <w:t xml:space="preserve">овецкого </w:t>
      </w:r>
      <w:r w:rsidRPr="004F4270">
        <w:rPr>
          <w:rFonts w:cs="Arial"/>
        </w:rPr>
        <w:t>сельского поселения решений.</w:t>
      </w:r>
    </w:p>
    <w:p w:rsidR="003F6B81" w:rsidRPr="004F4270" w:rsidRDefault="003F6B81" w:rsidP="00806DB2">
      <w:pPr>
        <w:shd w:val="clear" w:color="auto" w:fill="FFFFFF"/>
        <w:ind w:firstLine="709"/>
        <w:rPr>
          <w:rFonts w:cs="Arial"/>
        </w:rPr>
      </w:pPr>
      <w:r w:rsidRPr="004F4270">
        <w:rPr>
          <w:rFonts w:cs="Arial"/>
        </w:rPr>
        <w:t> </w:t>
      </w:r>
    </w:p>
    <w:p w:rsidR="003F6B81" w:rsidRPr="004F4270" w:rsidRDefault="009A66D2" w:rsidP="003F6B81">
      <w:pPr>
        <w:ind w:firstLine="709"/>
        <w:rPr>
          <w:rFonts w:cs="Arial"/>
        </w:rPr>
      </w:pPr>
      <w:r>
        <w:rPr>
          <w:rFonts w:cs="Arial"/>
        </w:rPr>
        <w:t>3. Перечень програм</w:t>
      </w:r>
      <w:r w:rsidR="009F36F8">
        <w:rPr>
          <w:rFonts w:cs="Arial"/>
        </w:rPr>
        <w:t>м</w:t>
      </w:r>
      <w:r w:rsidR="003F6B81" w:rsidRPr="004F4270">
        <w:rPr>
          <w:rFonts w:cs="Arial"/>
        </w:rPr>
        <w:t>ных мероприятий устанавливается в соответствие с планом реализации программы (приложение).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4. Ресурсное обеспечение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Реализация целей муниципальной </w:t>
      </w:r>
      <w:bookmarkStart w:id="0" w:name="_GoBack"/>
      <w:bookmarkEnd w:id="0"/>
      <w:r w:rsidRPr="004F4270">
        <w:rPr>
          <w:rFonts w:cs="Arial"/>
        </w:rPr>
        <w:t xml:space="preserve">программы «Противодействие коррупции в органах местного самоуправления </w:t>
      </w:r>
      <w:r w:rsidR="009F36F8">
        <w:rPr>
          <w:rFonts w:cs="Arial"/>
        </w:rPr>
        <w:t>Лом</w:t>
      </w:r>
      <w:r w:rsidR="009A66D2">
        <w:rPr>
          <w:rFonts w:cs="Arial"/>
        </w:rPr>
        <w:t>овец</w:t>
      </w:r>
      <w:r w:rsidR="00411FD0">
        <w:rPr>
          <w:rFonts w:cs="Arial"/>
        </w:rPr>
        <w:t>кого сельского поселения на 2017-2019</w:t>
      </w:r>
      <w:r w:rsidRPr="004F4270">
        <w:rPr>
          <w:rFonts w:cs="Arial"/>
        </w:rPr>
        <w:t>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</w:t>
      </w:r>
      <w:r w:rsidR="00411FD0">
        <w:rPr>
          <w:rFonts w:cs="Arial"/>
        </w:rPr>
        <w:t>едства бюджета поселения с 2017 по 2019</w:t>
      </w:r>
      <w:r w:rsidR="009A66D2">
        <w:rPr>
          <w:rFonts w:cs="Arial"/>
        </w:rPr>
        <w:t xml:space="preserve"> годы </w:t>
      </w:r>
      <w:r w:rsidR="009A66D2" w:rsidRPr="00806DB2">
        <w:rPr>
          <w:rFonts w:cs="Arial"/>
          <w:shd w:val="clear" w:color="auto" w:fill="FFFFFF"/>
        </w:rPr>
        <w:t>– 1,5</w:t>
      </w:r>
      <w:r w:rsidRPr="00806DB2">
        <w:rPr>
          <w:rFonts w:cs="Arial"/>
          <w:shd w:val="clear" w:color="auto" w:fill="FFFFFF"/>
        </w:rPr>
        <w:t xml:space="preserve"> тыс. руб.</w:t>
      </w:r>
      <w:r w:rsidRPr="004F4270">
        <w:rPr>
          <w:rFonts w:cs="Arial"/>
        </w:rPr>
        <w:t xml:space="preserve">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Сроки реализации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Ср</w:t>
      </w:r>
      <w:r w:rsidR="00411FD0">
        <w:rPr>
          <w:rFonts w:cs="Arial"/>
        </w:rPr>
        <w:t>ок реализации Программы – с 2017 по 2019</w:t>
      </w:r>
      <w:r w:rsidRPr="004F4270">
        <w:rPr>
          <w:rFonts w:cs="Arial"/>
        </w:rPr>
        <w:t xml:space="preserve"> год.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 6. Система организации контроля за исполнением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Контроль за ходом реализации Программы осуществляется Главой </w:t>
      </w:r>
      <w:r w:rsidR="009F36F8">
        <w:rPr>
          <w:rFonts w:cs="Arial"/>
        </w:rPr>
        <w:t>Лом</w:t>
      </w:r>
      <w:r w:rsidR="009A66D2">
        <w:rPr>
          <w:rFonts w:cs="Arial"/>
        </w:rPr>
        <w:t xml:space="preserve">овецкого </w:t>
      </w:r>
      <w:r w:rsidRPr="004F4270">
        <w:rPr>
          <w:rFonts w:cs="Arial"/>
        </w:rPr>
        <w:t xml:space="preserve">сельского поселения.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5. Механизм реализации программы и координация программных мероприятий.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7. Оценка эффективности мероприятий Программы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Для оценки эффективности реализации Программы используются следующие показатели:</w:t>
      </w:r>
    </w:p>
    <w:p w:rsidR="003F6B81" w:rsidRPr="004F4270" w:rsidRDefault="003F6B81" w:rsidP="003F6B81">
      <w:pPr>
        <w:ind w:firstLine="709"/>
        <w:rPr>
          <w:rFonts w:cs="Arial"/>
        </w:rPr>
      </w:pPr>
      <w:bookmarkStart w:id="1" w:name="sub_67"/>
      <w:r w:rsidRPr="004F4270">
        <w:rPr>
          <w:rFonts w:cs="Arial"/>
        </w:rPr>
        <w:t>- уровень эффективности антикоррупционной экспертизы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Уровень информированности граждан и субъектов предпринимательской деятельности о мероприятиях по реализации Программы.</w:t>
      </w:r>
      <w:bookmarkEnd w:id="1"/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Показатель определяется путем проведения опросов общественности.</w:t>
      </w:r>
    </w:p>
    <w:p w:rsidR="003F6B81" w:rsidRPr="004F4270" w:rsidRDefault="003F6B81" w:rsidP="003F6B81">
      <w:pPr>
        <w:ind w:firstLine="709"/>
        <w:rPr>
          <w:rFonts w:cs="Arial"/>
        </w:rPr>
      </w:pPr>
      <w:bookmarkStart w:id="2" w:name="sub_68"/>
      <w:r w:rsidRPr="004F4270">
        <w:rPr>
          <w:rFonts w:cs="Arial"/>
        </w:rPr>
        <w:t>-  Количество граждан и юридических лиц, воспользовавшихся горячей линией «телефона доверия» (динамика обращений).</w:t>
      </w:r>
      <w:bookmarkEnd w:id="2"/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Показатель определяется путем подсчета количества обращений за определенный период.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- Количество посещений Интернет-страницы, посвященной мерам по реализации Программы.</w:t>
      </w:r>
    </w:p>
    <w:p w:rsidR="0000187C" w:rsidRPr="004F4270" w:rsidRDefault="003F6B81" w:rsidP="009A66D2">
      <w:pPr>
        <w:ind w:firstLine="0"/>
        <w:rPr>
          <w:rFonts w:cs="Arial"/>
        </w:rPr>
      </w:pPr>
      <w:r w:rsidRPr="004F4270">
        <w:rPr>
          <w:rFonts w:cs="Arial"/>
        </w:rPr>
        <w:t>Показатель определяется путем подсчета количества посещений Интернет-страницы за определенный период</w:t>
      </w:r>
      <w:r w:rsidR="009A66D2">
        <w:rPr>
          <w:rFonts w:cs="Arial"/>
        </w:rPr>
        <w:t>.</w:t>
      </w:r>
    </w:p>
    <w:sectPr w:rsidR="0000187C" w:rsidRPr="004F4270" w:rsidSect="003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F5" w:rsidRDefault="007042F5" w:rsidP="009A66D2">
      <w:r>
        <w:separator/>
      </w:r>
    </w:p>
  </w:endnote>
  <w:endnote w:type="continuationSeparator" w:id="0">
    <w:p w:rsidR="007042F5" w:rsidRDefault="007042F5" w:rsidP="009A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F5" w:rsidRDefault="007042F5" w:rsidP="009A66D2">
      <w:r>
        <w:separator/>
      </w:r>
    </w:p>
  </w:footnote>
  <w:footnote w:type="continuationSeparator" w:id="0">
    <w:p w:rsidR="007042F5" w:rsidRDefault="007042F5" w:rsidP="009A6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98"/>
    <w:rsid w:val="0000187C"/>
    <w:rsid w:val="000E2172"/>
    <w:rsid w:val="0019290B"/>
    <w:rsid w:val="003D296B"/>
    <w:rsid w:val="003D33A3"/>
    <w:rsid w:val="003F6B81"/>
    <w:rsid w:val="00411FD0"/>
    <w:rsid w:val="00421851"/>
    <w:rsid w:val="00435FE2"/>
    <w:rsid w:val="004E71DF"/>
    <w:rsid w:val="004F4270"/>
    <w:rsid w:val="005F3434"/>
    <w:rsid w:val="00611B20"/>
    <w:rsid w:val="00693216"/>
    <w:rsid w:val="007042F5"/>
    <w:rsid w:val="00763F0E"/>
    <w:rsid w:val="00806DB2"/>
    <w:rsid w:val="009A66D2"/>
    <w:rsid w:val="009F36F8"/>
    <w:rsid w:val="00A759C7"/>
    <w:rsid w:val="00D103F9"/>
    <w:rsid w:val="00D81298"/>
    <w:rsid w:val="00E8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6B8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B81"/>
    <w:rPr>
      <w:color w:val="0000FF"/>
      <w:u w:val="none"/>
    </w:rPr>
  </w:style>
  <w:style w:type="paragraph" w:customStyle="1" w:styleId="Table">
    <w:name w:val="Table!Таблица"/>
    <w:rsid w:val="003F6B8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6B8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88d486d-aa86-46d8-8da2-34203b61f38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Links>
    <vt:vector size="12" baseType="variant"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http://dostup.scli.ru:8111/content/act/188d486d-aa86-46d8-8da2-34203b61f385.html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http://dostup.scli.ru:8111/content/act/188d486d-aa86-46d8-8da2-34203b61f385.html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ИКТ</cp:lastModifiedBy>
  <cp:revision>2</cp:revision>
  <dcterms:created xsi:type="dcterms:W3CDTF">2016-11-28T09:01:00Z</dcterms:created>
  <dcterms:modified xsi:type="dcterms:W3CDTF">2016-11-28T09:01:00Z</dcterms:modified>
</cp:coreProperties>
</file>