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01" w:rsidRPr="00741DBA" w:rsidRDefault="00B52C01" w:rsidP="00B52C01">
      <w:pPr>
        <w:jc w:val="center"/>
        <w:rPr>
          <w:rFonts w:ascii="Arial" w:hAnsi="Arial" w:cs="Arial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>РОССИЙСКАЯ ФЕДЕРАЦИЯ</w:t>
      </w:r>
    </w:p>
    <w:p w:rsidR="00B52C01" w:rsidRPr="00741DBA" w:rsidRDefault="00B52C01" w:rsidP="00B52C01">
      <w:pPr>
        <w:jc w:val="center"/>
        <w:rPr>
          <w:rFonts w:ascii="Arial" w:hAnsi="Arial" w:cs="Arial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>ОРЛОВСКАЯ  ОБЛАСТЬ</w:t>
      </w:r>
    </w:p>
    <w:p w:rsidR="00B52C01" w:rsidRPr="00741DBA" w:rsidRDefault="00B52C01" w:rsidP="00B52C01">
      <w:pPr>
        <w:jc w:val="center"/>
        <w:rPr>
          <w:rFonts w:ascii="Arial" w:hAnsi="Arial" w:cs="Arial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>ТРОСНЯНСКИЙ  РАЙОН</w:t>
      </w:r>
    </w:p>
    <w:p w:rsidR="00B52C01" w:rsidRPr="00741DBA" w:rsidRDefault="00B52C01" w:rsidP="00B52C01">
      <w:pPr>
        <w:jc w:val="center"/>
        <w:rPr>
          <w:rFonts w:ascii="Arial" w:hAnsi="Arial" w:cs="Arial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 xml:space="preserve">АДМИНИСТРАЦИЯ   </w:t>
      </w:r>
      <w:r w:rsidR="00326A64">
        <w:rPr>
          <w:rFonts w:ascii="Arial" w:hAnsi="Arial" w:cs="Arial"/>
          <w:sz w:val="24"/>
          <w:szCs w:val="24"/>
        </w:rPr>
        <w:t>ПЕННОВСКОГО</w:t>
      </w:r>
      <w:r w:rsidRPr="00741DB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52C01" w:rsidRPr="00741DBA" w:rsidRDefault="00B52C01" w:rsidP="00B52C01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B52C01" w:rsidRPr="00741DBA" w:rsidRDefault="00B52C01" w:rsidP="00B52C01">
      <w:pPr>
        <w:rPr>
          <w:rFonts w:ascii="Arial" w:hAnsi="Arial" w:cs="Arial"/>
          <w:i/>
          <w:iCs/>
          <w:sz w:val="24"/>
          <w:szCs w:val="24"/>
        </w:rPr>
      </w:pPr>
    </w:p>
    <w:p w:rsidR="00B52C01" w:rsidRPr="00741DBA" w:rsidRDefault="00B52C01" w:rsidP="00B52C01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B52C01" w:rsidRPr="00326A64" w:rsidRDefault="00B52C01" w:rsidP="00B52C01">
      <w:pPr>
        <w:jc w:val="center"/>
        <w:rPr>
          <w:rFonts w:ascii="Arial" w:hAnsi="Arial" w:cs="Arial"/>
          <w:bCs/>
          <w:sz w:val="24"/>
          <w:szCs w:val="24"/>
        </w:rPr>
      </w:pPr>
      <w:r w:rsidRPr="00326A64">
        <w:rPr>
          <w:rFonts w:ascii="Arial" w:hAnsi="Arial" w:cs="Arial"/>
          <w:bCs/>
          <w:sz w:val="24"/>
          <w:szCs w:val="24"/>
        </w:rPr>
        <w:t>ПОСТАНОВЛЕНИЕ</w:t>
      </w:r>
    </w:p>
    <w:p w:rsidR="00B52C01" w:rsidRPr="00741DBA" w:rsidRDefault="00B52C01" w:rsidP="00B52C01">
      <w:pPr>
        <w:jc w:val="center"/>
        <w:rPr>
          <w:rFonts w:ascii="Arial" w:hAnsi="Arial" w:cs="Arial"/>
          <w:sz w:val="24"/>
          <w:szCs w:val="24"/>
        </w:rPr>
      </w:pPr>
    </w:p>
    <w:p w:rsidR="00B52C01" w:rsidRPr="00741DBA" w:rsidRDefault="00B52C01" w:rsidP="00B52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41DB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326A64">
        <w:rPr>
          <w:rFonts w:ascii="Arial" w:hAnsi="Arial" w:cs="Arial"/>
          <w:sz w:val="24"/>
          <w:szCs w:val="24"/>
        </w:rPr>
        <w:t xml:space="preserve">05 мая </w:t>
      </w:r>
      <w:r w:rsidRPr="00741DBA">
        <w:rPr>
          <w:rFonts w:ascii="Arial" w:hAnsi="Arial" w:cs="Arial"/>
          <w:sz w:val="24"/>
          <w:szCs w:val="24"/>
        </w:rPr>
        <w:t xml:space="preserve">   2016  г.                                                                 </w:t>
      </w:r>
      <w:r w:rsidR="00326A64">
        <w:rPr>
          <w:rFonts w:ascii="Arial" w:hAnsi="Arial" w:cs="Arial"/>
          <w:sz w:val="24"/>
          <w:szCs w:val="24"/>
        </w:rPr>
        <w:t xml:space="preserve">                        № 23</w:t>
      </w:r>
    </w:p>
    <w:p w:rsidR="00B52C01" w:rsidRPr="00741DBA" w:rsidRDefault="00326A64" w:rsidP="00B52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52C01" w:rsidRPr="00741DBA" w:rsidRDefault="00B52C01" w:rsidP="00B52C01">
      <w:pPr>
        <w:rPr>
          <w:rFonts w:ascii="Arial" w:hAnsi="Arial" w:cs="Arial"/>
          <w:sz w:val="24"/>
          <w:szCs w:val="24"/>
        </w:rPr>
      </w:pPr>
    </w:p>
    <w:p w:rsidR="00B52C01" w:rsidRPr="00741DBA" w:rsidRDefault="00B52C01" w:rsidP="00B52C01">
      <w:pPr>
        <w:tabs>
          <w:tab w:val="left" w:pos="7020"/>
        </w:tabs>
        <w:jc w:val="both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</w:p>
    <w:p w:rsidR="00B52C01" w:rsidRPr="00326A64" w:rsidRDefault="00B52C01" w:rsidP="00B52C01">
      <w:pPr>
        <w:tabs>
          <w:tab w:val="left" w:pos="7020"/>
        </w:tabs>
        <w:rPr>
          <w:rStyle w:val="FontStyle24"/>
          <w:rFonts w:ascii="Arial" w:hAnsi="Arial" w:cs="Arial"/>
          <w:b w:val="0"/>
          <w:sz w:val="24"/>
          <w:szCs w:val="24"/>
        </w:rPr>
      </w:pPr>
      <w:r w:rsidRPr="00326A64">
        <w:rPr>
          <w:rStyle w:val="FontStyle24"/>
          <w:rFonts w:ascii="Arial" w:hAnsi="Arial" w:cs="Arial"/>
          <w:b w:val="0"/>
          <w:sz w:val="24"/>
          <w:szCs w:val="24"/>
        </w:rPr>
        <w:t xml:space="preserve">Об утверждении </w:t>
      </w:r>
    </w:p>
    <w:p w:rsidR="00B52C01" w:rsidRPr="00326A64" w:rsidRDefault="00B52C01" w:rsidP="00B52C01">
      <w:pPr>
        <w:tabs>
          <w:tab w:val="left" w:pos="7020"/>
        </w:tabs>
        <w:rPr>
          <w:rStyle w:val="FontStyle24"/>
          <w:rFonts w:ascii="Arial" w:hAnsi="Arial" w:cs="Arial"/>
          <w:b w:val="0"/>
          <w:sz w:val="24"/>
          <w:szCs w:val="24"/>
        </w:rPr>
      </w:pPr>
      <w:r w:rsidRPr="00326A64">
        <w:rPr>
          <w:rStyle w:val="FontStyle24"/>
          <w:rFonts w:ascii="Arial" w:hAnsi="Arial" w:cs="Arial"/>
          <w:b w:val="0"/>
          <w:sz w:val="24"/>
          <w:szCs w:val="24"/>
        </w:rPr>
        <w:t>регламента действий администрации</w:t>
      </w:r>
    </w:p>
    <w:p w:rsidR="00B52C01" w:rsidRPr="00326A64" w:rsidRDefault="00326A64" w:rsidP="00B52C01">
      <w:pPr>
        <w:tabs>
          <w:tab w:val="left" w:pos="7020"/>
        </w:tabs>
        <w:rPr>
          <w:rStyle w:val="FontStyle24"/>
          <w:rFonts w:ascii="Arial" w:hAnsi="Arial" w:cs="Arial"/>
          <w:b w:val="0"/>
          <w:sz w:val="24"/>
          <w:szCs w:val="24"/>
        </w:rPr>
      </w:pPr>
      <w:r w:rsidRPr="00326A64">
        <w:rPr>
          <w:rStyle w:val="FontStyle24"/>
          <w:rFonts w:ascii="Arial" w:hAnsi="Arial" w:cs="Arial"/>
          <w:b w:val="0"/>
          <w:sz w:val="24"/>
          <w:szCs w:val="24"/>
        </w:rPr>
        <w:t xml:space="preserve">Пенновского </w:t>
      </w:r>
      <w:r w:rsidR="00B52C01" w:rsidRPr="00326A64">
        <w:rPr>
          <w:rStyle w:val="FontStyle24"/>
          <w:rFonts w:ascii="Arial" w:hAnsi="Arial" w:cs="Arial"/>
          <w:b w:val="0"/>
          <w:sz w:val="24"/>
          <w:szCs w:val="24"/>
        </w:rPr>
        <w:t>сельского поселения</w:t>
      </w:r>
    </w:p>
    <w:p w:rsidR="00B52C01" w:rsidRPr="00326A64" w:rsidRDefault="00B52C01" w:rsidP="00B52C01">
      <w:pPr>
        <w:tabs>
          <w:tab w:val="left" w:pos="7020"/>
        </w:tabs>
        <w:rPr>
          <w:rStyle w:val="FontStyle24"/>
          <w:rFonts w:ascii="Arial" w:hAnsi="Arial" w:cs="Arial"/>
          <w:b w:val="0"/>
          <w:sz w:val="24"/>
          <w:szCs w:val="24"/>
        </w:rPr>
      </w:pPr>
      <w:r w:rsidRPr="00326A64">
        <w:rPr>
          <w:rStyle w:val="FontStyle24"/>
          <w:rFonts w:ascii="Arial" w:hAnsi="Arial" w:cs="Arial"/>
          <w:b w:val="0"/>
          <w:sz w:val="24"/>
          <w:szCs w:val="24"/>
        </w:rPr>
        <w:t xml:space="preserve">при возникновении чрезвычайных ситуаций </w:t>
      </w:r>
    </w:p>
    <w:p w:rsidR="00B52C01" w:rsidRPr="00326A64" w:rsidRDefault="00B52C01" w:rsidP="00B52C01">
      <w:pPr>
        <w:tabs>
          <w:tab w:val="left" w:pos="7020"/>
        </w:tabs>
        <w:rPr>
          <w:rStyle w:val="FontStyle24"/>
          <w:rFonts w:ascii="Arial" w:hAnsi="Arial" w:cs="Arial"/>
          <w:b w:val="0"/>
          <w:sz w:val="24"/>
          <w:szCs w:val="24"/>
        </w:rPr>
      </w:pPr>
      <w:r w:rsidRPr="00326A64">
        <w:rPr>
          <w:rStyle w:val="FontStyle24"/>
          <w:rFonts w:ascii="Arial" w:hAnsi="Arial" w:cs="Arial"/>
          <w:b w:val="0"/>
          <w:sz w:val="24"/>
          <w:szCs w:val="24"/>
        </w:rPr>
        <w:t>муниципального характера</w:t>
      </w:r>
    </w:p>
    <w:p w:rsidR="00B52C01" w:rsidRPr="00326A64" w:rsidRDefault="00B52C01" w:rsidP="00B52C01">
      <w:pPr>
        <w:tabs>
          <w:tab w:val="left" w:pos="7020"/>
        </w:tabs>
        <w:rPr>
          <w:rStyle w:val="FontStyle24"/>
          <w:rFonts w:ascii="Arial" w:hAnsi="Arial" w:cs="Arial"/>
          <w:b w:val="0"/>
          <w:sz w:val="24"/>
          <w:szCs w:val="24"/>
        </w:rPr>
      </w:pPr>
    </w:p>
    <w:p w:rsidR="00B52C01" w:rsidRPr="00326A64" w:rsidRDefault="00B52C01" w:rsidP="00B52C01">
      <w:pPr>
        <w:tabs>
          <w:tab w:val="left" w:pos="7020"/>
        </w:tabs>
        <w:jc w:val="both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 w:rsidRPr="00326A64">
        <w:rPr>
          <w:rStyle w:val="FontStyle24"/>
          <w:rFonts w:ascii="Arial" w:hAnsi="Arial" w:cs="Arial"/>
          <w:b w:val="0"/>
          <w:sz w:val="24"/>
          <w:szCs w:val="24"/>
        </w:rPr>
        <w:t xml:space="preserve">          В целях реализации Федерального  закона  от 21 декабря 1994 № 68 ФЗ «О защите населения и территории от чрезвычайной ситуации природного и техногенного характера», Методических рекомендаций по организации действий органов государственной власти и органов местного самоуправления при ликвидации чрезвычайных ситуаций, утвержденных  протоколом заседания Правительственной комиссии по КЧС и ОПБ от 17 апреля 2015 года № 4  и качественного выполнения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сельского поселения администрация </w:t>
      </w:r>
      <w:r w:rsidR="00326A64" w:rsidRPr="00326A64">
        <w:rPr>
          <w:rStyle w:val="FontStyle24"/>
          <w:rFonts w:ascii="Arial" w:hAnsi="Arial" w:cs="Arial"/>
          <w:b w:val="0"/>
          <w:sz w:val="24"/>
          <w:szCs w:val="24"/>
        </w:rPr>
        <w:t>Пенновского</w:t>
      </w:r>
      <w:r w:rsidRPr="00326A64">
        <w:rPr>
          <w:rStyle w:val="FontStyle24"/>
          <w:rFonts w:ascii="Arial" w:hAnsi="Arial" w:cs="Arial"/>
          <w:b w:val="0"/>
          <w:sz w:val="24"/>
          <w:szCs w:val="24"/>
        </w:rPr>
        <w:t xml:space="preserve"> сельского поселения ПОСТАНОВЛЯЕТ:</w:t>
      </w:r>
    </w:p>
    <w:p w:rsidR="00B52C01" w:rsidRPr="00326A64" w:rsidRDefault="00B52C01" w:rsidP="00B52C01">
      <w:pPr>
        <w:jc w:val="both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 w:rsidRPr="00326A64">
        <w:rPr>
          <w:rStyle w:val="FontStyle24"/>
          <w:rFonts w:ascii="Arial" w:hAnsi="Arial" w:cs="Arial"/>
          <w:b w:val="0"/>
          <w:sz w:val="24"/>
          <w:szCs w:val="24"/>
        </w:rPr>
        <w:t xml:space="preserve">       1. Утвердить </w:t>
      </w:r>
      <w:r w:rsidRPr="00326A64">
        <w:rPr>
          <w:rFonts w:ascii="Arial" w:hAnsi="Arial" w:cs="Arial"/>
          <w:color w:val="auto"/>
          <w:sz w:val="24"/>
          <w:szCs w:val="24"/>
        </w:rPr>
        <w:t xml:space="preserve">Регламент действий администрации </w:t>
      </w:r>
      <w:r w:rsidR="00326A64">
        <w:rPr>
          <w:rFonts w:ascii="Arial" w:hAnsi="Arial" w:cs="Arial"/>
          <w:color w:val="auto"/>
          <w:sz w:val="24"/>
          <w:szCs w:val="24"/>
        </w:rPr>
        <w:t>Пенновского</w:t>
      </w:r>
      <w:r w:rsidRPr="00326A64">
        <w:rPr>
          <w:rFonts w:ascii="Arial" w:hAnsi="Arial" w:cs="Arial"/>
          <w:color w:val="auto"/>
          <w:sz w:val="24"/>
          <w:szCs w:val="24"/>
        </w:rPr>
        <w:t xml:space="preserve"> сельского поселения при возникновении  чрезвычайных ситуаций муниципального характера,  </w:t>
      </w:r>
      <w:r w:rsidRPr="00326A64">
        <w:rPr>
          <w:rStyle w:val="FontStyle24"/>
          <w:rFonts w:ascii="Arial" w:hAnsi="Arial" w:cs="Arial"/>
          <w:b w:val="0"/>
          <w:sz w:val="24"/>
          <w:szCs w:val="24"/>
        </w:rPr>
        <w:t xml:space="preserve"> согласно приложению.</w:t>
      </w:r>
    </w:p>
    <w:p w:rsidR="00B52C01" w:rsidRPr="00326A64" w:rsidRDefault="00B52C01" w:rsidP="00B52C01">
      <w:pPr>
        <w:jc w:val="both"/>
        <w:rPr>
          <w:rFonts w:ascii="Arial" w:hAnsi="Arial" w:cs="Arial"/>
          <w:sz w:val="24"/>
          <w:szCs w:val="24"/>
        </w:rPr>
      </w:pPr>
      <w:r w:rsidRPr="00326A64">
        <w:rPr>
          <w:rStyle w:val="FontStyle24"/>
          <w:rFonts w:ascii="Arial" w:hAnsi="Arial" w:cs="Arial"/>
          <w:b w:val="0"/>
          <w:sz w:val="24"/>
          <w:szCs w:val="24"/>
        </w:rPr>
        <w:t xml:space="preserve">      2.  Контроль за исполнением постановления  возложить на главу сельского поселения.</w:t>
      </w:r>
    </w:p>
    <w:p w:rsidR="00B52C01" w:rsidRPr="00326A64" w:rsidRDefault="00B52C01" w:rsidP="00B52C0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52C01" w:rsidRPr="00326A64" w:rsidRDefault="00B52C01" w:rsidP="00B52C01">
      <w:pPr>
        <w:ind w:left="720"/>
        <w:jc w:val="both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 w:rsidRPr="00326A64">
        <w:rPr>
          <w:rFonts w:ascii="Arial" w:hAnsi="Arial" w:cs="Arial"/>
          <w:sz w:val="24"/>
          <w:szCs w:val="24"/>
        </w:rPr>
        <w:t xml:space="preserve">   </w:t>
      </w:r>
    </w:p>
    <w:p w:rsidR="00B52C01" w:rsidRPr="00326A64" w:rsidRDefault="00B52C01" w:rsidP="00B52C01">
      <w:pPr>
        <w:tabs>
          <w:tab w:val="left" w:pos="7020"/>
        </w:tabs>
        <w:rPr>
          <w:rStyle w:val="FontStyle24"/>
          <w:rFonts w:ascii="Arial" w:hAnsi="Arial" w:cs="Arial"/>
          <w:b w:val="0"/>
          <w:sz w:val="24"/>
          <w:szCs w:val="24"/>
        </w:rPr>
      </w:pPr>
    </w:p>
    <w:p w:rsidR="00B52C01" w:rsidRPr="00326A64" w:rsidRDefault="00B52C01" w:rsidP="00326A64">
      <w:pPr>
        <w:tabs>
          <w:tab w:val="left" w:pos="7020"/>
        </w:tabs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326A64">
        <w:rPr>
          <w:rStyle w:val="FontStyle24"/>
          <w:rFonts w:ascii="Arial" w:hAnsi="Arial" w:cs="Arial"/>
          <w:b w:val="0"/>
          <w:sz w:val="24"/>
          <w:szCs w:val="24"/>
        </w:rPr>
        <w:t xml:space="preserve">Глава сельского поселения                                        </w:t>
      </w:r>
      <w:r w:rsidR="00326A64">
        <w:rPr>
          <w:rStyle w:val="FontStyle24"/>
          <w:rFonts w:ascii="Arial" w:hAnsi="Arial" w:cs="Arial"/>
          <w:b w:val="0"/>
          <w:sz w:val="24"/>
          <w:szCs w:val="24"/>
        </w:rPr>
        <w:t xml:space="preserve"> </w:t>
      </w:r>
      <w:r w:rsidRPr="00326A64">
        <w:rPr>
          <w:rStyle w:val="FontStyle24"/>
          <w:rFonts w:ascii="Arial" w:hAnsi="Arial" w:cs="Arial"/>
          <w:b w:val="0"/>
          <w:sz w:val="24"/>
          <w:szCs w:val="24"/>
        </w:rPr>
        <w:t xml:space="preserve"> </w:t>
      </w:r>
      <w:r w:rsidR="00326A64">
        <w:rPr>
          <w:rStyle w:val="FontStyle24"/>
          <w:rFonts w:ascii="Arial" w:hAnsi="Arial" w:cs="Arial"/>
          <w:b w:val="0"/>
          <w:sz w:val="24"/>
          <w:szCs w:val="24"/>
        </w:rPr>
        <w:tab/>
        <w:t xml:space="preserve">             Т.И.Глазкова</w:t>
      </w:r>
    </w:p>
    <w:p w:rsidR="00B52C01" w:rsidRPr="00326A64" w:rsidRDefault="00B52C01" w:rsidP="00B52C01">
      <w:pPr>
        <w:tabs>
          <w:tab w:val="left" w:pos="7020"/>
        </w:tabs>
        <w:jc w:val="both"/>
        <w:rPr>
          <w:rStyle w:val="FontStyle24"/>
          <w:b w:val="0"/>
        </w:rPr>
      </w:pPr>
    </w:p>
    <w:p w:rsidR="00B52C01" w:rsidRDefault="00B52C01" w:rsidP="00B52C01">
      <w:pPr>
        <w:tabs>
          <w:tab w:val="left" w:pos="7020"/>
        </w:tabs>
        <w:jc w:val="both"/>
        <w:rPr>
          <w:rStyle w:val="FontStyle24"/>
        </w:rPr>
      </w:pPr>
    </w:p>
    <w:p w:rsidR="00B52C01" w:rsidRDefault="00B52C01" w:rsidP="00B52C01">
      <w:pPr>
        <w:tabs>
          <w:tab w:val="left" w:pos="7020"/>
        </w:tabs>
        <w:jc w:val="both"/>
        <w:rPr>
          <w:rStyle w:val="FontStyle24"/>
        </w:rPr>
      </w:pPr>
    </w:p>
    <w:p w:rsidR="00B52C01" w:rsidRDefault="00B52C01" w:rsidP="00B52C01">
      <w:pPr>
        <w:tabs>
          <w:tab w:val="left" w:pos="7020"/>
        </w:tabs>
        <w:jc w:val="both"/>
        <w:rPr>
          <w:rStyle w:val="FontStyle24"/>
        </w:rPr>
      </w:pPr>
    </w:p>
    <w:p w:rsidR="00B52C01" w:rsidRDefault="00B52C01" w:rsidP="00B52C01">
      <w:pPr>
        <w:tabs>
          <w:tab w:val="left" w:pos="7020"/>
        </w:tabs>
        <w:jc w:val="both"/>
        <w:rPr>
          <w:rStyle w:val="FontStyle24"/>
        </w:rPr>
      </w:pPr>
    </w:p>
    <w:p w:rsidR="00B52C01" w:rsidRDefault="00B52C01" w:rsidP="00B52C01">
      <w:pPr>
        <w:tabs>
          <w:tab w:val="left" w:pos="7020"/>
        </w:tabs>
        <w:jc w:val="both"/>
        <w:rPr>
          <w:rStyle w:val="FontStyle24"/>
        </w:rPr>
      </w:pPr>
    </w:p>
    <w:p w:rsidR="00B52C01" w:rsidRDefault="00B52C01" w:rsidP="00B52C01">
      <w:pPr>
        <w:tabs>
          <w:tab w:val="left" w:pos="7020"/>
        </w:tabs>
        <w:jc w:val="both"/>
        <w:rPr>
          <w:rStyle w:val="FontStyle24"/>
        </w:rPr>
      </w:pPr>
    </w:p>
    <w:p w:rsidR="00B52C01" w:rsidRDefault="00B52C01" w:rsidP="00B52C01">
      <w:pPr>
        <w:tabs>
          <w:tab w:val="left" w:pos="7020"/>
        </w:tabs>
        <w:jc w:val="both"/>
        <w:rPr>
          <w:rStyle w:val="FontStyle24"/>
        </w:rPr>
      </w:pPr>
    </w:p>
    <w:p w:rsidR="00B52C01" w:rsidRDefault="00B52C01" w:rsidP="00B52C01">
      <w:pPr>
        <w:tabs>
          <w:tab w:val="left" w:pos="7020"/>
        </w:tabs>
        <w:jc w:val="both"/>
        <w:rPr>
          <w:rStyle w:val="FontStyle24"/>
        </w:rPr>
      </w:pPr>
    </w:p>
    <w:p w:rsidR="00B52C01" w:rsidRDefault="00B52C01" w:rsidP="00B52C01">
      <w:pPr>
        <w:tabs>
          <w:tab w:val="left" w:pos="7020"/>
        </w:tabs>
        <w:jc w:val="both"/>
        <w:rPr>
          <w:rStyle w:val="FontStyle24"/>
        </w:rPr>
      </w:pPr>
    </w:p>
    <w:p w:rsidR="00B52C01" w:rsidRPr="00065E49" w:rsidRDefault="00B52C01" w:rsidP="00B52C01">
      <w:pPr>
        <w:tabs>
          <w:tab w:val="left" w:pos="7020"/>
        </w:tabs>
        <w:jc w:val="both"/>
        <w:rPr>
          <w:rStyle w:val="FontStyle24"/>
        </w:rPr>
      </w:pPr>
    </w:p>
    <w:p w:rsidR="00326A64" w:rsidRDefault="00326A64" w:rsidP="00B52C01">
      <w:pPr>
        <w:tabs>
          <w:tab w:val="left" w:pos="7020"/>
        </w:tabs>
        <w:jc w:val="right"/>
        <w:rPr>
          <w:rStyle w:val="FontStyle24"/>
          <w:rFonts w:ascii="Arial" w:hAnsi="Arial" w:cs="Arial"/>
          <w:sz w:val="24"/>
          <w:szCs w:val="24"/>
        </w:rPr>
      </w:pPr>
    </w:p>
    <w:p w:rsidR="00326A64" w:rsidRDefault="00326A64" w:rsidP="00B52C01">
      <w:pPr>
        <w:tabs>
          <w:tab w:val="left" w:pos="7020"/>
        </w:tabs>
        <w:jc w:val="right"/>
        <w:rPr>
          <w:rStyle w:val="FontStyle24"/>
          <w:rFonts w:ascii="Arial" w:hAnsi="Arial" w:cs="Arial"/>
          <w:sz w:val="24"/>
          <w:szCs w:val="24"/>
        </w:rPr>
      </w:pPr>
    </w:p>
    <w:p w:rsidR="00B52C01" w:rsidRPr="00741DBA" w:rsidRDefault="00B52C01" w:rsidP="00B52C01">
      <w:pPr>
        <w:tabs>
          <w:tab w:val="left" w:pos="7020"/>
        </w:tabs>
        <w:jc w:val="right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 w:rsidRPr="00741DBA">
        <w:rPr>
          <w:rStyle w:val="FontStyle24"/>
          <w:rFonts w:ascii="Arial" w:hAnsi="Arial" w:cs="Arial"/>
          <w:sz w:val="24"/>
          <w:szCs w:val="24"/>
        </w:rPr>
        <w:lastRenderedPageBreak/>
        <w:t>Приложение</w:t>
      </w:r>
    </w:p>
    <w:p w:rsidR="00B52C01" w:rsidRPr="00741DBA" w:rsidRDefault="00B52C01" w:rsidP="00B52C01">
      <w:pPr>
        <w:tabs>
          <w:tab w:val="left" w:pos="7020"/>
        </w:tabs>
        <w:jc w:val="right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 w:rsidRPr="00741DBA">
        <w:rPr>
          <w:rStyle w:val="FontStyle24"/>
          <w:rFonts w:ascii="Arial" w:hAnsi="Arial" w:cs="Arial"/>
          <w:sz w:val="24"/>
          <w:szCs w:val="24"/>
        </w:rPr>
        <w:t>к постановлению</w:t>
      </w:r>
    </w:p>
    <w:p w:rsidR="00B52C01" w:rsidRPr="00741DBA" w:rsidRDefault="00B52C01" w:rsidP="00B52C01">
      <w:pPr>
        <w:tabs>
          <w:tab w:val="left" w:pos="7020"/>
        </w:tabs>
        <w:jc w:val="right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 w:rsidRPr="00741DBA">
        <w:rPr>
          <w:rStyle w:val="FontStyle24"/>
          <w:rFonts w:ascii="Arial" w:hAnsi="Arial" w:cs="Arial"/>
          <w:sz w:val="24"/>
          <w:szCs w:val="24"/>
        </w:rPr>
        <w:t xml:space="preserve">администрации </w:t>
      </w:r>
      <w:r w:rsidR="00326A64">
        <w:rPr>
          <w:rStyle w:val="FontStyle24"/>
          <w:rFonts w:ascii="Arial" w:hAnsi="Arial" w:cs="Arial"/>
          <w:sz w:val="24"/>
          <w:szCs w:val="24"/>
        </w:rPr>
        <w:t>Пенновского</w:t>
      </w:r>
      <w:r>
        <w:rPr>
          <w:rStyle w:val="FontStyle24"/>
          <w:rFonts w:ascii="Arial" w:hAnsi="Arial" w:cs="Arial"/>
          <w:sz w:val="24"/>
          <w:szCs w:val="24"/>
        </w:rPr>
        <w:t xml:space="preserve"> сельского</w:t>
      </w:r>
    </w:p>
    <w:p w:rsidR="00B52C01" w:rsidRPr="00741DBA" w:rsidRDefault="00326A64" w:rsidP="00B52C01">
      <w:pPr>
        <w:tabs>
          <w:tab w:val="left" w:pos="7020"/>
        </w:tabs>
        <w:jc w:val="right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24"/>
          <w:rFonts w:ascii="Arial" w:hAnsi="Arial" w:cs="Arial"/>
          <w:sz w:val="24"/>
          <w:szCs w:val="24"/>
        </w:rPr>
        <w:t>от 05</w:t>
      </w:r>
      <w:r w:rsidR="00B52C01">
        <w:rPr>
          <w:rStyle w:val="FontStyle24"/>
          <w:rFonts w:ascii="Arial" w:hAnsi="Arial" w:cs="Arial"/>
          <w:sz w:val="24"/>
          <w:szCs w:val="24"/>
        </w:rPr>
        <w:t>.</w:t>
      </w:r>
      <w:r>
        <w:rPr>
          <w:rStyle w:val="FontStyle24"/>
          <w:rFonts w:ascii="Arial" w:hAnsi="Arial" w:cs="Arial"/>
          <w:sz w:val="24"/>
          <w:szCs w:val="24"/>
        </w:rPr>
        <w:t xml:space="preserve">05. </w:t>
      </w:r>
      <w:r w:rsidR="00B52C01">
        <w:rPr>
          <w:rStyle w:val="FontStyle24"/>
          <w:rFonts w:ascii="Arial" w:hAnsi="Arial" w:cs="Arial"/>
          <w:sz w:val="24"/>
          <w:szCs w:val="24"/>
        </w:rPr>
        <w:t>2016 г. №2</w:t>
      </w:r>
      <w:r>
        <w:rPr>
          <w:rStyle w:val="FontStyle24"/>
          <w:rFonts w:ascii="Arial" w:hAnsi="Arial" w:cs="Arial"/>
          <w:sz w:val="24"/>
          <w:szCs w:val="24"/>
        </w:rPr>
        <w:t>3</w:t>
      </w:r>
    </w:p>
    <w:p w:rsidR="00B52C01" w:rsidRPr="00741DBA" w:rsidRDefault="00B52C01" w:rsidP="00B52C01">
      <w:pPr>
        <w:tabs>
          <w:tab w:val="left" w:pos="7020"/>
        </w:tabs>
        <w:jc w:val="both"/>
        <w:rPr>
          <w:rStyle w:val="FontStyle24"/>
          <w:rFonts w:ascii="Arial" w:hAnsi="Arial" w:cs="Arial"/>
          <w:sz w:val="24"/>
          <w:szCs w:val="24"/>
        </w:rPr>
      </w:pPr>
    </w:p>
    <w:p w:rsidR="00B52C01" w:rsidRPr="00741DBA" w:rsidRDefault="00B52C01" w:rsidP="00B52C01">
      <w:pPr>
        <w:tabs>
          <w:tab w:val="left" w:pos="7020"/>
        </w:tabs>
        <w:jc w:val="both"/>
        <w:rPr>
          <w:rStyle w:val="FontStyle24"/>
          <w:rFonts w:ascii="Arial" w:hAnsi="Arial" w:cs="Arial"/>
          <w:sz w:val="24"/>
          <w:szCs w:val="24"/>
        </w:rPr>
      </w:pPr>
    </w:p>
    <w:p w:rsidR="00B52C01" w:rsidRPr="00741DBA" w:rsidRDefault="00B52C01" w:rsidP="00B52C01">
      <w:pPr>
        <w:jc w:val="center"/>
        <w:rPr>
          <w:rFonts w:ascii="Arial" w:hAnsi="Arial" w:cs="Arial"/>
          <w:color w:val="auto"/>
          <w:sz w:val="24"/>
          <w:szCs w:val="24"/>
        </w:rPr>
      </w:pPr>
    </w:p>
    <w:p w:rsidR="00B52C01" w:rsidRPr="00741DBA" w:rsidRDefault="00B52C01" w:rsidP="00B52C01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41DBA">
        <w:rPr>
          <w:rFonts w:ascii="Arial" w:hAnsi="Arial" w:cs="Arial"/>
          <w:b/>
          <w:bCs/>
          <w:color w:val="auto"/>
          <w:sz w:val="24"/>
          <w:szCs w:val="24"/>
        </w:rPr>
        <w:t>Регламент</w:t>
      </w:r>
    </w:p>
    <w:p w:rsidR="00B52C01" w:rsidRPr="00741DBA" w:rsidRDefault="00B52C01" w:rsidP="00B52C01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41DBA">
        <w:rPr>
          <w:rFonts w:ascii="Arial" w:hAnsi="Arial" w:cs="Arial"/>
          <w:b/>
          <w:bCs/>
          <w:color w:val="auto"/>
          <w:sz w:val="24"/>
          <w:szCs w:val="24"/>
        </w:rPr>
        <w:t xml:space="preserve">действий администрации </w:t>
      </w:r>
      <w:r w:rsidR="00326A64">
        <w:rPr>
          <w:rFonts w:ascii="Arial" w:hAnsi="Arial" w:cs="Arial"/>
          <w:b/>
          <w:bCs/>
          <w:color w:val="auto"/>
          <w:sz w:val="24"/>
          <w:szCs w:val="24"/>
        </w:rPr>
        <w:t xml:space="preserve">Пенновского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</w:t>
      </w:r>
      <w:r w:rsidRPr="00741DBA">
        <w:rPr>
          <w:rFonts w:ascii="Arial" w:hAnsi="Arial" w:cs="Arial"/>
          <w:b/>
          <w:bCs/>
          <w:color w:val="auto"/>
          <w:sz w:val="24"/>
          <w:szCs w:val="24"/>
        </w:rPr>
        <w:t xml:space="preserve"> при </w:t>
      </w:r>
      <w:r w:rsidR="00326A64">
        <w:rPr>
          <w:rFonts w:ascii="Arial" w:hAnsi="Arial" w:cs="Arial"/>
          <w:b/>
          <w:bCs/>
          <w:color w:val="auto"/>
          <w:sz w:val="24"/>
          <w:szCs w:val="24"/>
        </w:rPr>
        <w:t>в</w:t>
      </w:r>
      <w:r w:rsidRPr="00741DBA">
        <w:rPr>
          <w:rFonts w:ascii="Arial" w:hAnsi="Arial" w:cs="Arial"/>
          <w:b/>
          <w:bCs/>
          <w:color w:val="auto"/>
          <w:sz w:val="24"/>
          <w:szCs w:val="24"/>
        </w:rPr>
        <w:t xml:space="preserve">озникновении чрезвычайных ситуаций муниципального характера  </w:t>
      </w:r>
    </w:p>
    <w:p w:rsidR="00B52C01" w:rsidRPr="00741DBA" w:rsidRDefault="00B52C01" w:rsidP="00B52C01">
      <w:pPr>
        <w:rPr>
          <w:rFonts w:ascii="Arial" w:hAnsi="Arial" w:cs="Arial"/>
          <w:color w:val="auto"/>
          <w:sz w:val="24"/>
          <w:szCs w:val="24"/>
        </w:rPr>
      </w:pP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1. Настоящий регламент определяет порядок действий администрации </w:t>
      </w:r>
      <w:r w:rsidR="00326A64">
        <w:rPr>
          <w:rFonts w:ascii="Arial" w:hAnsi="Arial" w:cs="Arial"/>
          <w:color w:val="auto"/>
          <w:sz w:val="24"/>
          <w:szCs w:val="24"/>
        </w:rPr>
        <w:t xml:space="preserve">Пенновского </w:t>
      </w:r>
      <w:r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 при возникновении чрезвычайных ситуаций.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2. Действия администрации </w:t>
      </w:r>
      <w:r w:rsidR="00326A64">
        <w:rPr>
          <w:rFonts w:ascii="Arial" w:hAnsi="Arial" w:cs="Arial"/>
          <w:color w:val="auto"/>
          <w:sz w:val="24"/>
          <w:szCs w:val="24"/>
        </w:rPr>
        <w:t xml:space="preserve">Пенновского </w:t>
      </w:r>
      <w:r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при возникновении чрезвычайных ситуаций определяются характером, масштабом, степенью опасности, потребностью сил и средств для их ликвидации и осуществляются в соответствии с законодательством Российской Федерации и законодательством Орловской области.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3. Основными задачами администрации </w:t>
      </w:r>
      <w:r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по защите населения и территории при возникновении чрезвычайных ситуаций являются: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организация и осуществление комплексной защиты населения и территории при возникновении чрезвычайных ситуаций;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обеспечение деятельности органов управления и сил, привлекаемых к ликвидации чрезвычайных или кризисных ситуаций администрации </w:t>
      </w:r>
      <w:r>
        <w:rPr>
          <w:rFonts w:ascii="Arial" w:hAnsi="Arial" w:cs="Arial"/>
          <w:color w:val="auto"/>
          <w:sz w:val="24"/>
          <w:szCs w:val="24"/>
        </w:rPr>
        <w:t>сельского поселения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организация взаимодействия с территориальными органами федеральных органов исполнительной власти (далее – ТО ФОИВ), органами исполнительной государственной власти специальной компетенции (далее – ОИГВ) Орловской области и организациями при ликвидации чрезвычайных ситуаций;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организация ликвидации чрезвычайных ситуаций.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4. Для ликвидации чрезвычайных ситуаций и их последств</w:t>
      </w:r>
      <w:r>
        <w:rPr>
          <w:rFonts w:ascii="Arial" w:hAnsi="Arial" w:cs="Arial"/>
          <w:color w:val="auto"/>
          <w:sz w:val="24"/>
          <w:szCs w:val="24"/>
        </w:rPr>
        <w:t>ий привлекаются силы и средства сельского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звена областной территориальной  подсистемы единой государственной системы предупреждения и ликвидации чрезвычайных ситуаций (далее ОТП РСЧС), силы и средства ТО ФОИВ и организаций, расположенных на территории администрации </w:t>
      </w:r>
      <w:r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в порядке, установленном законодательством Российской Федерации. 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5. Органом управления по ликвидации чрезвычайных ситуаций является оперативный штаб ликвидации чрезвычайных ситуаций.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6. При возникновении чрезвычайной ситуации оповещение должностных лиц администрации </w:t>
      </w:r>
      <w:r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 осуществляется в установленном порядке 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 Порядок действий председателя комиссии по предупреждению и ликвидации чрезвычайных ситуаций (далее – КЧС и ОПБ) при ликвидации чрезвычайных ситуаций: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7.1. Получение информации от дежурного ЕДДС (других источников) об угрозе (возникновении)  ЧС, уточнение ее параметров.</w:t>
      </w:r>
    </w:p>
    <w:p w:rsidR="00B52C01" w:rsidRPr="00741DBA" w:rsidRDefault="00B52C01" w:rsidP="00B52C01">
      <w:pPr>
        <w:pStyle w:val="a3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7.2. Отдача распоряжения дежурному ЕДДС на:</w:t>
      </w:r>
    </w:p>
    <w:p w:rsidR="00B52C01" w:rsidRPr="00741DBA" w:rsidRDefault="00B52C01" w:rsidP="00B52C0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проведение оповещения и сбора л/с ТО ФОИВ, ОМСУ, КЧС и ОПБ (согласно списку);</w:t>
      </w:r>
    </w:p>
    <w:p w:rsidR="00B52C01" w:rsidRPr="00741DBA" w:rsidRDefault="00B52C01" w:rsidP="00B52C0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lastRenderedPageBreak/>
        <w:t>направление в зону ЧС оперативной группы (далее – ОГ) КЧС и ОПБ, сил и средств первого эшелона.</w:t>
      </w:r>
    </w:p>
    <w:p w:rsidR="00B52C01" w:rsidRPr="00741DBA" w:rsidRDefault="00B52C01" w:rsidP="00B52C0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7.3. Отдача распоряжения Главы администрации</w:t>
      </w:r>
      <w:r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52C01" w:rsidRPr="00741DBA" w:rsidRDefault="00B52C01" w:rsidP="00B52C0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 председателю КЧС и ОПБ администрации </w:t>
      </w:r>
      <w:r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Pr="00741DBA">
        <w:rPr>
          <w:rFonts w:ascii="Arial" w:hAnsi="Arial" w:cs="Arial"/>
          <w:color w:val="auto"/>
          <w:sz w:val="24"/>
          <w:szCs w:val="24"/>
        </w:rPr>
        <w:t>на:</w:t>
      </w:r>
    </w:p>
    <w:p w:rsidR="00B52C01" w:rsidRPr="00741DBA" w:rsidRDefault="00B52C01" w:rsidP="00B52C0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проведение заседания КЧС и ОПБ администрации </w:t>
      </w:r>
      <w:r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>;</w:t>
      </w:r>
    </w:p>
    <w:p w:rsidR="00B52C01" w:rsidRPr="00741DBA" w:rsidRDefault="00B52C01" w:rsidP="00B52C0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подготовки проекта распоряжения главы администрации </w:t>
      </w:r>
      <w:r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>;</w:t>
      </w:r>
    </w:p>
    <w:p w:rsidR="00B52C01" w:rsidRPr="00741DBA" w:rsidRDefault="00B52C01" w:rsidP="00B52C0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на введение режима чрезвычайной ситуации;</w:t>
      </w:r>
    </w:p>
    <w:p w:rsidR="00B52C01" w:rsidRPr="00741DBA" w:rsidRDefault="00B52C01" w:rsidP="00B52C0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подготовку и направление председателю КЧС и ОПБ Правительства области (через федеральное казенное учреждение «Центр управления в кризисных ситуациях Главного управления МЧС России по Орловской области» (далее – ЦУКС ГУ МЧС):</w:t>
      </w:r>
    </w:p>
    <w:p w:rsidR="00B52C01" w:rsidRPr="00741DBA" w:rsidRDefault="00B52C01" w:rsidP="00B52C01">
      <w:pPr>
        <w:shd w:val="clear" w:color="auto" w:fill="FFFFFF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донесений по формам №1-4/ЧС;</w:t>
      </w:r>
    </w:p>
    <w:p w:rsidR="00B52C01" w:rsidRPr="00741DBA" w:rsidRDefault="00B52C01" w:rsidP="00B52C01">
      <w:pPr>
        <w:shd w:val="clear" w:color="auto" w:fill="FFFFFF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карты района ЧС;</w:t>
      </w:r>
    </w:p>
    <w:p w:rsidR="00B52C01" w:rsidRPr="00741DBA" w:rsidRDefault="00B52C01" w:rsidP="00B52C01">
      <w:pPr>
        <w:shd w:val="clear" w:color="auto" w:fill="FFFFFF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справки по силам и средствам, привлекаемым к ликвидации ЧС;</w:t>
      </w:r>
    </w:p>
    <w:p w:rsidR="00B52C01" w:rsidRPr="00741DBA" w:rsidRDefault="00B52C01" w:rsidP="00B52C01">
      <w:pPr>
        <w:shd w:val="clear" w:color="auto" w:fill="FFFFFF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текстового решения на ликвидацию ЧС.</w:t>
      </w:r>
    </w:p>
    <w:p w:rsidR="00B52C01" w:rsidRPr="00741DBA" w:rsidRDefault="00B52C01" w:rsidP="00B52C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7.4. Прием доклада дежурного ЕДДС о результатах оповещения.</w:t>
      </w:r>
    </w:p>
    <w:p w:rsidR="00B52C01" w:rsidRPr="00741DBA" w:rsidRDefault="00B52C01" w:rsidP="00B52C0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7.5. На основе полученных данных об обстановке принимает предварительное решение.</w:t>
      </w:r>
    </w:p>
    <w:p w:rsidR="00B52C01" w:rsidRPr="00741DBA" w:rsidRDefault="00B52C01" w:rsidP="00B52C0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7.16. Уточнение задачи дежурному ЕДДС по перечню должностных лиц, привлекаемых на уточнение задач.</w:t>
      </w:r>
    </w:p>
    <w:p w:rsidR="00B52C01" w:rsidRPr="00741DBA" w:rsidRDefault="00B52C01" w:rsidP="00B52C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7.7. Постановка (уточнение) главой администрации задач д</w:t>
      </w:r>
      <w:r>
        <w:rPr>
          <w:rFonts w:ascii="Arial" w:hAnsi="Arial" w:cs="Arial"/>
          <w:color w:val="auto"/>
          <w:sz w:val="24"/>
          <w:szCs w:val="24"/>
        </w:rPr>
        <w:t xml:space="preserve">олжностным лицам администрации 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на организацию работ по ликвидации ЧС.</w:t>
      </w:r>
    </w:p>
    <w:p w:rsidR="00B52C01" w:rsidRPr="00741DBA" w:rsidRDefault="00B52C01" w:rsidP="00B52C0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7.8. Контроль организации работ по ликвидации ЧС.</w:t>
      </w:r>
    </w:p>
    <w:p w:rsidR="00B52C01" w:rsidRPr="00741DBA" w:rsidRDefault="00B52C01" w:rsidP="00B52C0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7.9. Оценка обстановки (на основе информации, полученной от ЕДДС, ОГ и других источников) и контроль подготовки проекта распоряжения главы администрации </w:t>
      </w:r>
      <w:r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на введение режима чрезвычайной ситуации </w:t>
      </w:r>
      <w:r w:rsidRPr="00741DBA">
        <w:rPr>
          <w:rFonts w:ascii="Arial" w:hAnsi="Arial" w:cs="Arial"/>
          <w:color w:val="auto"/>
          <w:position w:val="0"/>
          <w:sz w:val="24"/>
          <w:szCs w:val="24"/>
        </w:rPr>
        <w:t>и определение руководителя работ по ликвидации ЧС</w:t>
      </w:r>
      <w:r w:rsidRPr="00741DBA">
        <w:rPr>
          <w:rFonts w:ascii="Arial" w:hAnsi="Arial" w:cs="Arial"/>
          <w:color w:val="auto"/>
          <w:sz w:val="24"/>
          <w:szCs w:val="24"/>
        </w:rPr>
        <w:t>.</w:t>
      </w:r>
    </w:p>
    <w:p w:rsidR="00B52C01" w:rsidRPr="00741DBA" w:rsidRDefault="00B52C01" w:rsidP="00B52C0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7.10. Подписание распоряжения главы администрации </w:t>
      </w:r>
      <w:r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Pr="00741DBA">
        <w:rPr>
          <w:rFonts w:ascii="Arial" w:hAnsi="Arial" w:cs="Arial"/>
          <w:color w:val="auto"/>
          <w:sz w:val="24"/>
          <w:szCs w:val="24"/>
        </w:rPr>
        <w:t>на введение режима чрезвычайной ситуации. Направление в район ЧС сил и средств второго эшелона.</w:t>
      </w:r>
    </w:p>
    <w:p w:rsidR="00B52C01" w:rsidRPr="00741DBA" w:rsidRDefault="00B52C01" w:rsidP="00B52C0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7.11. Контроль выработки КЧС и ОПБ </w:t>
      </w:r>
      <w:r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предложений в решение на ликвидацию ЧС.</w:t>
      </w:r>
    </w:p>
    <w:p w:rsidR="00B52C01" w:rsidRPr="00741DBA" w:rsidRDefault="00B52C01" w:rsidP="00B52C01">
      <w:pPr>
        <w:tabs>
          <w:tab w:val="left" w:pos="1340"/>
        </w:tabs>
        <w:ind w:firstLine="709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7.12. Контроль, через КЧС и ОПБ, ОГ, выполнения мероприятий по:</w:t>
      </w:r>
    </w:p>
    <w:p w:rsidR="00B52C01" w:rsidRPr="00741DBA" w:rsidRDefault="00B52C01" w:rsidP="00B52C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непрерывному контролю за состоянием окружающей среды, прогнозированию развития возникших чрезвычайных ситуаций и их последствий;</w:t>
      </w:r>
    </w:p>
    <w:p w:rsidR="00B52C01" w:rsidRPr="00741DBA" w:rsidRDefault="00B52C01" w:rsidP="00B52C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оповещению руководителей ТО ФОИВ, ОИГВ и организаций, а также населения о возникших чрезвычайных ситуациях;</w:t>
      </w:r>
    </w:p>
    <w:p w:rsidR="00B52C01" w:rsidRPr="00741DBA" w:rsidRDefault="00B52C01" w:rsidP="00B52C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проведению мероприятий по защите населения и территорий от чрезвычайных ситуаций;</w:t>
      </w:r>
    </w:p>
    <w:p w:rsidR="00B52C01" w:rsidRPr="00741DBA" w:rsidRDefault="00B52C01" w:rsidP="00B52C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организации работ по ликвидации чрезвычайных ситуаций и всестороннему обеспечению действий сил и средств Г(Р)З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B52C01" w:rsidRPr="00741DBA" w:rsidRDefault="00B52C01" w:rsidP="00B52C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непрерывному сбору, анализу и обмену информацией об обстановке в зоне чрезвычайной ситуации и в ходе проведения работ по ее ликвидации;</w:t>
      </w:r>
    </w:p>
    <w:p w:rsidR="00B52C01" w:rsidRPr="00741DBA" w:rsidRDefault="00B52C01" w:rsidP="00B52C0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организации и поддержании непрерывного взаимодействия ТО ФОИВ, ОИГВ и  администрации </w:t>
      </w:r>
      <w:r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>;</w:t>
      </w:r>
    </w:p>
    <w:p w:rsidR="00B52C01" w:rsidRPr="00741DBA" w:rsidRDefault="00B52C01" w:rsidP="00B52C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и организаций по вопросам ликвидации чрезвычайных ситуаций и их последствий;</w:t>
      </w:r>
    </w:p>
    <w:p w:rsidR="00B52C01" w:rsidRPr="00741DBA" w:rsidRDefault="00B52C01" w:rsidP="00B52C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lastRenderedPageBreak/>
        <w:t>проведению мероприятий по жизнеобеспечению населения в чрезвычайных ситуациях.</w:t>
      </w:r>
    </w:p>
    <w:p w:rsidR="00B52C01" w:rsidRPr="00741DBA" w:rsidRDefault="00B52C01" w:rsidP="00B52C0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7.13. Подведение итогов работ за сутки, постановка задач на следующие сутки.</w:t>
      </w:r>
    </w:p>
    <w:p w:rsidR="00B52C01" w:rsidRPr="00741DBA" w:rsidRDefault="00B52C01" w:rsidP="00B52C0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7.14. Доклад по завершению ликвидации чрезвычайной ситуации (аварийно спасательных и других неотложных работ (далее – АСДНР)) Губернатору Орловской области (председателю КЧС и ОПБ Правительства Орловской области) о выполнении работ, принятых решениях и проблемных вопросах.</w:t>
      </w:r>
    </w:p>
    <w:p w:rsidR="00B52C01" w:rsidRPr="00741DBA" w:rsidRDefault="00B52C01" w:rsidP="00B52C0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7.15. Возвращение сил и средств в пункты постоянной дислокации.</w:t>
      </w:r>
    </w:p>
    <w:p w:rsidR="00B52C01" w:rsidRPr="00741DBA" w:rsidRDefault="00B52C01" w:rsidP="00B52C0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7.16. Контроль подготовки анализа ликвидации чрезвычайной ситуации.</w:t>
      </w:r>
    </w:p>
    <w:p w:rsidR="00B52C01" w:rsidRPr="00741DBA" w:rsidRDefault="00B52C01" w:rsidP="00B52C01">
      <w:pPr>
        <w:ind w:firstLine="709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8. Руководитель работ по ликвидации чрезвычайной ситуации: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заслушивает представителей, руководителей организаций, попавших в зону чрезвычайной ситуации, о сложившейся обстановке в районе чрезвычайной ситуации;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принимает решение на проведение мероприятий по ликвидации чрезвычайной ситуации;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 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ставит задачи руководителям аварийно-спасательных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развертывает пункт управления, определяет порядок связи с руководителями аварийно-спасательных формирований (служб, подразделений) и работ на участках (секторах), взаимодействующими органами управления  ТП РСЧС;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осуществляет контроль за изменением обстановки в ходе проведения аварийно-спасательных работ, принимает по ним соответствующие решения;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привлекает при необходимости дополнительные силы и средства, организует их встречу, размещение и расстановку;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создает резерв сил и средств, организует посменную работу, питание и отдых людей;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назначает ответственное должностное лицо за соблюдением мер безопасности при проведении аварийно-спасательных работ;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организует пункты сбора пострадавших и оказание первой медицинской помощи;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заслушивает по окончании выполнения работ доклады руководителей аварийно-спасательных формирований (служб, подразделений), при необходимости лично проверяет их завершение;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докладывает главе администрации;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 ходе выполнения и завершении работ по ликвидации чрезвычайной ситуации;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определяет порядок убытия с места проведения аварийно-спасательных работ сил и средств, участвовавших в ликвидации чрезвычайной ситуации.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9. После ликвидации чрезвычайной ситуации:</w:t>
      </w:r>
    </w:p>
    <w:p w:rsidR="00B52C01" w:rsidRPr="00741DBA" w:rsidRDefault="00B52C01" w:rsidP="00B52C0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9.1. Глава администрации 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(председатель КЧС и ОПБ) оценивает действия привлекавшихся к ликвидации чрезвычайной ситуации и ставит задачи по устранению имевших место недостатков, повышению готовности к работе в чрезвычайных ситуациях.</w:t>
      </w:r>
    </w:p>
    <w:p w:rsidR="00B52C01" w:rsidRPr="00741DBA" w:rsidRDefault="00B52C01" w:rsidP="00B52C01">
      <w:pPr>
        <w:widowControl w:val="0"/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9.2. Руководители организаций проводят анализ деятельности должностных </w:t>
      </w:r>
      <w:r w:rsidRPr="00741DBA">
        <w:rPr>
          <w:rFonts w:ascii="Arial" w:hAnsi="Arial" w:cs="Arial"/>
          <w:color w:val="auto"/>
          <w:sz w:val="24"/>
          <w:szCs w:val="24"/>
        </w:rPr>
        <w:lastRenderedPageBreak/>
        <w:t>лиц, сил и средств, привлекавшихся к выполнению задач по ликвидации чрезвычайной ситуации, и на его основе определяют меры по повышению их готовности к действиям по предназначению.</w:t>
      </w:r>
    </w:p>
    <w:p w:rsidR="00B52C01" w:rsidRPr="00741DBA" w:rsidRDefault="00B52C01" w:rsidP="00B52C01">
      <w:pPr>
        <w:widowControl w:val="0"/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         10. При угрозе и возникновении ЧС природного и техногенного характера действия администрации </w:t>
      </w:r>
      <w:r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осуществляются в соответствии с приложением 1;</w:t>
      </w:r>
    </w:p>
    <w:p w:rsidR="00B52C01" w:rsidRPr="00741DBA" w:rsidRDefault="00B52C01" w:rsidP="00B52C01">
      <w:pPr>
        <w:tabs>
          <w:tab w:val="left" w:pos="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          11. Для организации первоочередного жизнеобеспечения населения, пострадавшего в чрезвычайных ситуациях природного и техногенного характера администрация </w:t>
      </w:r>
      <w:r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организует, работу  согласна  приложения 2.</w:t>
      </w:r>
    </w:p>
    <w:p w:rsidR="00B52C01" w:rsidRPr="00741DBA" w:rsidRDefault="00B52C01" w:rsidP="00B52C01">
      <w:pPr>
        <w:widowControl w:val="0"/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  <w:sectPr w:rsidR="00B52C01" w:rsidRPr="00741DBA" w:rsidSect="0091614E">
          <w:headerReference w:type="firs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B52C01" w:rsidRPr="00741DBA" w:rsidRDefault="00B52C01" w:rsidP="00B52C01">
      <w:pPr>
        <w:pStyle w:val="a6"/>
        <w:ind w:left="993"/>
        <w:jc w:val="center"/>
        <w:rPr>
          <w:rFonts w:ascii="Arial" w:hAnsi="Arial" w:cs="Arial"/>
          <w:sz w:val="24"/>
          <w:szCs w:val="24"/>
        </w:rPr>
      </w:pPr>
      <w:bookmarkStart w:id="0" w:name="_Toc361645580"/>
      <w:bookmarkStart w:id="1" w:name="_Toc361825956"/>
    </w:p>
    <w:p w:rsidR="00B52C01" w:rsidRPr="00741DBA" w:rsidRDefault="00B52C01" w:rsidP="00B52C01">
      <w:pPr>
        <w:jc w:val="right"/>
        <w:rPr>
          <w:rFonts w:ascii="Arial" w:hAnsi="Arial" w:cs="Arial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>Приложение 1</w:t>
      </w:r>
    </w:p>
    <w:p w:rsidR="00B52C01" w:rsidRPr="00741DBA" w:rsidRDefault="00B52C01" w:rsidP="00B52C01">
      <w:pPr>
        <w:jc w:val="right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 xml:space="preserve"> к 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Регламенту действий администрации </w:t>
      </w:r>
      <w:r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при возникновении </w:t>
      </w:r>
    </w:p>
    <w:p w:rsidR="00B52C01" w:rsidRPr="00741DBA" w:rsidRDefault="00B52C01" w:rsidP="00B52C01">
      <w:pPr>
        <w:jc w:val="right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чрезвычайных ситуаций муниципального характера  </w:t>
      </w:r>
    </w:p>
    <w:p w:rsidR="00B52C01" w:rsidRPr="00741DBA" w:rsidRDefault="00B52C01" w:rsidP="00B52C01">
      <w:pPr>
        <w:pStyle w:val="a6"/>
        <w:ind w:left="993"/>
        <w:jc w:val="center"/>
        <w:rPr>
          <w:rFonts w:ascii="Arial" w:hAnsi="Arial" w:cs="Arial"/>
          <w:sz w:val="24"/>
          <w:szCs w:val="24"/>
        </w:rPr>
      </w:pPr>
    </w:p>
    <w:p w:rsidR="00B52C01" w:rsidRPr="00741DBA" w:rsidRDefault="00B52C01" w:rsidP="00B52C01">
      <w:pPr>
        <w:pStyle w:val="a6"/>
        <w:ind w:left="993"/>
        <w:jc w:val="center"/>
        <w:rPr>
          <w:rFonts w:ascii="Arial" w:hAnsi="Arial" w:cs="Arial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 xml:space="preserve">АЛГОРИТМ </w:t>
      </w:r>
    </w:p>
    <w:p w:rsidR="00B52C01" w:rsidRPr="00741DBA" w:rsidRDefault="00B52C01" w:rsidP="00B52C01">
      <w:pPr>
        <w:pStyle w:val="a6"/>
        <w:ind w:left="993"/>
        <w:jc w:val="center"/>
        <w:rPr>
          <w:rFonts w:ascii="Arial" w:hAnsi="Arial" w:cs="Arial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 xml:space="preserve">действий администрации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B52C01" w:rsidRPr="00741DBA" w:rsidRDefault="00B52C01" w:rsidP="00B52C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>при угрозе и возникновении чрезвычайной ситуации природного и техногенного характера</w:t>
      </w:r>
    </w:p>
    <w:tbl>
      <w:tblPr>
        <w:tblW w:w="1530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642"/>
        <w:gridCol w:w="2234"/>
        <w:gridCol w:w="8363"/>
        <w:gridCol w:w="1509"/>
        <w:gridCol w:w="2552"/>
      </w:tblGrid>
      <w:tr w:rsidR="00B52C01" w:rsidRPr="00741DBA" w:rsidTr="00C32B31">
        <w:trPr>
          <w:trHeight w:val="20"/>
        </w:trPr>
        <w:tc>
          <w:tcPr>
            <w:tcW w:w="642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spacing w:line="278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34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spacing w:line="278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Выполняемые задачи</w:t>
            </w:r>
          </w:p>
        </w:tc>
        <w:tc>
          <w:tcPr>
            <w:tcW w:w="8363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spacing w:line="278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1509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spacing w:line="278" w:lineRule="atLeast"/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Нормативное время выполнения</w:t>
            </w:r>
          </w:p>
        </w:tc>
        <w:tc>
          <w:tcPr>
            <w:tcW w:w="2552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spacing w:line="278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Отрабатываемые документы</w:t>
            </w: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Align w:val="center"/>
          </w:tcPr>
          <w:p w:rsidR="00B52C01" w:rsidRPr="00741DBA" w:rsidRDefault="00B52C01" w:rsidP="00C32B31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 w:val="restart"/>
            <w:vAlign w:val="center"/>
          </w:tcPr>
          <w:p w:rsidR="00B52C01" w:rsidRPr="00741DBA" w:rsidRDefault="00B52C01" w:rsidP="00C32B3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Оповещение руководящего состава и сил постоянной готовности муниципального образования об угрозе возникновения (возникновении) ЧС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Получение информации от диспетчера единой дежурно-диспетчерской службы (далее – ЕДДС) Троснянского района об угрозе (факте) ЧС. 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Организация оповещения руководящего состава и сил постоянной  готовности муниципального звена областной территориальной подсистемы единой государственной системы предупреждения и ликвидации чрезвычайных ситуаций (далее – МЗ ОТП РСЧС) о возникновении ЧС.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Ч+00.02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Ведомость контроля оповещения</w:t>
            </w: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Организация информационного обмена с взаимодействующими органами МЗ ОТП РСЧС.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Ч+00.02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Ведомость контроля доведения информации</w:t>
            </w: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Организация выполнения первоочередных мероприятий по защите населения и территории силами постоянной готовности муниципального образования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B52C01" w:rsidRPr="00741DBA" w:rsidTr="00C32B31">
        <w:trPr>
          <w:trHeight w:val="502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Принятие решения о сборе КЧС и ОПБ Троснянского района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Ч+00.04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Ведомость контроля оповещения членов </w:t>
            </w: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КЧС и ОПБ</w:t>
            </w:r>
          </w:p>
        </w:tc>
      </w:tr>
      <w:tr w:rsidR="00B52C01" w:rsidRPr="00741DBA" w:rsidTr="00C32B31">
        <w:trPr>
          <w:trHeight w:val="116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Представление доклада Губернатору и председателю Правительства </w:t>
            </w: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lastRenderedPageBreak/>
              <w:t>Орловской области (устно, по телефону) и доклада в оперативную дежурную смену ФКУ «Центр управления в кризисных ситуациях Главного управления МЧС России по Орловской области» (далее – ОДС ЦУКС ГУ МЧС) о факте возникновения ЧС, пострадавшем населении и выполненных мероприятиях.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lastRenderedPageBreak/>
              <w:t>Ч+00.05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Текстовая </w:t>
            </w: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lastRenderedPageBreak/>
              <w:t>информация, информация (донесение) о факте и основных параметрах ЧС (форма 2 ЧС)</w:t>
            </w: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 w:val="restart"/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Оценка обстановки и прогнозирование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Направление оперативной группы КЧС и ОПБ </w:t>
            </w:r>
            <w:r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сельского поселения</w:t>
            </w: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 в район ЧС.</w:t>
            </w:r>
          </w:p>
          <w:p w:rsidR="00B52C01" w:rsidRPr="00741DBA" w:rsidRDefault="00B52C01" w:rsidP="00C32B31">
            <w:pPr>
              <w:ind w:firstLine="709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Ч+00.30 (рабочее)</w:t>
            </w: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Ч+02.00 </w:t>
            </w: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(не рабочее)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Получение данных об обстановке в зоне ЧС от старшего оперативной группы КЧС и ОПБ </w:t>
            </w:r>
            <w:r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сельского поселения</w:t>
            </w: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Через 30 минут с момента прибытия в район ЧС - 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Справка-доклад </w:t>
            </w: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 текущей обстановке</w:t>
            </w: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 в зоне ЧС </w:t>
            </w:r>
          </w:p>
        </w:tc>
      </w:tr>
      <w:tr w:rsidR="00B52C01" w:rsidRPr="00741DBA" w:rsidTr="00C32B31">
        <w:trPr>
          <w:trHeight w:val="1581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Представление доклада в ОДС ЦУКС ГУ о мерах по защите населения и территорий, ведении аварийно-спасательных и других неотложных работ (далее – АСДНР).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Информация (донесение) о мерах по защите населения и территорий, ведении АСДНР</w:t>
            </w: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 (форма 3 ЧС)</w:t>
            </w: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Сбор членов КЧС и ОПБ </w:t>
            </w:r>
            <w:r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сельского поселения</w:t>
            </w: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Ведомость контроля прибытия членов</w:t>
            </w: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 КЧС и ОПБ</w:t>
            </w: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Проведение экстренного заседания КЧС и ОПБ </w:t>
            </w:r>
            <w:r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сельского поселения</w:t>
            </w: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 с заслушиванием предложений членов КЧС и ОПБ.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Ч+02.00 –</w:t>
            </w: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02.15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Протокол заседания КЧС и ОПБ МО</w:t>
            </w: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Анализ обстановки и прогноз развития ЧС на основании данных оперативной группы, предложений КЧС и ОПБ.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B52C01" w:rsidRPr="00741DBA" w:rsidTr="00C32B31">
        <w:trPr>
          <w:trHeight w:val="775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Разработка, принятие и доведение до исполнителей Решения КЧС и ОПБ о ликвидации ЧС.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Решение (распоряжение) </w:t>
            </w: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КЧС и ОПБ на ликвидацию ЧС</w:t>
            </w: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Введение в действие Плана действий по предупреждению и ликвидации ЧС природного и техногенного характера муниципального образования.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Ведомость контроля выполнения мероприятий по ликвидации ЧС</w:t>
            </w: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 w:val="restart"/>
            <w:vAlign w:val="center"/>
          </w:tcPr>
          <w:p w:rsidR="00B52C01" w:rsidRPr="00741DBA" w:rsidRDefault="00B52C01" w:rsidP="00C32B31">
            <w:pPr>
              <w:ind w:left="36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2234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Проведение аварийно-спасательных работ в зоне ЧС</w:t>
            </w: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Формирование оперативного штаба ликвидации чрезвычайной ситуации муниципального образования, назначение руководителя АСДНР в зоне ЧС.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Ч+02.25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Организация контроля проведения АСДНР.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B52C01" w:rsidRPr="00741DBA" w:rsidTr="00C32B31">
        <w:trPr>
          <w:trHeight w:val="559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Привлечение необходимых сил и средств для проведения АСДНР. При недостатке собственных сил и средств разработка запроса на имя Губернатора о привлечении сил и средств ТП РСЧС.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Ч+02.35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Контроль обеспечения действий сил и средств по проведению АСДНР (по всем видам обеспечения)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Организация контроля использования финансовых и материальных ресурсов для проведения АСДНР и ликвидации ЧС, в т.ч. из резервных фондов.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Распоряжение главы МО о выделении финансовых и материальных ресурсов</w:t>
            </w: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Представление доклада в ФКУ «ЦУКС ГУ МЧС России по субъекту РФ» о силах и средствах, задействованных для ликвидации чрезвычайной ситуации. 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Информация (донесение) о силах и средствах, задействованных для ликвидации ЧС</w:t>
            </w: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lastRenderedPageBreak/>
              <w:t>(форма 4 ЧС)</w:t>
            </w: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 w:val="restart"/>
            <w:vAlign w:val="center"/>
          </w:tcPr>
          <w:p w:rsidR="00B52C01" w:rsidRPr="00741DBA" w:rsidRDefault="00B52C01" w:rsidP="00C32B31">
            <w:pPr>
              <w:ind w:left="36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4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Оповещение населения об угрозе возникновения вторичных факторов поражения (возникновения пожара, повреждения коммуникаций) предупреждение людей о принятии необходимых мер защиты</w:t>
            </w: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5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 Организация оповещения населения об угрозе возникновения вторичных факторов поражения (возникновения пожара, повреждения коммуникаций и т.д.), предупреждение населения о принятии необходимых мер защиты посредством задействования технических средств и СМИ (при необходимости).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Ч+01.30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Текстовый документ</w:t>
            </w: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5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 Организация информирования населения о факте ЧС, проведении АСДНР, действиях населения в районах, граничащих с зоной ЧС.</w:t>
            </w:r>
          </w:p>
          <w:p w:rsidR="00B52C01" w:rsidRPr="00741DBA" w:rsidRDefault="00B52C01" w:rsidP="00C32B3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B52C01" w:rsidRPr="00741DBA" w:rsidRDefault="00B52C01" w:rsidP="00C32B3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B52C01" w:rsidRPr="00741DBA" w:rsidRDefault="00B52C01" w:rsidP="00C32B3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B52C01" w:rsidRPr="00741DBA" w:rsidRDefault="00B52C01" w:rsidP="00C32B3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B52C01" w:rsidRPr="00741DBA" w:rsidRDefault="00B52C01" w:rsidP="00C32B3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B52C01" w:rsidRPr="00741DBA" w:rsidRDefault="00B52C01" w:rsidP="00C32B3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B52C01" w:rsidRPr="00741DBA" w:rsidRDefault="00B52C01" w:rsidP="00C32B3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B52C01" w:rsidRPr="00741DBA" w:rsidRDefault="00B52C01" w:rsidP="00C32B3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B52C01" w:rsidRPr="00741DBA" w:rsidRDefault="00B52C01" w:rsidP="00C32B3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B52C01" w:rsidRPr="00741DBA" w:rsidRDefault="00B52C01" w:rsidP="00C32B3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B52C01" w:rsidRPr="00741DBA" w:rsidRDefault="00B52C01" w:rsidP="00C32B3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B52C01" w:rsidRPr="00741DBA" w:rsidRDefault="00B52C01" w:rsidP="00C32B3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B52C01" w:rsidRPr="00741DBA" w:rsidRDefault="00B52C01" w:rsidP="00C32B3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Ч+01.30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Текстовый документ</w:t>
            </w:r>
          </w:p>
        </w:tc>
      </w:tr>
      <w:tr w:rsidR="00B52C01" w:rsidRPr="00741DBA" w:rsidTr="00C32B31">
        <w:trPr>
          <w:trHeight w:val="670"/>
        </w:trPr>
        <w:tc>
          <w:tcPr>
            <w:tcW w:w="642" w:type="dxa"/>
            <w:vMerge w:val="restart"/>
            <w:vAlign w:val="center"/>
          </w:tcPr>
          <w:p w:rsidR="00B52C01" w:rsidRPr="00741DBA" w:rsidRDefault="00B52C01" w:rsidP="00C32B31">
            <w:pPr>
              <w:ind w:left="36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2234" w:type="dxa"/>
            <w:vMerge w:val="restart"/>
            <w:tcBorders>
              <w:righ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Оказание всех видов помощи пострадавшим в зоне ЧС</w:t>
            </w: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Контроль проведения мероприятий по оказанию требующихся видов медицинской и психологической помощи пострадавшим. 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B52C01" w:rsidRPr="00741DBA" w:rsidTr="00C32B31">
        <w:trPr>
          <w:trHeight w:val="621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right w:val="single" w:sz="4" w:space="0" w:color="auto"/>
            </w:tcBorders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Контроль проведения эвакуационных мероприятий (при необходимости).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Распоряжение </w:t>
            </w: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эвакокомиссии о проведении эвакомероприятий</w:t>
            </w: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right w:val="single" w:sz="4" w:space="0" w:color="auto"/>
            </w:tcBorders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Контроль проведения мероприятий по первоочередному размещению и всестороннему жизнеобеспечению пострадавших и эвакуируемых граждан.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right w:val="single" w:sz="4" w:space="0" w:color="auto"/>
            </w:tcBorders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Контроль приема и размещения родственников погибших и </w:t>
            </w: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lastRenderedPageBreak/>
              <w:t>пострадавших.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lastRenderedPageBreak/>
              <w:t>Ч+06.00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 w:val="restart"/>
            <w:vAlign w:val="center"/>
          </w:tcPr>
          <w:p w:rsidR="00B52C01" w:rsidRPr="00741DBA" w:rsidRDefault="00B52C01" w:rsidP="00C32B31">
            <w:pPr>
              <w:ind w:left="36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4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Проведение восстановительных работ, всесторонняя оценка ущерба и возмещение в установленном порядке </w:t>
            </w:r>
          </w:p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понесённых затрат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Организация проведения восстановительных работ (при необходимости).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Ч+06.00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Организация сбора информации о понесенных затратах и оценки ущерба.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Ч+07.00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Акты оценки ущерба, сметы и т.д.</w:t>
            </w:r>
          </w:p>
        </w:tc>
      </w:tr>
      <w:tr w:rsidR="00B52C01" w:rsidRPr="00741DBA" w:rsidTr="00C32B31">
        <w:trPr>
          <w:trHeight w:val="20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Организация сбора документов по вопросам осуществления страховых выплат, компенсаций, пособий, получения гуманитарной помощи и т.д.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Ч+07.00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B52C01" w:rsidRPr="00741DBA" w:rsidTr="00C32B31">
        <w:trPr>
          <w:trHeight w:val="1059"/>
        </w:trPr>
        <w:tc>
          <w:tcPr>
            <w:tcW w:w="64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Итоговое донесение о чрезвычайной ситуации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 до 15 сут.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52C01" w:rsidRPr="00741DBA" w:rsidRDefault="00B52C01" w:rsidP="00C32B31">
            <w:pPr>
              <w:ind w:right="-100"/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Итоговое донесение </w:t>
            </w:r>
          </w:p>
          <w:p w:rsidR="00B52C01" w:rsidRPr="00741DBA" w:rsidRDefault="00B52C01" w:rsidP="00C32B31">
            <w:pPr>
              <w:ind w:right="-100"/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 чрезвычайной ситуации (форма 5 ЧС)</w:t>
            </w:r>
          </w:p>
        </w:tc>
      </w:tr>
    </w:tbl>
    <w:p w:rsidR="00B52C01" w:rsidRPr="00741DBA" w:rsidRDefault="00B52C01" w:rsidP="00B52C01">
      <w:pPr>
        <w:jc w:val="center"/>
        <w:rPr>
          <w:rFonts w:ascii="Arial" w:hAnsi="Arial" w:cs="Arial"/>
          <w:color w:val="auto"/>
          <w:kern w:val="24"/>
          <w:sz w:val="24"/>
          <w:szCs w:val="24"/>
        </w:rPr>
      </w:pPr>
    </w:p>
    <w:p w:rsidR="00B52C01" w:rsidRPr="00741DBA" w:rsidRDefault="00B52C01" w:rsidP="00B52C01">
      <w:pPr>
        <w:jc w:val="center"/>
        <w:rPr>
          <w:rFonts w:ascii="Arial" w:hAnsi="Arial" w:cs="Arial"/>
          <w:color w:val="auto"/>
          <w:kern w:val="24"/>
          <w:sz w:val="24"/>
          <w:szCs w:val="24"/>
        </w:rPr>
      </w:pPr>
    </w:p>
    <w:p w:rsidR="00B52C01" w:rsidRPr="00741DBA" w:rsidRDefault="00B52C01" w:rsidP="00B52C01">
      <w:pPr>
        <w:jc w:val="center"/>
        <w:rPr>
          <w:rFonts w:ascii="Arial" w:hAnsi="Arial" w:cs="Arial"/>
          <w:color w:val="auto"/>
          <w:kern w:val="24"/>
          <w:sz w:val="24"/>
          <w:szCs w:val="24"/>
        </w:rPr>
      </w:pPr>
    </w:p>
    <w:p w:rsidR="00B52C01" w:rsidRPr="00741DBA" w:rsidRDefault="00B52C01" w:rsidP="00B52C01">
      <w:pPr>
        <w:jc w:val="center"/>
        <w:rPr>
          <w:rFonts w:ascii="Arial" w:hAnsi="Arial" w:cs="Arial"/>
          <w:color w:val="auto"/>
          <w:kern w:val="24"/>
          <w:sz w:val="24"/>
          <w:szCs w:val="24"/>
        </w:rPr>
      </w:pPr>
    </w:p>
    <w:p w:rsidR="00B52C01" w:rsidRPr="00741DBA" w:rsidRDefault="00B52C01" w:rsidP="00B52C01">
      <w:pPr>
        <w:jc w:val="center"/>
        <w:rPr>
          <w:rFonts w:ascii="Arial" w:hAnsi="Arial" w:cs="Arial"/>
          <w:color w:val="auto"/>
          <w:kern w:val="24"/>
          <w:sz w:val="24"/>
          <w:szCs w:val="24"/>
        </w:rPr>
      </w:pPr>
    </w:p>
    <w:p w:rsidR="00B52C01" w:rsidRPr="00741DBA" w:rsidRDefault="00B52C01" w:rsidP="00B52C01">
      <w:pPr>
        <w:jc w:val="center"/>
        <w:rPr>
          <w:rFonts w:ascii="Arial" w:hAnsi="Arial" w:cs="Arial"/>
          <w:color w:val="auto"/>
          <w:kern w:val="24"/>
          <w:sz w:val="24"/>
          <w:szCs w:val="24"/>
        </w:rPr>
      </w:pPr>
    </w:p>
    <w:p w:rsidR="00B52C01" w:rsidRPr="00741DBA" w:rsidRDefault="00B52C01" w:rsidP="00B52C01">
      <w:pPr>
        <w:jc w:val="center"/>
        <w:rPr>
          <w:rFonts w:ascii="Arial" w:hAnsi="Arial" w:cs="Arial"/>
          <w:color w:val="auto"/>
          <w:kern w:val="24"/>
          <w:sz w:val="24"/>
          <w:szCs w:val="24"/>
        </w:rPr>
      </w:pPr>
    </w:p>
    <w:p w:rsidR="00B52C01" w:rsidRPr="00741DBA" w:rsidRDefault="00B52C01" w:rsidP="00B52C01">
      <w:pPr>
        <w:jc w:val="center"/>
        <w:rPr>
          <w:rFonts w:ascii="Arial" w:hAnsi="Arial" w:cs="Arial"/>
          <w:color w:val="auto"/>
          <w:kern w:val="24"/>
          <w:sz w:val="24"/>
          <w:szCs w:val="24"/>
        </w:rPr>
      </w:pPr>
    </w:p>
    <w:p w:rsidR="00B52C01" w:rsidRPr="00741DBA" w:rsidRDefault="00B52C01" w:rsidP="00B52C01">
      <w:pPr>
        <w:pStyle w:val="a6"/>
        <w:ind w:left="993"/>
        <w:jc w:val="center"/>
        <w:rPr>
          <w:rFonts w:ascii="Arial" w:hAnsi="Arial" w:cs="Arial"/>
          <w:sz w:val="24"/>
          <w:szCs w:val="24"/>
        </w:rPr>
      </w:pPr>
    </w:p>
    <w:p w:rsidR="00B52C01" w:rsidRPr="00741DBA" w:rsidRDefault="00B52C01" w:rsidP="00B52C01">
      <w:pPr>
        <w:jc w:val="center"/>
        <w:rPr>
          <w:rFonts w:ascii="Arial" w:hAnsi="Arial" w:cs="Arial"/>
          <w:color w:val="auto"/>
          <w:kern w:val="24"/>
          <w:sz w:val="24"/>
          <w:szCs w:val="24"/>
        </w:rPr>
      </w:pPr>
    </w:p>
    <w:tbl>
      <w:tblPr>
        <w:tblW w:w="15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7925"/>
        <w:gridCol w:w="2694"/>
        <w:gridCol w:w="2552"/>
        <w:gridCol w:w="1537"/>
      </w:tblGrid>
      <w:tr w:rsidR="00B52C01" w:rsidRPr="00741DBA" w:rsidTr="00C32B31">
        <w:tc>
          <w:tcPr>
            <w:tcW w:w="15360" w:type="dxa"/>
            <w:gridSpan w:val="5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Результат выполнения задач</w:t>
            </w:r>
          </w:p>
        </w:tc>
      </w:tr>
      <w:tr w:rsidR="00B52C01" w:rsidRPr="00741DBA" w:rsidTr="00C32B31">
        <w:trPr>
          <w:trHeight w:val="137"/>
        </w:trPr>
        <w:tc>
          <w:tcPr>
            <w:tcW w:w="652" w:type="dxa"/>
            <w:vMerge w:val="restart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7925" w:type="dxa"/>
            <w:vMerge w:val="restart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Выполненные мероприятия</w:t>
            </w:r>
          </w:p>
        </w:tc>
        <w:tc>
          <w:tcPr>
            <w:tcW w:w="5246" w:type="dxa"/>
            <w:gridSpan w:val="2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Нормативное время</w:t>
            </w:r>
          </w:p>
        </w:tc>
        <w:tc>
          <w:tcPr>
            <w:tcW w:w="1537" w:type="dxa"/>
            <w:vMerge w:val="restart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Факт. время</w:t>
            </w:r>
          </w:p>
        </w:tc>
      </w:tr>
      <w:tr w:rsidR="00B52C01" w:rsidRPr="00741DBA" w:rsidTr="00C32B31">
        <w:trPr>
          <w:trHeight w:val="88"/>
        </w:trPr>
        <w:tc>
          <w:tcPr>
            <w:tcW w:w="652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В рабочее время</w:t>
            </w:r>
          </w:p>
        </w:tc>
        <w:tc>
          <w:tcPr>
            <w:tcW w:w="2552" w:type="dxa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В нерабочее время</w:t>
            </w:r>
          </w:p>
        </w:tc>
        <w:tc>
          <w:tcPr>
            <w:tcW w:w="1537" w:type="dxa"/>
            <w:vMerge/>
            <w:vAlign w:val="center"/>
          </w:tcPr>
          <w:p w:rsidR="00B52C01" w:rsidRPr="00741DBA" w:rsidRDefault="00B52C01" w:rsidP="00C32B31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52C01" w:rsidRPr="00741DBA" w:rsidTr="00C32B31">
        <w:tc>
          <w:tcPr>
            <w:tcW w:w="652" w:type="dxa"/>
          </w:tcPr>
          <w:p w:rsidR="00B52C01" w:rsidRPr="00741DBA" w:rsidRDefault="00B52C01" w:rsidP="00C32B31">
            <w:pPr>
              <w:numPr>
                <w:ilvl w:val="0"/>
                <w:numId w:val="8"/>
              </w:numPr>
              <w:ind w:hanging="72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Оповещение руководящего состава и сил постоянной готовности МЗ ОТП РСЧС о возникновении ЧС.</w:t>
            </w:r>
          </w:p>
        </w:tc>
        <w:tc>
          <w:tcPr>
            <w:tcW w:w="2694" w:type="dxa"/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Ч+00.10</w:t>
            </w:r>
          </w:p>
        </w:tc>
        <w:tc>
          <w:tcPr>
            <w:tcW w:w="2552" w:type="dxa"/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Ч+00.30</w:t>
            </w:r>
          </w:p>
        </w:tc>
        <w:tc>
          <w:tcPr>
            <w:tcW w:w="1537" w:type="dxa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B52C01" w:rsidRPr="00741DBA" w:rsidTr="00C32B31">
        <w:tc>
          <w:tcPr>
            <w:tcW w:w="652" w:type="dxa"/>
          </w:tcPr>
          <w:p w:rsidR="00B52C01" w:rsidRPr="00741DBA" w:rsidRDefault="00B52C01" w:rsidP="00C32B31">
            <w:pPr>
              <w:numPr>
                <w:ilvl w:val="0"/>
                <w:numId w:val="8"/>
              </w:numPr>
              <w:ind w:hanging="72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Прибытие сил постоянной готовности в зону ЧС</w:t>
            </w:r>
          </w:p>
        </w:tc>
        <w:tc>
          <w:tcPr>
            <w:tcW w:w="2694" w:type="dxa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Определить по факту в зависимости от требований руководящих документов </w:t>
            </w:r>
          </w:p>
        </w:tc>
        <w:tc>
          <w:tcPr>
            <w:tcW w:w="2552" w:type="dxa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Определить по факту в зависимости от требований руководящих </w:t>
            </w: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537" w:type="dxa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B52C01" w:rsidRPr="00741DBA" w:rsidTr="00C32B31">
        <w:tc>
          <w:tcPr>
            <w:tcW w:w="652" w:type="dxa"/>
          </w:tcPr>
          <w:p w:rsidR="00B52C01" w:rsidRPr="00741DBA" w:rsidRDefault="00B52C01" w:rsidP="00C32B31">
            <w:pPr>
              <w:numPr>
                <w:ilvl w:val="0"/>
                <w:numId w:val="8"/>
              </w:numPr>
              <w:ind w:hanging="72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Сбор КЧС и ОПБ </w:t>
            </w:r>
            <w:r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сельского поселения</w:t>
            </w:r>
          </w:p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Ч+00.30</w:t>
            </w:r>
          </w:p>
        </w:tc>
        <w:tc>
          <w:tcPr>
            <w:tcW w:w="2552" w:type="dxa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Ч+02.00</w:t>
            </w:r>
          </w:p>
        </w:tc>
        <w:tc>
          <w:tcPr>
            <w:tcW w:w="1537" w:type="dxa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B52C01" w:rsidRPr="00741DBA" w:rsidTr="00C32B31">
        <w:tc>
          <w:tcPr>
            <w:tcW w:w="652" w:type="dxa"/>
          </w:tcPr>
          <w:p w:rsidR="00B52C01" w:rsidRPr="00741DBA" w:rsidRDefault="00B52C01" w:rsidP="00C32B31">
            <w:pPr>
              <w:numPr>
                <w:ilvl w:val="0"/>
                <w:numId w:val="8"/>
              </w:numPr>
              <w:ind w:hanging="720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7925" w:type="dxa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Представление доклада Губернатору и председателю Правительства Орловской области (устно, по телефону) и доклада в ОДС ФКУ «ЦУКС ГУ МЧС России по Орловской области» о факте возникновения ЧС, пострадавшем населении и выполненных мероприятиях по форме 2 ЧС</w:t>
            </w:r>
          </w:p>
        </w:tc>
        <w:tc>
          <w:tcPr>
            <w:tcW w:w="2694" w:type="dxa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Ч+00.05</w:t>
            </w:r>
          </w:p>
        </w:tc>
        <w:tc>
          <w:tcPr>
            <w:tcW w:w="2552" w:type="dxa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Ч+00.05</w:t>
            </w:r>
          </w:p>
        </w:tc>
        <w:tc>
          <w:tcPr>
            <w:tcW w:w="1537" w:type="dxa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B52C01" w:rsidRPr="00741DBA" w:rsidTr="00C32B31">
        <w:tc>
          <w:tcPr>
            <w:tcW w:w="652" w:type="dxa"/>
          </w:tcPr>
          <w:p w:rsidR="00B52C01" w:rsidRPr="00741DBA" w:rsidRDefault="00B52C01" w:rsidP="00C32B31">
            <w:pPr>
              <w:numPr>
                <w:ilvl w:val="0"/>
                <w:numId w:val="8"/>
              </w:numPr>
              <w:ind w:hanging="72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Представление доклада в ФКУ «ЦУКС ГУ МЧС России по </w:t>
            </w: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Орловской области</w:t>
            </w: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» о мерах по защите населения и территорий, ведении аварийно-спасательных и других неотложных работ по форме 3 ЧС</w:t>
            </w:r>
          </w:p>
        </w:tc>
        <w:tc>
          <w:tcPr>
            <w:tcW w:w="2694" w:type="dxa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Ч+02.00</w:t>
            </w:r>
          </w:p>
        </w:tc>
        <w:tc>
          <w:tcPr>
            <w:tcW w:w="2552" w:type="dxa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Ч+02.00</w:t>
            </w:r>
          </w:p>
        </w:tc>
        <w:tc>
          <w:tcPr>
            <w:tcW w:w="1537" w:type="dxa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B52C01" w:rsidRPr="00741DBA" w:rsidTr="00C32B31">
        <w:tc>
          <w:tcPr>
            <w:tcW w:w="652" w:type="dxa"/>
          </w:tcPr>
          <w:p w:rsidR="00B52C01" w:rsidRPr="00741DBA" w:rsidRDefault="00B52C01" w:rsidP="00C32B31">
            <w:pPr>
              <w:numPr>
                <w:ilvl w:val="0"/>
                <w:numId w:val="8"/>
              </w:numPr>
              <w:ind w:hanging="72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Представление доклада в ФКУ «ЦУКС ГУ МЧС России по Орловской области» о силах и средствах, задействованных для ликвидации чрезвычайной ситуации по форме 4 ЧС</w:t>
            </w:r>
          </w:p>
        </w:tc>
        <w:tc>
          <w:tcPr>
            <w:tcW w:w="2694" w:type="dxa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2552" w:type="dxa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1537" w:type="dxa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B52C01" w:rsidRPr="00741DBA" w:rsidTr="00C32B31">
        <w:tc>
          <w:tcPr>
            <w:tcW w:w="652" w:type="dxa"/>
          </w:tcPr>
          <w:p w:rsidR="00B52C01" w:rsidRPr="00741DBA" w:rsidRDefault="00B52C01" w:rsidP="00C32B31">
            <w:pPr>
              <w:numPr>
                <w:ilvl w:val="0"/>
                <w:numId w:val="8"/>
              </w:numPr>
              <w:ind w:hanging="72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Завершение проведения АСДНР</w:t>
            </w:r>
          </w:p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Определить по факту </w:t>
            </w:r>
          </w:p>
        </w:tc>
        <w:tc>
          <w:tcPr>
            <w:tcW w:w="2552" w:type="dxa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Определить по факту</w:t>
            </w:r>
          </w:p>
        </w:tc>
        <w:tc>
          <w:tcPr>
            <w:tcW w:w="1537" w:type="dxa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B52C01" w:rsidRPr="00741DBA" w:rsidTr="00C32B31">
        <w:tc>
          <w:tcPr>
            <w:tcW w:w="652" w:type="dxa"/>
          </w:tcPr>
          <w:p w:rsidR="00B52C01" w:rsidRPr="00741DBA" w:rsidRDefault="00B52C01" w:rsidP="00C32B31">
            <w:pPr>
              <w:numPr>
                <w:ilvl w:val="0"/>
                <w:numId w:val="8"/>
              </w:numPr>
              <w:ind w:hanging="72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Итоговое донесение о чрезвычайной ситуации</w:t>
            </w:r>
          </w:p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 до 15 сут.</w:t>
            </w:r>
          </w:p>
        </w:tc>
        <w:tc>
          <w:tcPr>
            <w:tcW w:w="2552" w:type="dxa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 до 15 сут.</w:t>
            </w:r>
          </w:p>
        </w:tc>
        <w:tc>
          <w:tcPr>
            <w:tcW w:w="1537" w:type="dxa"/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52C01" w:rsidRPr="00741DBA" w:rsidRDefault="00B52C01" w:rsidP="00B52C01">
      <w:pPr>
        <w:ind w:left="360"/>
        <w:rPr>
          <w:rFonts w:ascii="Arial" w:hAnsi="Arial" w:cs="Arial"/>
          <w:color w:val="auto"/>
          <w:sz w:val="24"/>
          <w:szCs w:val="24"/>
          <w:lang w:eastAsia="en-US"/>
        </w:rPr>
      </w:pPr>
    </w:p>
    <w:bookmarkEnd w:id="0"/>
    <w:bookmarkEnd w:id="1"/>
    <w:p w:rsidR="00B52C01" w:rsidRPr="00741DBA" w:rsidRDefault="00B52C01" w:rsidP="00B52C01">
      <w:pPr>
        <w:tabs>
          <w:tab w:val="left" w:pos="0"/>
        </w:tabs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B52C01" w:rsidRPr="00741DBA" w:rsidRDefault="00B52C01" w:rsidP="00B52C01">
      <w:pPr>
        <w:tabs>
          <w:tab w:val="left" w:pos="0"/>
        </w:tabs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B52C01" w:rsidRPr="00741DBA" w:rsidRDefault="00B52C01" w:rsidP="00B52C01">
      <w:pPr>
        <w:tabs>
          <w:tab w:val="left" w:pos="0"/>
        </w:tabs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326A64" w:rsidRDefault="00326A64" w:rsidP="00B52C01">
      <w:pPr>
        <w:jc w:val="right"/>
        <w:rPr>
          <w:rFonts w:ascii="Arial" w:hAnsi="Arial" w:cs="Arial"/>
          <w:sz w:val="24"/>
          <w:szCs w:val="24"/>
        </w:rPr>
      </w:pPr>
    </w:p>
    <w:p w:rsidR="00326A64" w:rsidRDefault="00326A64" w:rsidP="00B52C01">
      <w:pPr>
        <w:jc w:val="right"/>
        <w:rPr>
          <w:rFonts w:ascii="Arial" w:hAnsi="Arial" w:cs="Arial"/>
          <w:sz w:val="24"/>
          <w:szCs w:val="24"/>
        </w:rPr>
      </w:pPr>
    </w:p>
    <w:p w:rsidR="00326A64" w:rsidRDefault="00326A64" w:rsidP="00B52C01">
      <w:pPr>
        <w:jc w:val="right"/>
        <w:rPr>
          <w:rFonts w:ascii="Arial" w:hAnsi="Arial" w:cs="Arial"/>
          <w:sz w:val="24"/>
          <w:szCs w:val="24"/>
        </w:rPr>
      </w:pPr>
    </w:p>
    <w:p w:rsidR="00326A64" w:rsidRDefault="00326A64" w:rsidP="00B52C01">
      <w:pPr>
        <w:jc w:val="right"/>
        <w:rPr>
          <w:rFonts w:ascii="Arial" w:hAnsi="Arial" w:cs="Arial"/>
          <w:sz w:val="24"/>
          <w:szCs w:val="24"/>
        </w:rPr>
      </w:pPr>
    </w:p>
    <w:p w:rsidR="00326A64" w:rsidRDefault="00326A64" w:rsidP="00B52C01">
      <w:pPr>
        <w:jc w:val="right"/>
        <w:rPr>
          <w:rFonts w:ascii="Arial" w:hAnsi="Arial" w:cs="Arial"/>
          <w:sz w:val="24"/>
          <w:szCs w:val="24"/>
        </w:rPr>
      </w:pPr>
    </w:p>
    <w:p w:rsidR="00326A64" w:rsidRDefault="00326A64" w:rsidP="00B52C01">
      <w:pPr>
        <w:jc w:val="right"/>
        <w:rPr>
          <w:rFonts w:ascii="Arial" w:hAnsi="Arial" w:cs="Arial"/>
          <w:sz w:val="24"/>
          <w:szCs w:val="24"/>
        </w:rPr>
      </w:pPr>
    </w:p>
    <w:p w:rsidR="00326A64" w:rsidRDefault="00326A64" w:rsidP="00B52C01">
      <w:pPr>
        <w:jc w:val="right"/>
        <w:rPr>
          <w:rFonts w:ascii="Arial" w:hAnsi="Arial" w:cs="Arial"/>
          <w:sz w:val="24"/>
          <w:szCs w:val="24"/>
        </w:rPr>
      </w:pPr>
    </w:p>
    <w:p w:rsidR="00326A64" w:rsidRDefault="00326A64" w:rsidP="00B52C01">
      <w:pPr>
        <w:jc w:val="right"/>
        <w:rPr>
          <w:rFonts w:ascii="Arial" w:hAnsi="Arial" w:cs="Arial"/>
          <w:sz w:val="24"/>
          <w:szCs w:val="24"/>
        </w:rPr>
      </w:pPr>
    </w:p>
    <w:p w:rsidR="00326A64" w:rsidRDefault="00326A64" w:rsidP="00B52C01">
      <w:pPr>
        <w:jc w:val="right"/>
        <w:rPr>
          <w:rFonts w:ascii="Arial" w:hAnsi="Arial" w:cs="Arial"/>
          <w:sz w:val="24"/>
          <w:szCs w:val="24"/>
        </w:rPr>
      </w:pPr>
    </w:p>
    <w:p w:rsidR="00326A64" w:rsidRDefault="00326A64" w:rsidP="00B52C01">
      <w:pPr>
        <w:jc w:val="right"/>
        <w:rPr>
          <w:rFonts w:ascii="Arial" w:hAnsi="Arial" w:cs="Arial"/>
          <w:sz w:val="24"/>
          <w:szCs w:val="24"/>
        </w:rPr>
      </w:pPr>
    </w:p>
    <w:p w:rsidR="00326A64" w:rsidRDefault="00326A64" w:rsidP="00B52C01">
      <w:pPr>
        <w:jc w:val="right"/>
        <w:rPr>
          <w:rFonts w:ascii="Arial" w:hAnsi="Arial" w:cs="Arial"/>
          <w:sz w:val="24"/>
          <w:szCs w:val="24"/>
        </w:rPr>
      </w:pPr>
    </w:p>
    <w:p w:rsidR="00B52C01" w:rsidRPr="00741DBA" w:rsidRDefault="00B52C01" w:rsidP="00B52C01">
      <w:pPr>
        <w:jc w:val="right"/>
        <w:rPr>
          <w:rFonts w:ascii="Arial" w:hAnsi="Arial" w:cs="Arial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B52C01" w:rsidRPr="00741DBA" w:rsidRDefault="00B52C01" w:rsidP="00B52C01">
      <w:pPr>
        <w:jc w:val="right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 xml:space="preserve">к 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Регламенту действий администрации </w:t>
      </w:r>
      <w:r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при возникновении </w:t>
      </w:r>
    </w:p>
    <w:p w:rsidR="00B52C01" w:rsidRPr="00741DBA" w:rsidRDefault="00B52C01" w:rsidP="00B52C01">
      <w:pPr>
        <w:jc w:val="right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чрезвычайных ситуаций муниципального характера  </w:t>
      </w:r>
    </w:p>
    <w:p w:rsidR="00B52C01" w:rsidRPr="00741DBA" w:rsidRDefault="00B52C01" w:rsidP="00B52C01">
      <w:pPr>
        <w:pStyle w:val="a6"/>
        <w:ind w:left="993"/>
        <w:jc w:val="center"/>
        <w:rPr>
          <w:rFonts w:ascii="Arial" w:hAnsi="Arial" w:cs="Arial"/>
          <w:sz w:val="24"/>
          <w:szCs w:val="24"/>
        </w:rPr>
      </w:pPr>
    </w:p>
    <w:p w:rsidR="00B52C01" w:rsidRPr="00741DBA" w:rsidRDefault="00B52C01" w:rsidP="00B52C01">
      <w:pPr>
        <w:tabs>
          <w:tab w:val="left" w:pos="0"/>
        </w:tabs>
        <w:jc w:val="center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Перечень мероприятий </w:t>
      </w:r>
    </w:p>
    <w:p w:rsidR="00B52C01" w:rsidRPr="00741DBA" w:rsidRDefault="00B52C01" w:rsidP="00B52C01">
      <w:pPr>
        <w:tabs>
          <w:tab w:val="left" w:pos="0"/>
        </w:tabs>
        <w:jc w:val="center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по организации первоочередного жизнеобеспечения населения, </w:t>
      </w:r>
    </w:p>
    <w:p w:rsidR="00B52C01" w:rsidRPr="00741DBA" w:rsidRDefault="00B52C01" w:rsidP="00B52C01">
      <w:pPr>
        <w:tabs>
          <w:tab w:val="left" w:pos="0"/>
        </w:tabs>
        <w:jc w:val="center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пострадавшего в чрезвычайных ситуациях природного и техногенного характера</w:t>
      </w:r>
    </w:p>
    <w:p w:rsidR="00B52C01" w:rsidRPr="00741DBA" w:rsidRDefault="00B52C01" w:rsidP="00B52C01">
      <w:pPr>
        <w:tabs>
          <w:tab w:val="left" w:pos="0"/>
        </w:tabs>
        <w:jc w:val="center"/>
        <w:rPr>
          <w:rFonts w:ascii="Arial" w:hAnsi="Arial" w:cs="Arial"/>
          <w:color w:val="auto"/>
          <w:sz w:val="24"/>
          <w:szCs w:val="24"/>
        </w:rPr>
      </w:pPr>
    </w:p>
    <w:tbl>
      <w:tblPr>
        <w:tblW w:w="4841" w:type="pct"/>
        <w:tblInd w:w="2" w:type="dxa"/>
        <w:tblCellMar>
          <w:left w:w="107" w:type="dxa"/>
          <w:right w:w="107" w:type="dxa"/>
        </w:tblCellMar>
        <w:tblLook w:val="0000"/>
      </w:tblPr>
      <w:tblGrid>
        <w:gridCol w:w="553"/>
        <w:gridCol w:w="14563"/>
      </w:tblGrid>
      <w:tr w:rsidR="00B52C01" w:rsidRPr="00741DBA" w:rsidTr="00C32B31">
        <w:trPr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Перечень работ (задач) по первоочередному жизнеобеспечению</w:t>
            </w:r>
          </w:p>
        </w:tc>
      </w:tr>
      <w:tr w:rsidR="00B52C01" w:rsidRPr="00741DBA" w:rsidTr="00C32B3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</w:rPr>
              <w:t>Обеспечение продовольствием и питьевой водой</w:t>
            </w:r>
          </w:p>
        </w:tc>
      </w:tr>
      <w:tr w:rsidR="00B52C01" w:rsidRPr="00741DBA" w:rsidTr="00C32B3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Уточнение количества пострадавшего населения и потребного количества продовольствия и  питьевой воды </w:t>
            </w:r>
          </w:p>
        </w:tc>
      </w:tr>
      <w:tr w:rsidR="00B52C01" w:rsidRPr="00741DBA" w:rsidTr="00C32B3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Организация доставки  необходимого количества продовольствия и питьевой воды  пострадавшему населения </w:t>
            </w:r>
          </w:p>
        </w:tc>
      </w:tr>
      <w:tr w:rsidR="00B52C01" w:rsidRPr="00741DBA" w:rsidTr="00C32B3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Организация приема, охраны, учета, хранения и выдачи поставленного продовольствия  и  питьевой воды, в том числе в виде гуманитарной помощи </w:t>
            </w:r>
          </w:p>
        </w:tc>
      </w:tr>
      <w:tr w:rsidR="00B52C01" w:rsidRPr="00741DBA" w:rsidTr="00C32B3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4.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Организация (при необходимости) трехразового питания пострадавшего населения на базе стационарных пунктов питания (кафе, рестораны, бары, закусочные, столовые)*</w:t>
            </w:r>
          </w:p>
        </w:tc>
      </w:tr>
      <w:tr w:rsidR="00B52C01" w:rsidRPr="00741DBA" w:rsidTr="00C32B3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</w:rPr>
              <w:t xml:space="preserve">Обеспечение вещевым имуществом и предметами первой необходимости </w:t>
            </w:r>
          </w:p>
        </w:tc>
      </w:tr>
      <w:tr w:rsidR="00B52C01" w:rsidRPr="00741DBA" w:rsidTr="00C32B3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Уточнение потребного количества предметов первой необходимости и вещевого имущества</w:t>
            </w:r>
          </w:p>
        </w:tc>
      </w:tr>
      <w:tr w:rsidR="00B52C01" w:rsidRPr="00741DBA" w:rsidTr="00C32B31">
        <w:trPr>
          <w:trHeight w:val="3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Организация доставки предметов первой необходимости  и вещевого имущества пострадавшему населения </w:t>
            </w:r>
          </w:p>
        </w:tc>
      </w:tr>
      <w:tr w:rsidR="00B52C01" w:rsidRPr="00741DBA" w:rsidTr="00C32B31">
        <w:trPr>
          <w:trHeight w:val="50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Организация приема, охраны, учета, хранения и выдачи поставленного вещевого имущества и предметов первой необходимости, в том числе в виде гуманитарной помощи </w:t>
            </w:r>
          </w:p>
        </w:tc>
      </w:tr>
      <w:tr w:rsidR="00B52C01" w:rsidRPr="00741DBA" w:rsidTr="00C32B31">
        <w:trPr>
          <w:trHeight w:val="1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Транспортное обеспечение</w:t>
            </w:r>
          </w:p>
        </w:tc>
      </w:tr>
      <w:tr w:rsidR="00B52C01" w:rsidRPr="00741DBA" w:rsidTr="00C32B3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Обеспечение пострадавшего населения транспортными средствами для проведения эвакуационных мероприятий </w:t>
            </w:r>
          </w:p>
        </w:tc>
      </w:tr>
      <w:tr w:rsidR="00B52C01" w:rsidRPr="00741DBA" w:rsidTr="00C32B31">
        <w:trPr>
          <w:trHeight w:val="2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Обеспечение транспортных средств, привлекаемых к ликвидации чрезвычайных ситуаций, горюче-смазочными материалами </w:t>
            </w:r>
          </w:p>
        </w:tc>
      </w:tr>
      <w:tr w:rsidR="00B52C01" w:rsidRPr="00741DBA" w:rsidTr="00C32B31">
        <w:trPr>
          <w:trHeight w:val="48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Создание специального органа по формированию и отправке колонн  эвакуируемых граждан к местам временного размещения (при необходимости)</w:t>
            </w:r>
          </w:p>
        </w:tc>
      </w:tr>
      <w:tr w:rsidR="00B52C01" w:rsidRPr="00741DBA" w:rsidTr="00C32B31">
        <w:trPr>
          <w:trHeight w:val="27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4.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Создание специального органа по учету использования горюче-смазочных материалов </w:t>
            </w:r>
          </w:p>
        </w:tc>
      </w:tr>
      <w:tr w:rsidR="00B52C01" w:rsidRPr="00741DBA" w:rsidTr="00C32B31">
        <w:trPr>
          <w:trHeight w:val="1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Медицинское обеспечение</w:t>
            </w:r>
          </w:p>
        </w:tc>
      </w:tr>
      <w:tr w:rsidR="00B52C01" w:rsidRPr="00741DBA" w:rsidTr="00C32B3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Уточнение потребности пострадавшего населения в медицинском персонале </w:t>
            </w:r>
          </w:p>
        </w:tc>
      </w:tr>
      <w:tr w:rsidR="00B52C01" w:rsidRPr="00741DBA" w:rsidTr="00C32B31">
        <w:trPr>
          <w:trHeight w:val="31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Уточнение потребности пострадавшего населения в медикаментах и медицинском имуществе </w:t>
            </w:r>
          </w:p>
        </w:tc>
      </w:tr>
      <w:tr w:rsidR="00B52C01" w:rsidRPr="00741DBA" w:rsidTr="00C32B31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Обеспечение (при необходимости) бюджетных учреждений здравоохранения недостающими медикаментами и медицинским имуществом </w:t>
            </w:r>
          </w:p>
        </w:tc>
      </w:tr>
      <w:tr w:rsidR="00B52C01" w:rsidRPr="00741DBA" w:rsidTr="00C32B31">
        <w:trPr>
          <w:trHeight w:val="68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Оказание всех видов медицинской помощи: экстренной скорой медицинской помощи, первой врачебной помощи, квалифицированной и специализированной медицинской помощи</w:t>
            </w:r>
          </w:p>
        </w:tc>
      </w:tr>
      <w:tr w:rsidR="00B52C01" w:rsidRPr="00741DBA" w:rsidTr="00C32B3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5.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Организация проведения (при необходимости) комплекса противоэпидемических, санитарно-гигиенических мероприятий в районе чрезвычайной ситуации и местах временного размещения пострадавшего населения </w:t>
            </w:r>
          </w:p>
        </w:tc>
      </w:tr>
      <w:tr w:rsidR="00B52C01" w:rsidRPr="00741DBA" w:rsidTr="00C32B31">
        <w:trPr>
          <w:trHeight w:val="2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b/>
                <w:bCs/>
                <w:snapToGrid w:val="0"/>
                <w:color w:val="auto"/>
                <w:sz w:val="24"/>
                <w:szCs w:val="24"/>
              </w:rPr>
              <w:t>Обеспечение пострадавшего населения пунктами временного размещения</w:t>
            </w:r>
          </w:p>
        </w:tc>
      </w:tr>
      <w:tr w:rsidR="00B52C01" w:rsidRPr="00741DBA" w:rsidTr="00C32B3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Уточнение потребности пострадавшего населения во временном размещении </w:t>
            </w:r>
          </w:p>
        </w:tc>
      </w:tr>
      <w:tr w:rsidR="00B52C01" w:rsidRPr="00741DBA" w:rsidTr="00C32B3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Организация размещения  пострадавшего населения (в наиболее сложный, в организационном отношении, период после возникновения чрезвычайной ситуации: первые 2-3 суток) на базе пунктов временного размещения, находящихся в муниципальной собственности (школы, дома культуры, детские оздоровительные лагеря и т.д.)</w:t>
            </w:r>
          </w:p>
        </w:tc>
      </w:tr>
      <w:tr w:rsidR="00B52C01" w:rsidRPr="00741DBA" w:rsidTr="00C32B3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Организация (при необходимости) размещения пострадавшего населения на базе  мобильного пункта временного размещения (городка жизнеобеспечения) </w:t>
            </w:r>
          </w:p>
        </w:tc>
      </w:tr>
      <w:tr w:rsidR="00B52C01" w:rsidRPr="00741DBA" w:rsidTr="00C32B31">
        <w:trPr>
          <w:trHeight w:val="31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4.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Организация (при необходимости) размещения пострадавшего населения на базе гостиниц, отелей и т.д.*</w:t>
            </w:r>
          </w:p>
        </w:tc>
      </w:tr>
      <w:tr w:rsidR="00B52C01" w:rsidRPr="00741DBA" w:rsidTr="00C32B31">
        <w:trPr>
          <w:trHeight w:val="1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Информационное обеспечение</w:t>
            </w:r>
          </w:p>
        </w:tc>
      </w:tr>
      <w:tr w:rsidR="00B52C01" w:rsidRPr="00741DBA" w:rsidTr="00C32B31">
        <w:trPr>
          <w:trHeight w:val="1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Создание информационного центра из числа работников администрации муниципального образования (на территории которого возникла чрезвычайная ситуация) в целях постоянного доведения до пострадавшего населения сообщений об обстановке и порядке действий, о возможностях обеспечения водой, питанием и предметами первой необходимости, медицинских пунктов и лечебных учреждений,  о местах временного размещения эвакуируемого  населения и другой информацией</w:t>
            </w:r>
          </w:p>
        </w:tc>
      </w:tr>
      <w:tr w:rsidR="00B52C01" w:rsidRPr="00741DBA" w:rsidTr="00C32B3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C01" w:rsidRPr="00741DBA" w:rsidRDefault="00B52C01" w:rsidP="00C32B3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Организация и проведение психологического воздействия речевыми сообщениями с целью понижения стрессового состояния населения</w:t>
            </w:r>
          </w:p>
        </w:tc>
      </w:tr>
    </w:tbl>
    <w:p w:rsidR="00B52C01" w:rsidRPr="00741DBA" w:rsidRDefault="00B52C01" w:rsidP="00B52C01">
      <w:pPr>
        <w:tabs>
          <w:tab w:val="left" w:pos="993"/>
        </w:tabs>
        <w:ind w:right="111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B52C01" w:rsidRPr="00741DBA" w:rsidRDefault="00B52C01" w:rsidP="00B52C01">
      <w:pPr>
        <w:tabs>
          <w:tab w:val="left" w:pos="993"/>
        </w:tabs>
        <w:ind w:right="111"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Примечание: </w:t>
      </w:r>
    </w:p>
    <w:p w:rsidR="00B52C01" w:rsidRPr="00741DBA" w:rsidRDefault="00B52C01" w:rsidP="00B52C01">
      <w:pPr>
        <w:tabs>
          <w:tab w:val="left" w:pos="993"/>
        </w:tabs>
        <w:ind w:right="111" w:firstLine="720"/>
        <w:jc w:val="both"/>
        <w:rPr>
          <w:rFonts w:ascii="Arial" w:hAnsi="Arial" w:cs="Arial"/>
          <w:snapToGrid w:val="0"/>
          <w:color w:val="auto"/>
          <w:sz w:val="24"/>
          <w:szCs w:val="24"/>
        </w:rPr>
      </w:pPr>
      <w:r w:rsidRPr="00741DBA">
        <w:rPr>
          <w:rFonts w:ascii="Arial" w:hAnsi="Arial" w:cs="Arial"/>
          <w:snapToGrid w:val="0"/>
          <w:color w:val="auto"/>
          <w:sz w:val="24"/>
          <w:szCs w:val="24"/>
        </w:rPr>
        <w:t>* - оплата предприятиям  услуг по временному размещению (на базе гостиниц, отелей и т.д.) и трехразовому питанию (на базе кафе, ресторанов, баров, закусочных и столовых)  пострадавшего населения будет осуществляться за счет бюджетных ассигнований резервного фонда, на основании соответствующего решения, принятого КЧС и ОПБ.</w:t>
      </w:r>
    </w:p>
    <w:p w:rsidR="00B52C01" w:rsidRPr="00741DBA" w:rsidRDefault="00B52C01" w:rsidP="00B52C01">
      <w:pPr>
        <w:rPr>
          <w:rFonts w:ascii="Arial" w:hAnsi="Arial" w:cs="Arial"/>
          <w:sz w:val="24"/>
          <w:szCs w:val="24"/>
        </w:rPr>
      </w:pPr>
    </w:p>
    <w:p w:rsidR="00B52C01" w:rsidRPr="00741DBA" w:rsidRDefault="00B52C01" w:rsidP="00B52C01">
      <w:pPr>
        <w:rPr>
          <w:rFonts w:ascii="Arial" w:hAnsi="Arial" w:cs="Arial"/>
          <w:sz w:val="24"/>
          <w:szCs w:val="24"/>
        </w:rPr>
      </w:pPr>
    </w:p>
    <w:p w:rsidR="00B52C01" w:rsidRPr="00741DBA" w:rsidRDefault="00C02518" w:rsidP="00B52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25pt;margin-top:123.8pt;width:187.05pt;height:145.7pt;z-index:251658240;visibility:visible" stroked="f">
            <v:textbox style="mso-next-textbox:#_x0000_s1026;mso-fit-shape-to-text:t">
              <w:txbxContent>
                <w:p w:rsidR="00B52C01" w:rsidRDefault="00B52C01" w:rsidP="00B52C01">
                  <w:pPr>
                    <w:jc w:val="center"/>
                  </w:pPr>
                </w:p>
              </w:txbxContent>
            </v:textbox>
          </v:shape>
        </w:pict>
      </w:r>
    </w:p>
    <w:p w:rsidR="00B52C01" w:rsidRDefault="00B52C01" w:rsidP="00B52C01"/>
    <w:p w:rsidR="00AB4B84" w:rsidRDefault="00AB4B84"/>
    <w:sectPr w:rsidR="00AB4B84" w:rsidSect="00354295">
      <w:headerReference w:type="default" r:id="rId8"/>
      <w:pgSz w:w="16838" w:h="11906" w:orient="landscape"/>
      <w:pgMar w:top="1701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05" w:rsidRDefault="00F03B05" w:rsidP="00C02518">
      <w:r>
        <w:separator/>
      </w:r>
    </w:p>
  </w:endnote>
  <w:endnote w:type="continuationSeparator" w:id="0">
    <w:p w:rsidR="00F03B05" w:rsidRDefault="00F03B05" w:rsidP="00C02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05" w:rsidRDefault="00F03B05" w:rsidP="00C02518">
      <w:r>
        <w:separator/>
      </w:r>
    </w:p>
  </w:footnote>
  <w:footnote w:type="continuationSeparator" w:id="0">
    <w:p w:rsidR="00F03B05" w:rsidRDefault="00F03B05" w:rsidP="00C02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50" w:rsidRDefault="00F03B05" w:rsidP="0091614E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50" w:rsidRPr="00516CAA" w:rsidRDefault="00F03B05" w:rsidP="00516C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017A0C"/>
    <w:multiLevelType w:val="hybridMultilevel"/>
    <w:tmpl w:val="E646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C01"/>
    <w:rsid w:val="00326A64"/>
    <w:rsid w:val="00AB4B84"/>
    <w:rsid w:val="00AF6946"/>
    <w:rsid w:val="00B52C01"/>
    <w:rsid w:val="00C02518"/>
    <w:rsid w:val="00F0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01"/>
    <w:pPr>
      <w:spacing w:after="0" w:line="240" w:lineRule="auto"/>
    </w:pPr>
    <w:rPr>
      <w:rFonts w:ascii="Times New Roman" w:eastAsia="Times New Roman" w:hAnsi="Times New Roman" w:cs="Times New Roman"/>
      <w:color w:val="000000"/>
      <w:positio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C01"/>
    <w:pPr>
      <w:ind w:left="720"/>
    </w:pPr>
  </w:style>
  <w:style w:type="paragraph" w:styleId="a4">
    <w:name w:val="header"/>
    <w:basedOn w:val="a"/>
    <w:link w:val="a5"/>
    <w:uiPriority w:val="99"/>
    <w:rsid w:val="00B52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2C01"/>
    <w:rPr>
      <w:rFonts w:ascii="Times New Roman" w:eastAsia="Times New Roman" w:hAnsi="Times New Roman" w:cs="Times New Roman"/>
      <w:color w:val="000000"/>
      <w:position w:val="2"/>
      <w:sz w:val="28"/>
      <w:szCs w:val="28"/>
      <w:lang w:eastAsia="ru-RU"/>
    </w:rPr>
  </w:style>
  <w:style w:type="paragraph" w:styleId="a6">
    <w:name w:val="No Spacing"/>
    <w:uiPriority w:val="99"/>
    <w:qFormat/>
    <w:rsid w:val="00B52C01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24">
    <w:name w:val="Font Style24"/>
    <w:basedOn w:val="a0"/>
    <w:uiPriority w:val="99"/>
    <w:rsid w:val="00B52C0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3239</Words>
  <Characters>18463</Characters>
  <Application>Microsoft Office Word</Application>
  <DocSecurity>0</DocSecurity>
  <Lines>153</Lines>
  <Paragraphs>43</Paragraphs>
  <ScaleCrop>false</ScaleCrop>
  <Company>Microsoft</Company>
  <LinksUpToDate>false</LinksUpToDate>
  <CharactersWithSpaces>21659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2016-05-05T07:49:00Z</dcterms:created>
  <dcterms:modified xsi:type="dcterms:W3CDTF">2016-05-05T08:00:00Z</dcterms:modified>
</cp:coreProperties>
</file>