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6D" w:rsidRPr="009400EE" w:rsidRDefault="00782A6D" w:rsidP="00782A6D">
      <w:pPr>
        <w:jc w:val="center"/>
        <w:rPr>
          <w:rFonts w:ascii="Arial" w:hAnsi="Arial" w:cs="Arial"/>
        </w:rPr>
      </w:pPr>
      <w:r w:rsidRPr="009400EE">
        <w:rPr>
          <w:rFonts w:ascii="Arial" w:hAnsi="Arial" w:cs="Arial"/>
        </w:rPr>
        <w:t>РОССИЙСКАЯ   ФЕДЕРАЦИЯ</w:t>
      </w:r>
    </w:p>
    <w:p w:rsidR="00782A6D" w:rsidRPr="009400EE" w:rsidRDefault="00782A6D" w:rsidP="00782A6D">
      <w:pPr>
        <w:jc w:val="center"/>
        <w:rPr>
          <w:rFonts w:ascii="Arial" w:hAnsi="Arial" w:cs="Arial"/>
        </w:rPr>
      </w:pPr>
      <w:r w:rsidRPr="009400EE">
        <w:rPr>
          <w:rFonts w:ascii="Arial" w:hAnsi="Arial" w:cs="Arial"/>
        </w:rPr>
        <w:t>ОРЛОВСКАЯ ОБЛАСТЬ</w:t>
      </w:r>
    </w:p>
    <w:p w:rsidR="00782A6D" w:rsidRPr="009400EE" w:rsidRDefault="00782A6D" w:rsidP="00782A6D">
      <w:pPr>
        <w:jc w:val="center"/>
        <w:rPr>
          <w:rFonts w:ascii="Arial" w:hAnsi="Arial" w:cs="Arial"/>
        </w:rPr>
      </w:pPr>
      <w:r w:rsidRPr="009400EE">
        <w:rPr>
          <w:rFonts w:ascii="Arial" w:hAnsi="Arial" w:cs="Arial"/>
        </w:rPr>
        <w:t>ТРОСНЯНСКИЙ РАЙОН</w:t>
      </w:r>
    </w:p>
    <w:p w:rsidR="00782A6D" w:rsidRPr="009400EE" w:rsidRDefault="00782A6D" w:rsidP="00782A6D">
      <w:pPr>
        <w:jc w:val="center"/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АДМИНИСТРАЦИЯ  ПЕННОВСКОГО СЕЛЬСКОГО ПОСЕЛЕНИЯ </w:t>
      </w:r>
    </w:p>
    <w:p w:rsidR="00782A6D" w:rsidRPr="009400EE" w:rsidRDefault="00782A6D" w:rsidP="00782A6D">
      <w:pPr>
        <w:rPr>
          <w:rFonts w:ascii="Arial" w:hAnsi="Arial" w:cs="Arial"/>
        </w:rPr>
      </w:pPr>
      <w:r w:rsidRPr="009400EE">
        <w:rPr>
          <w:rFonts w:ascii="Arial" w:hAnsi="Arial" w:cs="Arial"/>
        </w:rPr>
        <w:t>__________________________________________________________________</w:t>
      </w: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                                                 ПОСТАНОВЛЕНИЕ</w:t>
      </w:r>
    </w:p>
    <w:p w:rsidR="00782A6D" w:rsidRPr="009400EE" w:rsidRDefault="00782A6D" w:rsidP="00782A6D">
      <w:pPr>
        <w:jc w:val="center"/>
        <w:rPr>
          <w:rFonts w:ascii="Arial" w:hAnsi="Arial" w:cs="Arial"/>
          <w:b/>
          <w:bCs/>
        </w:rPr>
      </w:pPr>
    </w:p>
    <w:p w:rsidR="00782A6D" w:rsidRPr="009400EE" w:rsidRDefault="00782A6D" w:rsidP="00782A6D">
      <w:pPr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17 декабря   </w:t>
      </w:r>
      <w:r>
        <w:rPr>
          <w:rFonts w:ascii="Arial" w:hAnsi="Arial" w:cs="Arial"/>
        </w:rPr>
        <w:t xml:space="preserve"> 2021</w:t>
      </w:r>
      <w:r w:rsidRPr="009400EE">
        <w:rPr>
          <w:rFonts w:ascii="Arial" w:hAnsi="Arial" w:cs="Arial"/>
        </w:rPr>
        <w:t xml:space="preserve"> г.                                                         </w:t>
      </w:r>
      <w:r>
        <w:rPr>
          <w:rFonts w:ascii="Arial" w:hAnsi="Arial" w:cs="Arial"/>
        </w:rPr>
        <w:t xml:space="preserve">                          № 51</w:t>
      </w:r>
      <w:r w:rsidRPr="009400EE">
        <w:rPr>
          <w:rFonts w:ascii="Arial" w:hAnsi="Arial" w:cs="Arial"/>
        </w:rPr>
        <w:t xml:space="preserve"> </w:t>
      </w:r>
    </w:p>
    <w:p w:rsidR="00782A6D" w:rsidRPr="009400EE" w:rsidRDefault="00782A6D" w:rsidP="00782A6D">
      <w:pPr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 </w:t>
      </w:r>
    </w:p>
    <w:p w:rsidR="00782A6D" w:rsidRPr="009400EE" w:rsidRDefault="00782A6D" w:rsidP="00782A6D">
      <w:pPr>
        <w:pStyle w:val="Default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О мероприятиях по обеспечению безопасности </w:t>
      </w:r>
    </w:p>
    <w:p w:rsidR="00782A6D" w:rsidRPr="009400EE" w:rsidRDefault="00782A6D" w:rsidP="00782A6D">
      <w:pPr>
        <w:pStyle w:val="Default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людей на водных объектах в </w:t>
      </w:r>
      <w:proofErr w:type="gramStart"/>
      <w:r w:rsidRPr="009400EE">
        <w:rPr>
          <w:rFonts w:ascii="Arial" w:hAnsi="Arial" w:cs="Arial"/>
          <w:color w:val="auto"/>
        </w:rPr>
        <w:t>осенне-зимний</w:t>
      </w:r>
      <w:proofErr w:type="gramEnd"/>
    </w:p>
    <w:p w:rsidR="00782A6D" w:rsidRPr="009400EE" w:rsidRDefault="00782A6D" w:rsidP="00782A6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период 2022</w:t>
      </w:r>
      <w:r>
        <w:rPr>
          <w:rFonts w:ascii="Arial" w:hAnsi="Arial" w:cs="Arial"/>
          <w:color w:val="auto"/>
        </w:rPr>
        <w:t xml:space="preserve"> года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 Период становления льда является одним из наиболее сложных периодов года в обеспечении безопасности людей на водных объектах, при этом возникает наибольший риск происшествий, обусловленных провалом людей и техники под неокрепший лед.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 </w:t>
      </w:r>
      <w:proofErr w:type="gramStart"/>
      <w:r w:rsidRPr="009400EE">
        <w:rPr>
          <w:rFonts w:ascii="Arial" w:hAnsi="Arial" w:cs="Arial"/>
          <w:color w:val="auto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в Орловской области, утверждёнными постановлением Правительства Орловской области от 24 марта 2015 года № 120, Распоряжение КЧС и ОПБ Администрации </w:t>
      </w:r>
      <w:proofErr w:type="spellStart"/>
      <w:r w:rsidRPr="009400EE">
        <w:rPr>
          <w:rFonts w:ascii="Arial" w:hAnsi="Arial" w:cs="Arial"/>
          <w:color w:val="auto"/>
        </w:rPr>
        <w:t>Троснянского</w:t>
      </w:r>
      <w:proofErr w:type="spellEnd"/>
      <w:r w:rsidRPr="009400EE">
        <w:rPr>
          <w:rFonts w:ascii="Arial" w:hAnsi="Arial" w:cs="Arial"/>
          <w:color w:val="auto"/>
        </w:rPr>
        <w:t xml:space="preserve">  района от 01 ноября 2017 года №29,  в целях обеспечения безопасности людей на</w:t>
      </w:r>
      <w:proofErr w:type="gramEnd"/>
      <w:r w:rsidRPr="009400EE">
        <w:rPr>
          <w:rFonts w:ascii="Arial" w:hAnsi="Arial" w:cs="Arial"/>
          <w:color w:val="auto"/>
        </w:rPr>
        <w:t xml:space="preserve"> водных </w:t>
      </w:r>
      <w:proofErr w:type="gramStart"/>
      <w:r w:rsidRPr="009400EE">
        <w:rPr>
          <w:rFonts w:ascii="Arial" w:hAnsi="Arial" w:cs="Arial"/>
          <w:color w:val="auto"/>
        </w:rPr>
        <w:t>объектах</w:t>
      </w:r>
      <w:proofErr w:type="gramEnd"/>
      <w:r w:rsidRPr="009400EE">
        <w:rPr>
          <w:rFonts w:ascii="Arial" w:hAnsi="Arial" w:cs="Arial"/>
          <w:color w:val="auto"/>
        </w:rPr>
        <w:t xml:space="preserve"> в осенне-зимний период  на территории </w:t>
      </w:r>
      <w:proofErr w:type="spellStart"/>
      <w:r w:rsidRPr="009400EE">
        <w:rPr>
          <w:rFonts w:ascii="Arial" w:hAnsi="Arial" w:cs="Arial"/>
          <w:color w:val="auto"/>
        </w:rPr>
        <w:t>Пенновского</w:t>
      </w:r>
      <w:proofErr w:type="spellEnd"/>
      <w:r w:rsidRPr="009400EE">
        <w:rPr>
          <w:rFonts w:ascii="Arial" w:hAnsi="Arial" w:cs="Arial"/>
          <w:color w:val="auto"/>
        </w:rPr>
        <w:t xml:space="preserve">   сельского  поселения  администрация </w:t>
      </w:r>
      <w:proofErr w:type="spellStart"/>
      <w:r w:rsidRPr="009400EE">
        <w:rPr>
          <w:rFonts w:ascii="Arial" w:hAnsi="Arial" w:cs="Arial"/>
          <w:color w:val="auto"/>
        </w:rPr>
        <w:t>Пенновского</w:t>
      </w:r>
      <w:proofErr w:type="spellEnd"/>
      <w:r w:rsidRPr="009400EE">
        <w:rPr>
          <w:rFonts w:ascii="Arial" w:hAnsi="Arial" w:cs="Arial"/>
          <w:color w:val="auto"/>
        </w:rPr>
        <w:t xml:space="preserve"> сельского поселения  ПОСТАНОВЛЯЕТ: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 1</w:t>
      </w:r>
      <w:r>
        <w:rPr>
          <w:rFonts w:ascii="Arial" w:hAnsi="Arial" w:cs="Arial"/>
          <w:color w:val="auto"/>
        </w:rPr>
        <w:t>. С 20 ноября по 20 декабря 2022</w:t>
      </w:r>
      <w:r w:rsidRPr="009400EE">
        <w:rPr>
          <w:rFonts w:ascii="Arial" w:hAnsi="Arial" w:cs="Arial"/>
          <w:color w:val="auto"/>
        </w:rPr>
        <w:t xml:space="preserve"> года провести месячник безопасности людей на водных объектах на территории </w:t>
      </w:r>
      <w:proofErr w:type="spellStart"/>
      <w:r w:rsidRPr="009400EE">
        <w:rPr>
          <w:rFonts w:ascii="Arial" w:hAnsi="Arial" w:cs="Arial"/>
          <w:color w:val="auto"/>
        </w:rPr>
        <w:t>Пенновского</w:t>
      </w:r>
      <w:proofErr w:type="spellEnd"/>
      <w:r w:rsidRPr="009400EE">
        <w:rPr>
          <w:rFonts w:ascii="Arial" w:hAnsi="Arial" w:cs="Arial"/>
          <w:color w:val="auto"/>
        </w:rPr>
        <w:t xml:space="preserve">  сельского  поселения, мероприятия месячника продолжить до полного освобождения водоемов ото льда. Основными задачами месячника считать: проведение мероприятий, направленных на снижение рисков, связанных с гибелью людей на водных объектах в результате провала под лед, проведение  профилактической и пропагандистской работы по вопросам безопасного поведения на водоемах среди всех слоев населения. 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 2. Утвердить План мероприятий по обеспечению безопасности людей на водных объектах на территории </w:t>
      </w:r>
      <w:proofErr w:type="spellStart"/>
      <w:r w:rsidRPr="009400EE">
        <w:rPr>
          <w:rFonts w:ascii="Arial" w:hAnsi="Arial" w:cs="Arial"/>
          <w:color w:val="auto"/>
        </w:rPr>
        <w:t>Пенновского</w:t>
      </w:r>
      <w:proofErr w:type="spellEnd"/>
      <w:r w:rsidRPr="009400EE">
        <w:rPr>
          <w:rFonts w:ascii="Arial" w:hAnsi="Arial" w:cs="Arial"/>
          <w:color w:val="auto"/>
        </w:rPr>
        <w:t xml:space="preserve">  сельского  поселения в период месячника безопасности и до окончания осенне-зимнег</w:t>
      </w:r>
      <w:r>
        <w:rPr>
          <w:rFonts w:ascii="Arial" w:hAnsi="Arial" w:cs="Arial"/>
          <w:color w:val="auto"/>
        </w:rPr>
        <w:t>о периода 2022</w:t>
      </w:r>
      <w:r>
        <w:rPr>
          <w:rFonts w:ascii="Arial" w:hAnsi="Arial" w:cs="Arial"/>
          <w:color w:val="auto"/>
        </w:rPr>
        <w:t xml:space="preserve"> года</w:t>
      </w:r>
      <w:r w:rsidRPr="009400EE">
        <w:rPr>
          <w:rFonts w:ascii="Arial" w:hAnsi="Arial" w:cs="Arial"/>
          <w:color w:val="auto"/>
        </w:rPr>
        <w:t xml:space="preserve"> (приложение 1).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3. Организовать проведение месячника безопасности на водных объектах в соответствии с методическими рекомендациями (приложение  2);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4. Нормативными  правовыми актами  сельского поселения по обеспечению безопасности людей на водных объектах уточнить места, опасные для жизни людей, а также места массового выхода людей на лед и зимней рыбалки, спланировать комплекс мер по предупреждению происшествий;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 5. 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на необорудованных участках, особенно в период ледостава и интенсивного таяния льда;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 6. С началом ледостава и до его окончания установить информационные знаки о запрещении перехода по льду в опасных для жизни местах, выезда на лед </w:t>
      </w:r>
      <w:r w:rsidRPr="009400EE">
        <w:rPr>
          <w:rFonts w:ascii="Arial" w:hAnsi="Arial" w:cs="Arial"/>
          <w:color w:val="auto"/>
        </w:rPr>
        <w:lastRenderedPageBreak/>
        <w:t xml:space="preserve">транспортных средств на необорудованных участках и организовать </w:t>
      </w:r>
      <w:proofErr w:type="gramStart"/>
      <w:r w:rsidRPr="009400EE">
        <w:rPr>
          <w:rFonts w:ascii="Arial" w:hAnsi="Arial" w:cs="Arial"/>
          <w:color w:val="auto"/>
        </w:rPr>
        <w:t>контроль за</w:t>
      </w:r>
      <w:proofErr w:type="gramEnd"/>
      <w:r w:rsidRPr="009400EE">
        <w:rPr>
          <w:rFonts w:ascii="Arial" w:hAnsi="Arial" w:cs="Arial"/>
          <w:color w:val="auto"/>
        </w:rPr>
        <w:t xml:space="preserve"> ограничением водопользования, за состоянием мостовых переходов;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 7. Организовать информирование граждан о толщине льда в местах массового выхода людей на лед, зимней рыбалки и правилах поведения на льду;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     8. Организовать профилактическую работу  на предприятиях, в организациях, на собраниях и сходах граждан.</w:t>
      </w:r>
    </w:p>
    <w:p w:rsidR="00782A6D" w:rsidRPr="009400EE" w:rsidRDefault="00782A6D" w:rsidP="00782A6D">
      <w:pPr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        9. </w:t>
      </w:r>
      <w:proofErr w:type="gramStart"/>
      <w:r w:rsidRPr="009400EE">
        <w:rPr>
          <w:rFonts w:ascii="Arial" w:hAnsi="Arial" w:cs="Arial"/>
        </w:rPr>
        <w:t>Контроль за</w:t>
      </w:r>
      <w:proofErr w:type="gramEnd"/>
      <w:r w:rsidRPr="009400EE">
        <w:rPr>
          <w:rFonts w:ascii="Arial" w:hAnsi="Arial" w:cs="Arial"/>
        </w:rPr>
        <w:t xml:space="preserve"> выполнением настоящего  постановления оставляю за собой.</w:t>
      </w:r>
    </w:p>
    <w:p w:rsidR="00782A6D" w:rsidRPr="009400EE" w:rsidRDefault="00782A6D" w:rsidP="00782A6D">
      <w:pPr>
        <w:jc w:val="center"/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 </w:t>
      </w:r>
    </w:p>
    <w:p w:rsidR="00782A6D" w:rsidRPr="009400EE" w:rsidRDefault="00782A6D" w:rsidP="00782A6D">
      <w:pPr>
        <w:jc w:val="center"/>
        <w:rPr>
          <w:rFonts w:ascii="Arial" w:hAnsi="Arial" w:cs="Arial"/>
          <w:b/>
          <w:bCs/>
        </w:rPr>
      </w:pPr>
    </w:p>
    <w:p w:rsidR="00782A6D" w:rsidRPr="009400EE" w:rsidRDefault="00782A6D" w:rsidP="00782A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9400EE">
        <w:rPr>
          <w:rFonts w:ascii="Arial" w:hAnsi="Arial" w:cs="Arial"/>
          <w:b/>
          <w:bCs/>
        </w:rPr>
        <w:t xml:space="preserve">  </w:t>
      </w:r>
      <w:r w:rsidRPr="009400EE">
        <w:rPr>
          <w:rFonts w:ascii="Arial" w:hAnsi="Arial" w:cs="Arial"/>
        </w:rPr>
        <w:t xml:space="preserve">Глава сельского поселения                                                 </w:t>
      </w:r>
      <w:r>
        <w:rPr>
          <w:rFonts w:ascii="Arial" w:hAnsi="Arial" w:cs="Arial"/>
        </w:rPr>
        <w:t xml:space="preserve">          </w:t>
      </w:r>
      <w:r w:rsidRPr="009400EE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  <w:sectPr w:rsidR="00782A6D" w:rsidRPr="00940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lastRenderedPageBreak/>
        <w:t xml:space="preserve">Приложение  1 </w:t>
      </w: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>к постановлению администрации</w:t>
      </w: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  <w:proofErr w:type="spellStart"/>
      <w:r w:rsidRPr="009400EE">
        <w:rPr>
          <w:rFonts w:ascii="Arial" w:hAnsi="Arial" w:cs="Arial"/>
          <w:color w:val="auto"/>
        </w:rPr>
        <w:t>Пенновского</w:t>
      </w:r>
      <w:proofErr w:type="spellEnd"/>
      <w:r w:rsidRPr="009400EE">
        <w:rPr>
          <w:rFonts w:ascii="Arial" w:hAnsi="Arial" w:cs="Arial"/>
          <w:color w:val="auto"/>
        </w:rPr>
        <w:t xml:space="preserve"> сельского поселения</w:t>
      </w: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от </w:t>
      </w:r>
      <w:r>
        <w:rPr>
          <w:rFonts w:ascii="Arial" w:hAnsi="Arial" w:cs="Arial"/>
          <w:color w:val="auto"/>
        </w:rPr>
        <w:t>17 де</w:t>
      </w:r>
      <w:r>
        <w:rPr>
          <w:rFonts w:ascii="Arial" w:hAnsi="Arial" w:cs="Arial"/>
          <w:color w:val="auto"/>
        </w:rPr>
        <w:t>кабря  2021</w:t>
      </w:r>
      <w:r w:rsidRPr="009400EE">
        <w:rPr>
          <w:rFonts w:ascii="Arial" w:hAnsi="Arial" w:cs="Arial"/>
          <w:color w:val="auto"/>
        </w:rPr>
        <w:t xml:space="preserve"> года №</w:t>
      </w:r>
      <w:r>
        <w:rPr>
          <w:rFonts w:ascii="Arial" w:hAnsi="Arial" w:cs="Arial"/>
          <w:color w:val="auto"/>
        </w:rPr>
        <w:t xml:space="preserve"> 51</w:t>
      </w: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</w:p>
    <w:p w:rsidR="00782A6D" w:rsidRPr="009400EE" w:rsidRDefault="00782A6D" w:rsidP="00782A6D">
      <w:pPr>
        <w:pStyle w:val="Default"/>
        <w:jc w:val="center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>ПЛАН</w:t>
      </w:r>
    </w:p>
    <w:p w:rsidR="00782A6D" w:rsidRPr="009400EE" w:rsidRDefault="00782A6D" w:rsidP="00782A6D">
      <w:pPr>
        <w:pStyle w:val="Default"/>
        <w:jc w:val="center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мероприятий по обеспечению безопасности людей на водных объектах </w:t>
      </w:r>
      <w:proofErr w:type="spellStart"/>
      <w:r w:rsidRPr="009400EE">
        <w:rPr>
          <w:rFonts w:ascii="Arial" w:hAnsi="Arial" w:cs="Arial"/>
          <w:color w:val="auto"/>
        </w:rPr>
        <w:t>Пенновского</w:t>
      </w:r>
      <w:proofErr w:type="spellEnd"/>
      <w:r w:rsidRPr="009400EE">
        <w:rPr>
          <w:rFonts w:ascii="Arial" w:hAnsi="Arial" w:cs="Arial"/>
          <w:color w:val="auto"/>
        </w:rPr>
        <w:t xml:space="preserve">  сельского поселения  в период месячника безопасности и до окончания осенне-зимнего периода </w:t>
      </w:r>
      <w:r>
        <w:rPr>
          <w:rFonts w:ascii="Arial" w:hAnsi="Arial" w:cs="Arial"/>
          <w:color w:val="auto"/>
        </w:rPr>
        <w:t>2022</w:t>
      </w:r>
      <w:r>
        <w:rPr>
          <w:rFonts w:ascii="Arial" w:hAnsi="Arial" w:cs="Arial"/>
          <w:color w:val="auto"/>
        </w:rPr>
        <w:t xml:space="preserve"> года</w:t>
      </w:r>
    </w:p>
    <w:p w:rsidR="00782A6D" w:rsidRPr="009400EE" w:rsidRDefault="00782A6D" w:rsidP="00782A6D">
      <w:pPr>
        <w:pStyle w:val="Default"/>
        <w:jc w:val="center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0"/>
        <w:gridCol w:w="8374"/>
        <w:gridCol w:w="3801"/>
        <w:gridCol w:w="2081"/>
      </w:tblGrid>
      <w:tr w:rsidR="00782A6D" w:rsidRPr="009400EE" w:rsidTr="00060ED5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jc w:val="center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№</w:t>
            </w:r>
          </w:p>
          <w:p w:rsidR="00782A6D" w:rsidRPr="009400EE" w:rsidRDefault="00782A6D" w:rsidP="00060ED5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9400EE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jc w:val="center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jc w:val="center"/>
              <w:rPr>
                <w:rFonts w:ascii="Arial" w:hAnsi="Arial" w:cs="Arial"/>
              </w:rPr>
            </w:pPr>
            <w:proofErr w:type="gramStart"/>
            <w:r w:rsidRPr="009400EE">
              <w:rPr>
                <w:rFonts w:ascii="Arial" w:hAnsi="Arial" w:cs="Arial"/>
              </w:rPr>
              <w:t>Ответственные</w:t>
            </w:r>
            <w:proofErr w:type="gramEnd"/>
            <w:r w:rsidRPr="009400EE">
              <w:rPr>
                <w:rFonts w:ascii="Arial" w:hAnsi="Arial" w:cs="Arial"/>
              </w:rPr>
              <w:t xml:space="preserve"> за исполнение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jc w:val="center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Срок</w:t>
            </w:r>
          </w:p>
          <w:p w:rsidR="00782A6D" w:rsidRPr="009400EE" w:rsidRDefault="00782A6D" w:rsidP="00060ED5">
            <w:pPr>
              <w:pStyle w:val="Default"/>
              <w:jc w:val="center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исполнения</w:t>
            </w:r>
          </w:p>
        </w:tc>
      </w:tr>
      <w:tr w:rsidR="00782A6D" w:rsidRPr="009400EE" w:rsidTr="00060ED5">
        <w:trPr>
          <w:trHeight w:val="4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Организовать работу по выявлению мест массового выхода людей на лед, переходов по льду и принять необходимые меры, по организации и обустройству безопасных мест зимнего отдыха и рыбалки на водных объектах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400EE">
              <w:rPr>
                <w:rFonts w:ascii="Arial" w:hAnsi="Arial" w:cs="Arial"/>
              </w:rPr>
              <w:t xml:space="preserve">.Глава сельского поселения </w:t>
            </w:r>
          </w:p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с началом ледостава</w:t>
            </w:r>
          </w:p>
        </w:tc>
      </w:tr>
    </w:tbl>
    <w:p w:rsidR="00782A6D" w:rsidRPr="009400EE" w:rsidRDefault="00782A6D" w:rsidP="00782A6D">
      <w:pPr>
        <w:pStyle w:val="Default"/>
        <w:rPr>
          <w:rFonts w:ascii="Arial" w:hAnsi="Arial" w:cs="Arial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468"/>
        <w:gridCol w:w="8460"/>
        <w:gridCol w:w="3780"/>
        <w:gridCol w:w="2160"/>
      </w:tblGrid>
      <w:tr w:rsidR="00782A6D" w:rsidRPr="009400EE" w:rsidTr="00060ED5">
        <w:trPr>
          <w:trHeight w:val="5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 xml:space="preserve">Организовать проведение комплекса мероприятий по ограничению выезда автотранспорта и выхода на лед граждан, путем выставления запрещающих знаков, перекрытия съездов автотранспорта на лед, установки шлагбаумов, </w:t>
            </w:r>
            <w:proofErr w:type="gramStart"/>
            <w:r w:rsidRPr="009400EE">
              <w:rPr>
                <w:rFonts w:ascii="Arial" w:hAnsi="Arial" w:cs="Arial"/>
              </w:rPr>
              <w:t>контроля за</w:t>
            </w:r>
            <w:proofErr w:type="gramEnd"/>
            <w:r w:rsidRPr="009400EE">
              <w:rPr>
                <w:rFonts w:ascii="Arial" w:hAnsi="Arial" w:cs="Arial"/>
              </w:rPr>
              <w:t xml:space="preserve"> состоянием мостовых переходов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400EE">
              <w:rPr>
                <w:rFonts w:ascii="Arial" w:hAnsi="Arial" w:cs="Arial"/>
              </w:rPr>
              <w:t xml:space="preserve">Глава сельского поселения </w:t>
            </w:r>
          </w:p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с началом ледостава</w:t>
            </w:r>
          </w:p>
        </w:tc>
      </w:tr>
      <w:tr w:rsidR="00782A6D" w:rsidRPr="009400EE" w:rsidTr="00060ED5">
        <w:trPr>
          <w:trHeight w:val="2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 xml:space="preserve">Организовать </w:t>
            </w:r>
            <w:proofErr w:type="gramStart"/>
            <w:r w:rsidRPr="009400EE">
              <w:rPr>
                <w:rFonts w:ascii="Arial" w:hAnsi="Arial" w:cs="Arial"/>
              </w:rPr>
              <w:t>контроль за</w:t>
            </w:r>
            <w:proofErr w:type="gramEnd"/>
            <w:r w:rsidRPr="009400EE">
              <w:rPr>
                <w:rFonts w:ascii="Arial" w:hAnsi="Arial" w:cs="Arial"/>
              </w:rPr>
              <w:t xml:space="preserve"> ограничением водопользования на водных объектах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400EE">
              <w:rPr>
                <w:rFonts w:ascii="Arial" w:hAnsi="Arial" w:cs="Arial"/>
              </w:rPr>
              <w:t xml:space="preserve">Глава сельского поселения </w:t>
            </w:r>
          </w:p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D" w:rsidRPr="009400EE" w:rsidRDefault="00782A6D" w:rsidP="00060ED5">
            <w:pPr>
              <w:pStyle w:val="Default"/>
              <w:rPr>
                <w:rFonts w:ascii="Arial" w:hAnsi="Arial" w:cs="Arial"/>
              </w:rPr>
            </w:pPr>
            <w:r w:rsidRPr="009400EE">
              <w:rPr>
                <w:rFonts w:ascii="Arial" w:hAnsi="Arial" w:cs="Arial"/>
              </w:rPr>
              <w:t>с началом ледостава</w:t>
            </w:r>
          </w:p>
        </w:tc>
      </w:tr>
    </w:tbl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   </w:t>
      </w: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lastRenderedPageBreak/>
        <w:t xml:space="preserve">Приложение  2 </w:t>
      </w: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к постановлению администрации </w:t>
      </w: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  <w:proofErr w:type="spellStart"/>
      <w:r w:rsidRPr="009400EE">
        <w:rPr>
          <w:rFonts w:ascii="Arial" w:hAnsi="Arial" w:cs="Arial"/>
          <w:color w:val="auto"/>
        </w:rPr>
        <w:t>Пенновского</w:t>
      </w:r>
      <w:proofErr w:type="spellEnd"/>
      <w:r w:rsidRPr="009400EE">
        <w:rPr>
          <w:rFonts w:ascii="Arial" w:hAnsi="Arial" w:cs="Arial"/>
          <w:color w:val="auto"/>
        </w:rPr>
        <w:t xml:space="preserve"> сельского поселения</w:t>
      </w:r>
    </w:p>
    <w:p w:rsidR="00782A6D" w:rsidRPr="009400EE" w:rsidRDefault="00782A6D" w:rsidP="00782A6D">
      <w:pPr>
        <w:pStyle w:val="Default"/>
        <w:jc w:val="right"/>
        <w:rPr>
          <w:rFonts w:ascii="Arial" w:hAnsi="Arial" w:cs="Arial"/>
          <w:color w:val="auto"/>
        </w:rPr>
      </w:pPr>
      <w:r w:rsidRPr="009400EE">
        <w:rPr>
          <w:rFonts w:ascii="Arial" w:hAnsi="Arial" w:cs="Arial"/>
          <w:color w:val="auto"/>
        </w:rPr>
        <w:t xml:space="preserve">от </w:t>
      </w:r>
      <w:r>
        <w:rPr>
          <w:rFonts w:ascii="Arial" w:hAnsi="Arial" w:cs="Arial"/>
          <w:color w:val="auto"/>
        </w:rPr>
        <w:t xml:space="preserve">17 декабря  2021 </w:t>
      </w:r>
      <w:r w:rsidRPr="009400EE">
        <w:rPr>
          <w:rFonts w:ascii="Arial" w:hAnsi="Arial" w:cs="Arial"/>
          <w:color w:val="auto"/>
        </w:rPr>
        <w:t xml:space="preserve">года № </w:t>
      </w:r>
      <w:r>
        <w:rPr>
          <w:rFonts w:ascii="Arial" w:hAnsi="Arial" w:cs="Arial"/>
          <w:color w:val="auto"/>
        </w:rPr>
        <w:t>51</w:t>
      </w:r>
      <w:bookmarkStart w:id="0" w:name="_GoBack"/>
      <w:bookmarkEnd w:id="0"/>
    </w:p>
    <w:p w:rsidR="00782A6D" w:rsidRPr="009400EE" w:rsidRDefault="00782A6D" w:rsidP="00782A6D">
      <w:pPr>
        <w:pStyle w:val="Default"/>
        <w:tabs>
          <w:tab w:val="left" w:pos="8460"/>
        </w:tabs>
        <w:jc w:val="center"/>
        <w:rPr>
          <w:rFonts w:ascii="Arial" w:hAnsi="Arial" w:cs="Arial"/>
          <w:color w:val="auto"/>
        </w:rPr>
      </w:pPr>
    </w:p>
    <w:p w:rsidR="00782A6D" w:rsidRPr="009400EE" w:rsidRDefault="00782A6D" w:rsidP="00782A6D">
      <w:pPr>
        <w:pStyle w:val="Default"/>
        <w:jc w:val="center"/>
        <w:rPr>
          <w:rFonts w:ascii="Arial" w:hAnsi="Arial" w:cs="Arial"/>
          <w:b/>
          <w:bCs/>
        </w:rPr>
      </w:pPr>
      <w:r w:rsidRPr="009400EE">
        <w:rPr>
          <w:rFonts w:ascii="Arial" w:hAnsi="Arial" w:cs="Arial"/>
          <w:b/>
          <w:bCs/>
        </w:rPr>
        <w:t xml:space="preserve">Методические рекомендации по организации и проведению месячника безопасности на водных объектах </w:t>
      </w:r>
    </w:p>
    <w:p w:rsidR="00782A6D" w:rsidRPr="009400EE" w:rsidRDefault="00782A6D" w:rsidP="00782A6D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r w:rsidRPr="009400EE">
        <w:rPr>
          <w:rFonts w:ascii="Arial" w:hAnsi="Arial" w:cs="Arial"/>
          <w:b/>
          <w:bCs/>
        </w:rPr>
        <w:t>Пенновского</w:t>
      </w:r>
      <w:proofErr w:type="spellEnd"/>
      <w:r w:rsidRPr="009400EE">
        <w:rPr>
          <w:rFonts w:ascii="Arial" w:hAnsi="Arial" w:cs="Arial"/>
          <w:b/>
          <w:bCs/>
        </w:rPr>
        <w:t xml:space="preserve"> сельского поселения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          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На водных объектах  </w:t>
      </w:r>
      <w:proofErr w:type="spellStart"/>
      <w:r w:rsidRPr="009400EE">
        <w:rPr>
          <w:rFonts w:ascii="Arial" w:hAnsi="Arial" w:cs="Arial"/>
        </w:rPr>
        <w:t>Пенновского</w:t>
      </w:r>
      <w:proofErr w:type="spellEnd"/>
      <w:r w:rsidRPr="009400EE">
        <w:rPr>
          <w:rFonts w:ascii="Arial" w:hAnsi="Arial" w:cs="Arial"/>
        </w:rPr>
        <w:t xml:space="preserve">  сельского  поселения проводится месячник безопасности на водных объектах.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         Цели месячника - обеспечение безопасности граждан, предупреждение несчастных случаев и гибели людей на водных объектах, повышение роли и эффективности деятельности муниципальных образований по обеспечению безопасности людей на водных объектах.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 xml:space="preserve">         В период проведения месячника безопасности на водных объектах: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>- на заседаниях КЧС и ОПБ органа местного самоуправления рассмотреть вопросы обеспечения безопасности людей на водных объектах в зимний период, в том числе пресечения стихийно возникающих переправ, выезда населения на транспорте на лед и выхода граждан на водоемы с неокрепшим льдом;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>- организовать и провести мероприятия по выявлению мест несанкционированных ледовых переправ и переходов, нормативными правовыми актами по обеспечению безопасности людей на водных объектах уточнить места, опасные для жизни людей, установить в этих местах запрещающие и предупреждающие знаки;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>- организовать информирование населения о ледовой обстановке на водоемах и правилах поведения на льду, распространение листовок, памяток;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>- организовать работу с руководителем учебного заведения по созданию уголков безопасности на водных объектах и проведению занятий в образовательном учреждении по мерам безопасности при выходе на лед;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>- активизировать профилактическую работу  на предприятиях, в организациях, на собраниях и сходах граждан;</w:t>
      </w:r>
    </w:p>
    <w:p w:rsidR="00782A6D" w:rsidRPr="009400EE" w:rsidRDefault="00782A6D" w:rsidP="00782A6D">
      <w:pPr>
        <w:pStyle w:val="Default"/>
        <w:jc w:val="both"/>
        <w:rPr>
          <w:rFonts w:ascii="Arial" w:hAnsi="Arial" w:cs="Arial"/>
        </w:rPr>
      </w:pPr>
      <w:r w:rsidRPr="009400EE">
        <w:rPr>
          <w:rFonts w:ascii="Arial" w:hAnsi="Arial" w:cs="Arial"/>
        </w:rPr>
        <w:t>- довести до населения информацию об ответственности за нарушение правил использования водных объектов общего пользования, расположенных на территории муниципального образования, в соответствии с действующим административным законодательством Орловской области.</w:t>
      </w:r>
    </w:p>
    <w:p w:rsidR="00782A6D" w:rsidRPr="009400EE" w:rsidRDefault="00782A6D" w:rsidP="00782A6D">
      <w:pPr>
        <w:pStyle w:val="Default"/>
        <w:jc w:val="center"/>
        <w:rPr>
          <w:rFonts w:ascii="Arial" w:hAnsi="Arial" w:cs="Arial"/>
          <w:b/>
          <w:bCs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Pr="009400EE" w:rsidRDefault="00782A6D" w:rsidP="00782A6D">
      <w:pPr>
        <w:rPr>
          <w:rFonts w:ascii="Arial" w:hAnsi="Arial" w:cs="Arial"/>
        </w:rPr>
      </w:pPr>
    </w:p>
    <w:p w:rsidR="00782A6D" w:rsidRDefault="00782A6D" w:rsidP="00782A6D"/>
    <w:p w:rsidR="00782A6D" w:rsidRDefault="00782A6D" w:rsidP="00782A6D"/>
    <w:p w:rsidR="00C902E2" w:rsidRPr="00782A6D" w:rsidRDefault="00C902E2" w:rsidP="00782A6D"/>
    <w:sectPr w:rsidR="00C902E2" w:rsidRPr="00782A6D" w:rsidSect="00305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641A"/>
    <w:multiLevelType w:val="multilevel"/>
    <w:tmpl w:val="FFE6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74"/>
    <w:rsid w:val="00162474"/>
    <w:rsid w:val="0076080C"/>
    <w:rsid w:val="00782A6D"/>
    <w:rsid w:val="00B64956"/>
    <w:rsid w:val="00C56AAB"/>
    <w:rsid w:val="00C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2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2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2021-12-01T12:40:00Z</cp:lastPrinted>
  <dcterms:created xsi:type="dcterms:W3CDTF">2022-01-10T09:12:00Z</dcterms:created>
  <dcterms:modified xsi:type="dcterms:W3CDTF">2022-01-10T09:12:00Z</dcterms:modified>
</cp:coreProperties>
</file>