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DB" w:rsidRPr="00146EEE" w:rsidRDefault="00372ADB" w:rsidP="00372ADB">
      <w:pPr>
        <w:jc w:val="center"/>
        <w:rPr>
          <w:b/>
          <w:bCs/>
        </w:rPr>
      </w:pPr>
      <w:r w:rsidRPr="00146EEE">
        <w:rPr>
          <w:b/>
          <w:bCs/>
        </w:rPr>
        <w:t>РОССИЙСКАЯ  ФЕДЕРАЦИЯ</w:t>
      </w:r>
    </w:p>
    <w:p w:rsidR="00372ADB" w:rsidRPr="00146EEE" w:rsidRDefault="00372ADB" w:rsidP="00372ADB">
      <w:pPr>
        <w:jc w:val="center"/>
        <w:rPr>
          <w:b/>
          <w:bCs/>
        </w:rPr>
      </w:pPr>
      <w:r w:rsidRPr="00146EEE">
        <w:rPr>
          <w:b/>
          <w:bCs/>
        </w:rPr>
        <w:t>ОРЛОВСКАЯ  ОБЛАСТЬ</w:t>
      </w:r>
    </w:p>
    <w:p w:rsidR="00372ADB" w:rsidRPr="00146EEE" w:rsidRDefault="00372ADB" w:rsidP="00372ADB">
      <w:pPr>
        <w:jc w:val="center"/>
        <w:rPr>
          <w:b/>
          <w:bCs/>
        </w:rPr>
      </w:pPr>
      <w:r w:rsidRPr="00146EEE">
        <w:rPr>
          <w:b/>
          <w:bCs/>
        </w:rPr>
        <w:t>ТРОСНЯНСКИЙ  РАЙОН</w:t>
      </w:r>
    </w:p>
    <w:p w:rsidR="00372ADB" w:rsidRPr="00146EEE" w:rsidRDefault="00372ADB" w:rsidP="00372ADB">
      <w:pPr>
        <w:jc w:val="center"/>
        <w:rPr>
          <w:b/>
          <w:bCs/>
        </w:rPr>
      </w:pPr>
      <w:r w:rsidRPr="00146EEE">
        <w:rPr>
          <w:b/>
          <w:bCs/>
        </w:rPr>
        <w:t>АДМИНИСТРАЦИЯ  ВОРОНЕЦКОГО  СЕЛЬСКОГО  ПОСЕЛЕНИЯ</w:t>
      </w:r>
    </w:p>
    <w:p w:rsidR="00372ADB" w:rsidRPr="00146EEE" w:rsidRDefault="00372ADB" w:rsidP="00372ADB">
      <w:pPr>
        <w:jc w:val="center"/>
        <w:rPr>
          <w:b/>
        </w:rPr>
      </w:pPr>
    </w:p>
    <w:p w:rsidR="00372ADB" w:rsidRPr="00146EEE" w:rsidRDefault="00372ADB" w:rsidP="00372ADB">
      <w:pPr>
        <w:jc w:val="center"/>
        <w:rPr>
          <w:b/>
        </w:rPr>
      </w:pPr>
      <w:r w:rsidRPr="00146EEE">
        <w:rPr>
          <w:b/>
        </w:rPr>
        <w:t>ПОСТАНОВЛЕНИ</w:t>
      </w:r>
      <w:r w:rsidR="00026C02">
        <w:rPr>
          <w:b/>
        </w:rPr>
        <w:t>Я</w:t>
      </w:r>
    </w:p>
    <w:p w:rsidR="00372ADB" w:rsidRPr="00146EEE" w:rsidRDefault="00372ADB" w:rsidP="00372ADB">
      <w:pPr>
        <w:jc w:val="center"/>
        <w:rPr>
          <w:b/>
        </w:rPr>
      </w:pPr>
    </w:p>
    <w:p w:rsidR="00372ADB" w:rsidRDefault="00372ADB" w:rsidP="00372ADB">
      <w:pPr>
        <w:jc w:val="center"/>
        <w:rPr>
          <w:rFonts w:ascii="Arial" w:hAnsi="Arial" w:cs="Arial"/>
        </w:rPr>
      </w:pPr>
    </w:p>
    <w:p w:rsidR="00372ADB" w:rsidRPr="007933C4" w:rsidRDefault="00372ADB" w:rsidP="00372ADB">
      <w:r w:rsidRPr="007933C4">
        <w:t xml:space="preserve">от  </w:t>
      </w:r>
      <w:r>
        <w:t xml:space="preserve"> </w:t>
      </w:r>
      <w:r w:rsidR="003411D8">
        <w:t xml:space="preserve">19 мая </w:t>
      </w:r>
      <w:r w:rsidRPr="007933C4">
        <w:t>20</w:t>
      </w:r>
      <w:r>
        <w:t>20</w:t>
      </w:r>
      <w:r w:rsidRPr="007933C4">
        <w:t xml:space="preserve"> г.                                                                                       № </w:t>
      </w:r>
      <w:r w:rsidR="003411D8">
        <w:t>8</w:t>
      </w:r>
    </w:p>
    <w:p w:rsidR="00372ADB" w:rsidRPr="007933C4" w:rsidRDefault="00372ADB" w:rsidP="00372ADB">
      <w:pPr>
        <w:rPr>
          <w:sz w:val="22"/>
          <w:szCs w:val="22"/>
        </w:rPr>
      </w:pPr>
      <w:r w:rsidRPr="007933C4">
        <w:rPr>
          <w:sz w:val="22"/>
          <w:szCs w:val="22"/>
        </w:rPr>
        <w:t>с</w:t>
      </w:r>
      <w:proofErr w:type="gramStart"/>
      <w:r w:rsidRPr="007933C4">
        <w:rPr>
          <w:sz w:val="22"/>
          <w:szCs w:val="22"/>
        </w:rPr>
        <w:t>.В</w:t>
      </w:r>
      <w:proofErr w:type="gramEnd"/>
      <w:r w:rsidRPr="007933C4">
        <w:rPr>
          <w:sz w:val="22"/>
          <w:szCs w:val="22"/>
        </w:rPr>
        <w:t>оронец</w:t>
      </w:r>
    </w:p>
    <w:p w:rsidR="00372ADB" w:rsidRPr="007933C4" w:rsidRDefault="00372ADB" w:rsidP="00372ADB"/>
    <w:p w:rsidR="00372ADB" w:rsidRPr="007933C4" w:rsidRDefault="00372ADB" w:rsidP="00372ADB"/>
    <w:p w:rsidR="00372ADB" w:rsidRPr="00BD63BC" w:rsidRDefault="00372ADB" w:rsidP="00372ADB">
      <w:pPr>
        <w:pStyle w:val="a5"/>
        <w:rPr>
          <w:rFonts w:eastAsia="Arial"/>
        </w:rPr>
      </w:pPr>
      <w:r w:rsidRPr="00D00EB1">
        <w:rPr>
          <w:rFonts w:eastAsia="Arial"/>
        </w:rPr>
        <w:t xml:space="preserve">  </w:t>
      </w:r>
      <w:r w:rsidRPr="00BD63BC">
        <w:rPr>
          <w:rFonts w:eastAsia="Arial"/>
        </w:rPr>
        <w:t xml:space="preserve">О внесении дополнений </w:t>
      </w:r>
    </w:p>
    <w:p w:rsidR="00372ADB" w:rsidRPr="00BD63BC" w:rsidRDefault="00372ADB" w:rsidP="00372ADB">
      <w:pPr>
        <w:pStyle w:val="a5"/>
        <w:rPr>
          <w:rFonts w:eastAsia="Arial"/>
        </w:rPr>
      </w:pPr>
      <w:r w:rsidRPr="00BD63BC">
        <w:rPr>
          <w:rFonts w:eastAsia="Arial"/>
        </w:rPr>
        <w:t>в постановление администрации Воронецкого</w:t>
      </w:r>
    </w:p>
    <w:p w:rsidR="00372ADB" w:rsidRPr="00BD63BC" w:rsidRDefault="00372ADB" w:rsidP="00372ADB">
      <w:pPr>
        <w:pStyle w:val="a5"/>
        <w:rPr>
          <w:rFonts w:eastAsia="Arial"/>
        </w:rPr>
      </w:pPr>
      <w:r w:rsidRPr="00BD63BC">
        <w:rPr>
          <w:rFonts w:eastAsia="Arial"/>
        </w:rPr>
        <w:t xml:space="preserve"> сельского поселения </w:t>
      </w:r>
      <w:proofErr w:type="spellStart"/>
      <w:r w:rsidRPr="00BD63BC">
        <w:rPr>
          <w:rFonts w:eastAsia="Arial"/>
        </w:rPr>
        <w:t>Троснянского</w:t>
      </w:r>
      <w:proofErr w:type="spellEnd"/>
      <w:r w:rsidRPr="00BD63BC">
        <w:rPr>
          <w:rFonts w:eastAsia="Arial"/>
        </w:rPr>
        <w:t xml:space="preserve"> района </w:t>
      </w:r>
    </w:p>
    <w:p w:rsidR="00372ADB" w:rsidRPr="00BD63BC" w:rsidRDefault="00372ADB" w:rsidP="00372ADB">
      <w:pPr>
        <w:pStyle w:val="a5"/>
        <w:rPr>
          <w:rFonts w:eastAsia="Arial"/>
        </w:rPr>
      </w:pPr>
      <w:r w:rsidRPr="00BD63BC">
        <w:rPr>
          <w:rFonts w:eastAsia="Arial"/>
        </w:rPr>
        <w:t xml:space="preserve">Орловской области от </w:t>
      </w:r>
      <w:r>
        <w:rPr>
          <w:rFonts w:eastAsia="Arial"/>
        </w:rPr>
        <w:t>26</w:t>
      </w:r>
      <w:r w:rsidRPr="00BD63BC">
        <w:rPr>
          <w:rFonts w:eastAsia="Arial"/>
        </w:rPr>
        <w:t>.02.201</w:t>
      </w:r>
      <w:r>
        <w:rPr>
          <w:rFonts w:eastAsia="Arial"/>
        </w:rPr>
        <w:t xml:space="preserve">9г. </w:t>
      </w:r>
      <w:r w:rsidRPr="00BD63BC">
        <w:rPr>
          <w:rFonts w:eastAsia="Arial"/>
        </w:rPr>
        <w:t xml:space="preserve"> № </w:t>
      </w:r>
      <w:r>
        <w:rPr>
          <w:rFonts w:eastAsia="Arial"/>
        </w:rPr>
        <w:t>8</w:t>
      </w:r>
      <w:r w:rsidRPr="00BD63BC">
        <w:rPr>
          <w:rFonts w:eastAsia="Arial"/>
        </w:rPr>
        <w:t xml:space="preserve"> </w:t>
      </w:r>
    </w:p>
    <w:p w:rsidR="00372ADB" w:rsidRPr="007933C4" w:rsidRDefault="00372ADB" w:rsidP="00372ADB">
      <w:r w:rsidRPr="007933C4">
        <w:t xml:space="preserve"> </w:t>
      </w:r>
      <w:r w:rsidR="007D1A43">
        <w:t>«</w:t>
      </w:r>
      <w:r w:rsidRPr="007933C4">
        <w:t xml:space="preserve">Об утверждении </w:t>
      </w:r>
      <w:r>
        <w:t>п</w:t>
      </w:r>
      <w:r w:rsidRPr="007933C4">
        <w:t>орядка вырубки</w:t>
      </w:r>
    </w:p>
    <w:p w:rsidR="00372ADB" w:rsidRPr="007933C4" w:rsidRDefault="00372ADB" w:rsidP="00372ADB">
      <w:r w:rsidRPr="007933C4">
        <w:t xml:space="preserve">деревьев и </w:t>
      </w:r>
      <w:proofErr w:type="gramStart"/>
      <w:r w:rsidRPr="007933C4">
        <w:t>древесно-кустарниковой</w:t>
      </w:r>
      <w:proofErr w:type="gramEnd"/>
    </w:p>
    <w:p w:rsidR="00372ADB" w:rsidRPr="007933C4" w:rsidRDefault="00372ADB" w:rsidP="00372ADB">
      <w:r w:rsidRPr="007933C4">
        <w:t xml:space="preserve">растительности на территории </w:t>
      </w:r>
    </w:p>
    <w:p w:rsidR="00372ADB" w:rsidRPr="007933C4" w:rsidRDefault="00372ADB" w:rsidP="00372ADB">
      <w:r w:rsidRPr="007933C4">
        <w:t>Воронецкого сельского поселения</w:t>
      </w:r>
      <w:r w:rsidR="007D1A43">
        <w:t>»</w:t>
      </w:r>
    </w:p>
    <w:p w:rsidR="00372ADB" w:rsidRPr="007933C4" w:rsidRDefault="00372ADB" w:rsidP="00372ADB">
      <w:pPr>
        <w:rPr>
          <w:bCs/>
          <w:kern w:val="32"/>
        </w:rPr>
      </w:pPr>
      <w:bookmarkStart w:id="0" w:name="_GoBack"/>
      <w:bookmarkEnd w:id="0"/>
    </w:p>
    <w:p w:rsidR="00372ADB" w:rsidRPr="007933C4" w:rsidRDefault="00372ADB" w:rsidP="00372ADB">
      <w:pPr>
        <w:rPr>
          <w:bCs/>
          <w:kern w:val="32"/>
        </w:rPr>
      </w:pPr>
    </w:p>
    <w:p w:rsidR="007D1A43" w:rsidRPr="00BD63BC" w:rsidRDefault="007D1A43" w:rsidP="007D1A43">
      <w:pPr>
        <w:pStyle w:val="a3"/>
        <w:spacing w:after="0"/>
        <w:jc w:val="both"/>
      </w:pPr>
      <w:r w:rsidRPr="007D1A43">
        <w:t xml:space="preserve">В целях приведения нормативной правовой базы Воронецкого сельского поселения в актуальное состояние </w:t>
      </w:r>
      <w:r w:rsidRPr="00BD63BC">
        <w:rPr>
          <w:rFonts w:eastAsia="Arial"/>
        </w:rPr>
        <w:t xml:space="preserve">администрация Воронецкого сельского поселения </w:t>
      </w:r>
      <w:proofErr w:type="spellStart"/>
      <w:r w:rsidRPr="00BD63BC">
        <w:rPr>
          <w:rFonts w:eastAsia="Arial"/>
        </w:rPr>
        <w:t>Троснянского</w:t>
      </w:r>
      <w:proofErr w:type="spellEnd"/>
      <w:r w:rsidRPr="00BD63BC">
        <w:rPr>
          <w:rFonts w:eastAsia="Arial"/>
        </w:rPr>
        <w:t xml:space="preserve"> района Орловской области постановляет</w:t>
      </w:r>
      <w:r w:rsidRPr="00BD63BC">
        <w:t>:</w:t>
      </w:r>
    </w:p>
    <w:p w:rsidR="007D1A43" w:rsidRPr="007933C4" w:rsidRDefault="00372ADB" w:rsidP="007D1A43">
      <w:r>
        <w:t xml:space="preserve">   1.</w:t>
      </w:r>
      <w:r w:rsidRPr="00BD63BC">
        <w:t xml:space="preserve">Внести </w:t>
      </w:r>
      <w:r w:rsidRPr="00A60D0E">
        <w:rPr>
          <w:rFonts w:eastAsia="Arial"/>
        </w:rPr>
        <w:t xml:space="preserve">в постановление администрации Воронецкого сельского поселения </w:t>
      </w:r>
      <w:proofErr w:type="spellStart"/>
      <w:r w:rsidRPr="00A60D0E">
        <w:rPr>
          <w:rFonts w:eastAsia="Arial"/>
        </w:rPr>
        <w:t>Троснянского</w:t>
      </w:r>
      <w:proofErr w:type="spellEnd"/>
      <w:r w:rsidRPr="00A60D0E">
        <w:rPr>
          <w:rFonts w:eastAsia="Arial"/>
        </w:rPr>
        <w:t xml:space="preserve"> района Орловской области  от </w:t>
      </w:r>
      <w:r w:rsidR="007D1A43">
        <w:rPr>
          <w:rFonts w:eastAsia="Arial"/>
        </w:rPr>
        <w:t>26</w:t>
      </w:r>
      <w:r w:rsidRPr="00A60D0E">
        <w:rPr>
          <w:rFonts w:eastAsia="Arial"/>
        </w:rPr>
        <w:t>.02.201</w:t>
      </w:r>
      <w:r w:rsidR="007D1A43">
        <w:rPr>
          <w:rFonts w:eastAsia="Arial"/>
        </w:rPr>
        <w:t>9</w:t>
      </w:r>
      <w:r w:rsidRPr="00A60D0E">
        <w:rPr>
          <w:rFonts w:eastAsia="Arial"/>
        </w:rPr>
        <w:t xml:space="preserve">г. № </w:t>
      </w:r>
      <w:r w:rsidR="007D1A43">
        <w:rPr>
          <w:rFonts w:eastAsia="Arial"/>
        </w:rPr>
        <w:t>8</w:t>
      </w:r>
      <w:r w:rsidRPr="00A60D0E">
        <w:rPr>
          <w:rFonts w:eastAsia="Arial"/>
        </w:rPr>
        <w:t xml:space="preserve"> «</w:t>
      </w:r>
      <w:r w:rsidR="007D1A43" w:rsidRPr="007933C4">
        <w:t xml:space="preserve">Об утверждении </w:t>
      </w:r>
      <w:r w:rsidR="007D1A43">
        <w:t>п</w:t>
      </w:r>
      <w:r w:rsidR="007D1A43" w:rsidRPr="007933C4">
        <w:t>орядка вырубки</w:t>
      </w:r>
      <w:r w:rsidR="007D1A43">
        <w:t xml:space="preserve"> </w:t>
      </w:r>
      <w:r w:rsidR="007D1A43" w:rsidRPr="007933C4">
        <w:t>деревьев и древесно-кустарниковой</w:t>
      </w:r>
      <w:r w:rsidR="007D1A43">
        <w:t xml:space="preserve"> </w:t>
      </w:r>
      <w:r w:rsidR="007D1A43" w:rsidRPr="007933C4">
        <w:t xml:space="preserve">растительности на территории </w:t>
      </w:r>
    </w:p>
    <w:p w:rsidR="00372ADB" w:rsidRPr="00A60D0E" w:rsidRDefault="007D1A43" w:rsidP="007D1A43">
      <w:pPr>
        <w:contextualSpacing/>
        <w:jc w:val="both"/>
        <w:rPr>
          <w:rFonts w:eastAsia="Arial"/>
        </w:rPr>
      </w:pPr>
      <w:r>
        <w:t xml:space="preserve"> </w:t>
      </w:r>
      <w:r w:rsidRPr="007933C4">
        <w:t>Воронецкого сельского поселения</w:t>
      </w:r>
      <w:r w:rsidR="00372ADB" w:rsidRPr="00A60D0E">
        <w:rPr>
          <w:rFonts w:eastAsia="Arial"/>
        </w:rPr>
        <w:t>»  дополнения, согласно приложению.</w:t>
      </w:r>
    </w:p>
    <w:p w:rsidR="00372ADB" w:rsidRPr="00BD63BC" w:rsidRDefault="00372ADB" w:rsidP="00372ADB">
      <w:pPr>
        <w:jc w:val="both"/>
      </w:pPr>
      <w:r>
        <w:t xml:space="preserve">   2. </w:t>
      </w:r>
      <w:r w:rsidRPr="00BD63BC">
        <w:t>Настоящее постановление вступает в силу со дня его подписания.</w:t>
      </w:r>
    </w:p>
    <w:p w:rsidR="00372ADB" w:rsidRPr="00BD63BC" w:rsidRDefault="00372ADB" w:rsidP="00372ADB">
      <w:pPr>
        <w:jc w:val="both"/>
      </w:pPr>
      <w:r>
        <w:t xml:space="preserve">   </w:t>
      </w:r>
      <w:r w:rsidRPr="00BD63BC">
        <w:t>3. Настоящее постановление подлежит обнародованию  в установленном порядке.</w:t>
      </w:r>
    </w:p>
    <w:p w:rsidR="00372ADB" w:rsidRPr="00BD63BC" w:rsidRDefault="00372ADB" w:rsidP="00372ADB">
      <w:pPr>
        <w:jc w:val="both"/>
      </w:pPr>
      <w:r>
        <w:t xml:space="preserve">   4.</w:t>
      </w:r>
      <w:proofErr w:type="gramStart"/>
      <w:r w:rsidRPr="00BD63BC">
        <w:rPr>
          <w:rFonts w:eastAsia="Arial"/>
        </w:rPr>
        <w:t>Контроль за</w:t>
      </w:r>
      <w:proofErr w:type="gramEnd"/>
      <w:r w:rsidRPr="00BD63BC">
        <w:rPr>
          <w:rFonts w:eastAsia="Arial"/>
        </w:rPr>
        <w:t xml:space="preserve"> исполнением настоящего постановления  </w:t>
      </w:r>
      <w:r w:rsidR="007D1A43">
        <w:rPr>
          <w:rFonts w:eastAsia="Arial"/>
        </w:rPr>
        <w:t>оставляю за собой.</w:t>
      </w:r>
    </w:p>
    <w:p w:rsidR="00372ADB" w:rsidRPr="007933C4" w:rsidRDefault="00372ADB" w:rsidP="00372ADB">
      <w:pPr>
        <w:rPr>
          <w:bCs/>
          <w:kern w:val="32"/>
        </w:rPr>
      </w:pPr>
    </w:p>
    <w:p w:rsidR="00372ADB" w:rsidRPr="007933C4" w:rsidRDefault="00372ADB" w:rsidP="00372ADB">
      <w:pPr>
        <w:rPr>
          <w:bCs/>
          <w:kern w:val="32"/>
        </w:rPr>
      </w:pPr>
    </w:p>
    <w:p w:rsidR="00372ADB" w:rsidRPr="007933C4" w:rsidRDefault="00372ADB" w:rsidP="00372ADB">
      <w:pPr>
        <w:rPr>
          <w:b/>
          <w:bCs/>
          <w:kern w:val="32"/>
        </w:rPr>
      </w:pPr>
      <w:r w:rsidRPr="007933C4">
        <w:rPr>
          <w:b/>
          <w:bCs/>
          <w:kern w:val="32"/>
        </w:rPr>
        <w:t xml:space="preserve">Глава сельского поселения                                           </w:t>
      </w:r>
      <w:r>
        <w:rPr>
          <w:b/>
          <w:bCs/>
          <w:kern w:val="32"/>
        </w:rPr>
        <w:t xml:space="preserve">                         </w:t>
      </w:r>
      <w:r w:rsidRPr="007933C4">
        <w:rPr>
          <w:b/>
          <w:bCs/>
          <w:kern w:val="32"/>
        </w:rPr>
        <w:t xml:space="preserve">  Е.В.Еремина</w:t>
      </w:r>
    </w:p>
    <w:p w:rsidR="00372ADB" w:rsidRPr="007933C4" w:rsidRDefault="00372ADB" w:rsidP="00372ADB">
      <w:pPr>
        <w:rPr>
          <w:b/>
          <w:bCs/>
          <w:kern w:val="32"/>
        </w:rPr>
      </w:pPr>
    </w:p>
    <w:p w:rsidR="00CF09D7" w:rsidRDefault="00CF09D7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/>
    <w:p w:rsid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  <w:jc w:val="right"/>
      </w:pPr>
    </w:p>
    <w:p w:rsidR="00845E3E" w:rsidRPr="00845E3E" w:rsidRDefault="00845E3E" w:rsidP="00845E3E">
      <w:pPr>
        <w:shd w:val="clear" w:color="auto" w:fill="FFFFFF"/>
        <w:jc w:val="right"/>
      </w:pPr>
      <w:r w:rsidRPr="00845E3E">
        <w:t>Приложение</w:t>
      </w:r>
      <w:proofErr w:type="gramStart"/>
      <w:r>
        <w:t>1</w:t>
      </w:r>
      <w:proofErr w:type="gramEnd"/>
      <w:r w:rsidRPr="00845E3E">
        <w:t xml:space="preserve"> к постановлению </w:t>
      </w: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администрации </w:t>
      </w:r>
      <w:r>
        <w:t>Воронецкого</w:t>
      </w:r>
      <w:r w:rsidRPr="00845E3E">
        <w:t xml:space="preserve"> сельского поселения </w:t>
      </w: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от </w:t>
      </w:r>
      <w:r w:rsidR="003411D8">
        <w:t>19.05.</w:t>
      </w:r>
      <w:r w:rsidRPr="00845E3E">
        <w:t>20</w:t>
      </w:r>
      <w:r>
        <w:t>20</w:t>
      </w:r>
      <w:r w:rsidRPr="00845E3E">
        <w:t xml:space="preserve"> № </w:t>
      </w:r>
      <w:r>
        <w:t xml:space="preserve"> </w:t>
      </w:r>
      <w:r w:rsidR="003411D8">
        <w:t>8</w:t>
      </w:r>
    </w:p>
    <w:p w:rsidR="00845E3E" w:rsidRPr="00845E3E" w:rsidRDefault="00845E3E" w:rsidP="00845E3E">
      <w:pPr>
        <w:shd w:val="clear" w:color="auto" w:fill="FFFFFF"/>
        <w:jc w:val="right"/>
      </w:pPr>
    </w:p>
    <w:p w:rsidR="00845E3E" w:rsidRPr="00845E3E" w:rsidRDefault="00845E3E" w:rsidP="00845E3E">
      <w:pPr>
        <w:shd w:val="clear" w:color="auto" w:fill="FFFFFF"/>
        <w:jc w:val="center"/>
      </w:pPr>
      <w:r w:rsidRPr="00845E3E">
        <w:rPr>
          <w:b/>
          <w:bCs/>
        </w:rPr>
        <w:t>Методика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  <w:jc w:val="center"/>
      </w:pPr>
      <w:r w:rsidRPr="00845E3E">
        <w:rPr>
          <w:b/>
          <w:bCs/>
        </w:rPr>
        <w:t xml:space="preserve">определения восстановительной стоимости деревьев и кустарников на территории </w:t>
      </w:r>
      <w:r>
        <w:rPr>
          <w:b/>
          <w:bCs/>
        </w:rPr>
        <w:t>Воронецкого</w:t>
      </w:r>
      <w:r w:rsidRPr="00845E3E">
        <w:rPr>
          <w:b/>
          <w:bCs/>
        </w:rPr>
        <w:t xml:space="preserve"> сельского поселения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  <w:jc w:val="center"/>
      </w:pPr>
      <w:r w:rsidRPr="00845E3E">
        <w:rPr>
          <w:b/>
          <w:bCs/>
        </w:rPr>
        <w:t>1. Общие положения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  <w:r w:rsidRPr="00845E3E">
        <w:t xml:space="preserve">1.1. Настоящая Методика применяется в следующих случаях: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1) для стоимостной оценки ущерба, причиненного </w:t>
      </w:r>
      <w:r>
        <w:t>Воронецкому</w:t>
      </w:r>
      <w:r w:rsidRPr="00845E3E">
        <w:t xml:space="preserve"> сельскому поселению, который может возникнуть при осуществлении хозяйственной и иной деятельности, затрагивающей деревья и кустарники (далее — зеленые насаждения);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2) при исчислении размера восстановительной стоимости зеленых насаждений.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1.2. Оценка зеленых насаждений проводится методом полного учета всех видов затрат, связанных с созданием и содержанием зеленых насаждений или сохранением и поддержанием естественных растительных сообществ в условиях поселения.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1.3. Термины и определения: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1) Зеленые насаждения (ЗН) – древесно-кустарниковая и травянистая растительность естественного и искусственного происхождения (деревья, кустарники, газоны и цветники).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2) Дерево – растение, имеющее четко выраженный деревянистый ствол, несущие боковые ветви и верхушечный побег.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3) Кустарник – многолетнее растение, ветвящееся у самой поверхности почвы (в отличие от деревьев) и не имеющее во взрослом состоянии главного ствола.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4) Травяной покров – газон, естественная травяная растительность.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5) Заросли – деревья и (или) кустарники самосевного и порослевого происхождения, образующие единый сомкнутый полог.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6) Восстановительная стоимость зеленых насаждений – стоимостная оценка конкретных зеленых насаждений, устанавливаемая для учета их ценности при уничтожении, складывается из интегрального показателя сметной стоимости их посадки, стоимости посадочного материала и ухода, обеспечивающего полное восстановление их декоративных и экологических качеств.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  <w:jc w:val="center"/>
      </w:pPr>
      <w:r>
        <w:rPr>
          <w:b/>
          <w:bCs/>
        </w:rPr>
        <w:t>2</w:t>
      </w:r>
      <w:r w:rsidRPr="00845E3E">
        <w:rPr>
          <w:b/>
          <w:bCs/>
        </w:rPr>
        <w:t>. Классификация и идентификация зеленых насаждений для определения восстановительной стоимости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.1. Для расчета восстановительной стоимости основных типов зеленых насаждений применяется следующая классификация растительности, вне зависимости от функционального назначения, местоположения, формы собственности и ведомственной принадлежности территорий поселения: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1) деревья;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2) кустарники;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3) травяной покров (газоны и естественная травяная растительность).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.2. Породы различных деревьев по своей ценности объединяются в группы.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Выделяются 4 группы: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1) хвойные деревья;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2) 1-я группа лиственных деревьев (особо </w:t>
      </w:r>
      <w:proofErr w:type="gramStart"/>
      <w:r w:rsidRPr="00845E3E">
        <w:t>ценные</w:t>
      </w:r>
      <w:proofErr w:type="gramEnd"/>
      <w:r w:rsidRPr="00845E3E">
        <w:t xml:space="preserve">); </w:t>
      </w:r>
    </w:p>
    <w:p w:rsidR="00845E3E" w:rsidRPr="00845E3E" w:rsidRDefault="00845E3E" w:rsidP="00845E3E">
      <w:pPr>
        <w:shd w:val="clear" w:color="auto" w:fill="FFFFFF"/>
      </w:pPr>
      <w:r w:rsidRPr="00845E3E">
        <w:t>3) 2-я группа лиственных деревьев (</w:t>
      </w:r>
      <w:proofErr w:type="gramStart"/>
      <w:r w:rsidRPr="00845E3E">
        <w:t>ценные</w:t>
      </w:r>
      <w:proofErr w:type="gramEnd"/>
      <w:r w:rsidRPr="00845E3E">
        <w:t xml:space="preserve">); </w:t>
      </w:r>
    </w:p>
    <w:p w:rsidR="00845E3E" w:rsidRPr="00845E3E" w:rsidRDefault="00845E3E" w:rsidP="00845E3E">
      <w:pPr>
        <w:shd w:val="clear" w:color="auto" w:fill="FFFFFF"/>
      </w:pPr>
      <w:r w:rsidRPr="00845E3E">
        <w:t>4) 3-я группа лиственных деревьев (</w:t>
      </w:r>
      <w:proofErr w:type="gramStart"/>
      <w:r w:rsidRPr="00845E3E">
        <w:t>малоценные</w:t>
      </w:r>
      <w:proofErr w:type="gramEnd"/>
      <w:r w:rsidRPr="00845E3E">
        <w:t xml:space="preserve">). </w:t>
      </w:r>
    </w:p>
    <w:p w:rsidR="00845E3E" w:rsidRPr="00845E3E" w:rsidRDefault="00845E3E" w:rsidP="00845E3E">
      <w:pPr>
        <w:shd w:val="clear" w:color="auto" w:fill="FFFFFF"/>
      </w:pPr>
      <w:r w:rsidRPr="00845E3E">
        <w:lastRenderedPageBreak/>
        <w:t xml:space="preserve">Распределение древесных пород по их ценности представлено в </w:t>
      </w:r>
      <w:hyperlink r:id="rId4" w:anchor="P181" w:history="1">
        <w:r w:rsidRPr="00845E3E">
          <w:rPr>
            <w:color w:val="0000FF"/>
            <w:u w:val="single"/>
          </w:rPr>
          <w:t>таблице 1</w:t>
        </w:r>
      </w:hyperlink>
      <w:r w:rsidRPr="00845E3E">
        <w:t xml:space="preserve">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.3. Деревья подсчитываются поштучно.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.4. Если дерево имеет несколько стволов, то в расчетах компенсационной стоимости учитывается один ствол с наибольшим диаметром.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Если второстепенный ствол достиг в диаметре 5 см и растет на расстоянии более 0,5 м от основного ствола на высоте 1,3 м, то данный ствол считается за отдельное дерево.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.5. Кустарники в группах подсчитываются поштучно.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.6.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штукам и при однорядной – 3 штукам.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.7. Заросли самосевных деревьев и кустарников (деревья и (или) кустарники самосевного и порослевого происхождения, образующие единый сомкнутый полог) рассчитываются следующим образом: каждые 100 кв. м приравниваются к 20 деревьям. Самосевные деревья, относящиеся к 3-й группе лиственных деревьев (малоценных) и не достигшие в диаметре ствола 5 см, при расчете восстановительной стоимости не учитываются. </w:t>
      </w:r>
    </w:p>
    <w:p w:rsidR="00845E3E" w:rsidRPr="00845E3E" w:rsidRDefault="00845E3E" w:rsidP="00845E3E">
      <w:pPr>
        <w:shd w:val="clear" w:color="auto" w:fill="FFFFFF"/>
      </w:pPr>
      <w:r>
        <w:t>2</w:t>
      </w:r>
      <w:r w:rsidRPr="00845E3E">
        <w:t xml:space="preserve">.8. Количество газонов и естественной травяной растительности определяется исходя из занимаемой ими площади в кв. м.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  <w:jc w:val="center"/>
      </w:pPr>
      <w:r>
        <w:rPr>
          <w:b/>
          <w:bCs/>
        </w:rPr>
        <w:t>3</w:t>
      </w:r>
      <w:r w:rsidRPr="00845E3E">
        <w:rPr>
          <w:b/>
          <w:bCs/>
        </w:rPr>
        <w:t>. Порядок определения восстановительной стоимости зеленых насаждений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</w:pPr>
      <w:r>
        <w:t>3</w:t>
      </w:r>
      <w:r w:rsidRPr="00845E3E">
        <w:t xml:space="preserve">.1. Восстановительная стоимость дерева определяется по формуле: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Свд</w:t>
      </w:r>
      <w:proofErr w:type="spellEnd"/>
      <w:r w:rsidRPr="00845E3E">
        <w:t xml:space="preserve"> = </w:t>
      </w:r>
      <w:proofErr w:type="spellStart"/>
      <w:r w:rsidRPr="00845E3E">
        <w:t>Спд</w:t>
      </w:r>
      <w:proofErr w:type="gramStart"/>
      <w:r w:rsidRPr="00845E3E">
        <w:t>j</w:t>
      </w:r>
      <w:proofErr w:type="spellEnd"/>
      <w:proofErr w:type="gramEnd"/>
      <w:r w:rsidRPr="00845E3E">
        <w:t xml:space="preserve"> + Су </w:t>
      </w:r>
      <w:proofErr w:type="spellStart"/>
      <w:r w:rsidRPr="00845E3E">
        <w:t>x</w:t>
      </w:r>
      <w:proofErr w:type="spellEnd"/>
      <w:r w:rsidRPr="00845E3E">
        <w:t xml:space="preserve"> </w:t>
      </w:r>
      <w:proofErr w:type="spellStart"/>
      <w:r w:rsidRPr="00845E3E">
        <w:t>Квд</w:t>
      </w:r>
      <w:proofErr w:type="spellEnd"/>
      <w:r w:rsidRPr="00845E3E">
        <w:t xml:space="preserve">,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Свд</w:t>
      </w:r>
      <w:proofErr w:type="spellEnd"/>
      <w:r w:rsidRPr="00845E3E">
        <w:t xml:space="preserve"> – восстановительная стоимость дерева, руб.;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Спд</w:t>
      </w:r>
      <w:proofErr w:type="spellEnd"/>
      <w:r w:rsidRPr="00845E3E">
        <w:t xml:space="preserve"> – сметная стоимость посадки одного дерева с комом 1,0 </w:t>
      </w:r>
      <w:proofErr w:type="spellStart"/>
      <w:r w:rsidRPr="00845E3E">
        <w:t>x</w:t>
      </w:r>
      <w:proofErr w:type="spellEnd"/>
      <w:r w:rsidRPr="00845E3E">
        <w:t xml:space="preserve"> 1,0 </w:t>
      </w:r>
      <w:proofErr w:type="spellStart"/>
      <w:r w:rsidRPr="00845E3E">
        <w:t>x</w:t>
      </w:r>
      <w:proofErr w:type="spellEnd"/>
      <w:r w:rsidRPr="00845E3E">
        <w:t xml:space="preserve"> 0,6 м с учетом стоимости посадочного материала (дерева), руб.;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Су – сметная стоимость годового ухода за деревом, руб.;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j</w:t>
      </w:r>
      <w:proofErr w:type="spellEnd"/>
      <w:r w:rsidRPr="00845E3E">
        <w:t xml:space="preserve"> – группа древесных пород по их ценности;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Квд</w:t>
      </w:r>
      <w:proofErr w:type="spellEnd"/>
      <w:r w:rsidRPr="00845E3E">
        <w:t xml:space="preserve"> – количество лет восстановительного периода, учитываемого при расчете компенсации за вырубаемые деревья: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для хвойных деревьев – 10 лет;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для лиственных деревьев 1-й группы – 7 лет;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для лиственных деревьев 2-й группы – 5 лет;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для лиственных деревьев 3-й группы – 1 год. </w:t>
      </w:r>
    </w:p>
    <w:p w:rsidR="00845E3E" w:rsidRPr="00845E3E" w:rsidRDefault="00845E3E" w:rsidP="00845E3E">
      <w:pPr>
        <w:shd w:val="clear" w:color="auto" w:fill="FFFFFF"/>
      </w:pPr>
      <w:r>
        <w:t>3</w:t>
      </w:r>
      <w:r w:rsidRPr="00845E3E">
        <w:t xml:space="preserve">.2. Восстановительная стоимость кустарника определяется по формуле: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Свк</w:t>
      </w:r>
      <w:proofErr w:type="spellEnd"/>
      <w:r w:rsidRPr="00845E3E">
        <w:t xml:space="preserve"> = </w:t>
      </w:r>
      <w:proofErr w:type="spellStart"/>
      <w:r w:rsidRPr="00845E3E">
        <w:t>Спк</w:t>
      </w:r>
      <w:proofErr w:type="spellEnd"/>
      <w:r w:rsidRPr="00845E3E">
        <w:t xml:space="preserve"> + Су,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Свк</w:t>
      </w:r>
      <w:proofErr w:type="spellEnd"/>
      <w:r w:rsidRPr="00845E3E">
        <w:t xml:space="preserve"> – восстановительная стоимость кустарника, руб.;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Спк</w:t>
      </w:r>
      <w:proofErr w:type="spellEnd"/>
      <w:r w:rsidRPr="00845E3E">
        <w:t xml:space="preserve"> – сметная стоимость посадки одного кустарника с учетом стоимости посадочного материала (кустарника), руб.;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Су – сметная стоимость годового ухода за кустарником, руб. </w:t>
      </w:r>
    </w:p>
    <w:p w:rsidR="00845E3E" w:rsidRPr="00845E3E" w:rsidRDefault="00845E3E" w:rsidP="00845E3E">
      <w:pPr>
        <w:shd w:val="clear" w:color="auto" w:fill="FFFFFF"/>
      </w:pPr>
      <w:r>
        <w:t>3</w:t>
      </w:r>
      <w:r w:rsidRPr="00845E3E">
        <w:t xml:space="preserve">.3. Восстановительная стоимость газона и естественного травяного покрова определяется по следующей формуле: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Свг</w:t>
      </w:r>
      <w:proofErr w:type="spellEnd"/>
      <w:r w:rsidRPr="00845E3E">
        <w:t xml:space="preserve"> = </w:t>
      </w:r>
      <w:proofErr w:type="spellStart"/>
      <w:r w:rsidRPr="00845E3E">
        <w:t>Суг</w:t>
      </w:r>
      <w:proofErr w:type="spellEnd"/>
      <w:r w:rsidRPr="00845E3E">
        <w:t xml:space="preserve"> + Су, </w:t>
      </w:r>
    </w:p>
    <w:p w:rsidR="00845E3E" w:rsidRPr="00845E3E" w:rsidRDefault="00845E3E" w:rsidP="00845E3E">
      <w:pPr>
        <w:shd w:val="clear" w:color="auto" w:fill="FFFFFF"/>
      </w:pPr>
      <w:proofErr w:type="spellStart"/>
      <w:r w:rsidRPr="00845E3E">
        <w:t>Суг</w:t>
      </w:r>
      <w:proofErr w:type="spellEnd"/>
      <w:r w:rsidRPr="00845E3E">
        <w:t xml:space="preserve"> – сметная стоимость устройства одного кв. м газона с учетом стоимости посадочного материала, руб.; </w:t>
      </w:r>
    </w:p>
    <w:p w:rsidR="00845E3E" w:rsidRDefault="00845E3E" w:rsidP="00845E3E">
      <w:pPr>
        <w:shd w:val="clear" w:color="auto" w:fill="FFFFFF"/>
      </w:pPr>
      <w:r w:rsidRPr="00845E3E">
        <w:t xml:space="preserve">Су – сметная стоимость годового ухода за 1 кв. м газона, руб. </w:t>
      </w:r>
    </w:p>
    <w:p w:rsidR="00845E3E" w:rsidRDefault="00845E3E" w:rsidP="00845E3E">
      <w:pPr>
        <w:shd w:val="clear" w:color="auto" w:fill="FFFFFF"/>
      </w:pPr>
    </w:p>
    <w:p w:rsidR="00845E3E" w:rsidRDefault="00845E3E" w:rsidP="00845E3E">
      <w:pPr>
        <w:shd w:val="clear" w:color="auto" w:fill="FFFFFF"/>
      </w:pPr>
    </w:p>
    <w:p w:rsidR="00845E3E" w:rsidRDefault="00845E3E" w:rsidP="00845E3E">
      <w:pPr>
        <w:shd w:val="clear" w:color="auto" w:fill="FFFFFF"/>
      </w:pPr>
    </w:p>
    <w:p w:rsidR="00845E3E" w:rsidRDefault="00845E3E" w:rsidP="00845E3E">
      <w:pPr>
        <w:shd w:val="clear" w:color="auto" w:fill="FFFFFF"/>
      </w:pPr>
    </w:p>
    <w:p w:rsidR="00845E3E" w:rsidRDefault="00845E3E" w:rsidP="00845E3E">
      <w:pPr>
        <w:shd w:val="clear" w:color="auto" w:fill="FFFFFF"/>
      </w:pPr>
    </w:p>
    <w:p w:rsidR="00845E3E" w:rsidRDefault="00845E3E" w:rsidP="00845E3E">
      <w:pPr>
        <w:shd w:val="clear" w:color="auto" w:fill="FFFFFF"/>
      </w:pPr>
    </w:p>
    <w:p w:rsid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  <w:jc w:val="right"/>
      </w:pPr>
      <w:r w:rsidRPr="00845E3E">
        <w:lastRenderedPageBreak/>
        <w:t xml:space="preserve">Таблица 1 </w:t>
      </w:r>
    </w:p>
    <w:p w:rsidR="00845E3E" w:rsidRPr="00845E3E" w:rsidRDefault="00845E3E" w:rsidP="00845E3E">
      <w:pPr>
        <w:shd w:val="clear" w:color="auto" w:fill="FFFFFF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82"/>
        <w:gridCol w:w="2745"/>
        <w:gridCol w:w="3017"/>
        <w:gridCol w:w="2031"/>
      </w:tblGrid>
      <w:tr w:rsidR="00845E3E" w:rsidRPr="00845E3E" w:rsidTr="006C719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Распределение древесных пород по их ценности </w:t>
            </w:r>
          </w:p>
        </w:tc>
      </w:tr>
      <w:tr w:rsidR="00845E3E" w:rsidRPr="00845E3E" w:rsidTr="006C7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Хвойные породы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Лиственные древесные породы </w:t>
            </w:r>
          </w:p>
        </w:tc>
      </w:tr>
      <w:tr w:rsidR="00845E3E" w:rsidRPr="00845E3E" w:rsidTr="006C719C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r w:rsidRPr="00845E3E">
              <w:t xml:space="preserve">Ель, лиственница, пихта, сосна, туя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1-я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2-я группа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3-я группа </w:t>
            </w:r>
          </w:p>
        </w:tc>
      </w:tr>
      <w:tr w:rsidR="00845E3E" w:rsidRPr="00845E3E" w:rsidTr="006C719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roofErr w:type="gramStart"/>
            <w:r w:rsidRPr="00845E3E">
              <w:t xml:space="preserve">Акация белая, бархат амурский, вяз, дуб, ива белая, каштан конский, клен (кроме клена </w:t>
            </w:r>
            <w:proofErr w:type="spellStart"/>
            <w:r w:rsidRPr="00845E3E">
              <w:t>ясенелистного</w:t>
            </w:r>
            <w:proofErr w:type="spellEnd"/>
            <w:r w:rsidRPr="00845E3E">
              <w:t xml:space="preserve">), липа, лох, орех, ясень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roofErr w:type="gramStart"/>
            <w:r w:rsidRPr="00845E3E">
              <w:t xml:space="preserve">Абрикос, береза, боярышник (штамбовая форма), плодовые декоративные (яблони, сливы, груши), рябина, тополь белый, пирамидальный, черемуха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r w:rsidRPr="00845E3E">
              <w:t xml:space="preserve">Ива (кроме </w:t>
            </w:r>
            <w:proofErr w:type="gramStart"/>
            <w:r w:rsidRPr="00845E3E">
              <w:t>белой</w:t>
            </w:r>
            <w:proofErr w:type="gramEnd"/>
            <w:r w:rsidRPr="00845E3E">
              <w:t xml:space="preserve">), клен </w:t>
            </w:r>
            <w:proofErr w:type="spellStart"/>
            <w:r w:rsidRPr="00845E3E">
              <w:t>ясенелистный</w:t>
            </w:r>
            <w:proofErr w:type="spellEnd"/>
            <w:r w:rsidRPr="00845E3E">
              <w:t xml:space="preserve">, ольха, осина, тополь </w:t>
            </w:r>
          </w:p>
        </w:tc>
      </w:tr>
    </w:tbl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  <w:r>
        <w:t>3</w:t>
      </w:r>
      <w:r w:rsidRPr="00845E3E">
        <w:t xml:space="preserve">.4. Сметная стоимость посадки зеленых насаждений с учетом ухода определяется исходя из базисного уровня цен 2001 года с применением Территориальных сметных нормативов по </w:t>
      </w:r>
      <w:r w:rsidR="00026C02">
        <w:t>Орловской</w:t>
      </w:r>
      <w:r w:rsidRPr="00845E3E">
        <w:t xml:space="preserve"> области, с учетом НДС и индексами перехода в текущие цены. Стоимость неучтенных материалов определяется среднестатистической ценой по мониторинговым исследованиям. </w:t>
      </w:r>
    </w:p>
    <w:p w:rsidR="00845E3E" w:rsidRPr="00845E3E" w:rsidRDefault="00845E3E" w:rsidP="00845E3E">
      <w:pPr>
        <w:shd w:val="clear" w:color="auto" w:fill="FFFFFF"/>
      </w:pPr>
      <w:r>
        <w:t>3</w:t>
      </w:r>
      <w:r w:rsidRPr="00845E3E">
        <w:t xml:space="preserve">.5. Сметная стоимость годового ухода за зелеными насаждениями определяется на основании Нормативно-производственного </w:t>
      </w:r>
      <w:hyperlink r:id="rId5" w:history="1">
        <w:r w:rsidRPr="00845E3E">
          <w:rPr>
            <w:color w:val="0000FF"/>
            <w:u w:val="single"/>
          </w:rPr>
          <w:t>регламента</w:t>
        </w:r>
      </w:hyperlink>
      <w:r w:rsidRPr="00845E3E">
        <w:t xml:space="preserve"> содержания озелененных территорий, утвержденного приказом Госстроя РФ от 10.12.1999 № 145. В случае проведения работ по уходу более года до восстановления зеленых насаждений необходимо предусмотреть индекс-дефлятор. </w:t>
      </w:r>
    </w:p>
    <w:p w:rsidR="00845E3E" w:rsidRPr="00845E3E" w:rsidRDefault="00845E3E" w:rsidP="00845E3E"/>
    <w:p w:rsidR="00845E3E" w:rsidRPr="00845E3E" w:rsidRDefault="00845E3E" w:rsidP="00845E3E">
      <w:pPr>
        <w:tabs>
          <w:tab w:val="left" w:pos="7845"/>
        </w:tabs>
      </w:pP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Приложение </w:t>
      </w:r>
      <w:r>
        <w:t>2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к Положению о вырубке и (или) пересадке деревьев и кустарников </w:t>
      </w: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на территории </w:t>
      </w:r>
      <w:r>
        <w:t>Воронецкого</w:t>
      </w:r>
      <w:r w:rsidRPr="00845E3E">
        <w:t xml:space="preserve"> сельского поселения </w:t>
      </w:r>
    </w:p>
    <w:p w:rsidR="00845E3E" w:rsidRPr="00845E3E" w:rsidRDefault="00845E3E" w:rsidP="00845E3E">
      <w:pPr>
        <w:shd w:val="clear" w:color="auto" w:fill="FFFFFF"/>
        <w:jc w:val="right"/>
      </w:pPr>
    </w:p>
    <w:p w:rsidR="00845E3E" w:rsidRPr="00845E3E" w:rsidRDefault="00845E3E" w:rsidP="00845E3E">
      <w:pPr>
        <w:shd w:val="clear" w:color="auto" w:fill="FFFFFF"/>
        <w:jc w:val="center"/>
      </w:pPr>
      <w:r w:rsidRPr="00845E3E">
        <w:rPr>
          <w:b/>
          <w:bCs/>
        </w:rPr>
        <w:t>АКТ № ____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  <w:jc w:val="center"/>
      </w:pPr>
      <w:r w:rsidRPr="00845E3E">
        <w:rPr>
          <w:b/>
          <w:bCs/>
        </w:rPr>
        <w:t>обследования деревьев и кустарников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  <w:jc w:val="center"/>
      </w:pPr>
    </w:p>
    <w:p w:rsidR="00845E3E" w:rsidRPr="00845E3E" w:rsidRDefault="00845E3E" w:rsidP="00845E3E">
      <w:pPr>
        <w:shd w:val="clear" w:color="auto" w:fill="FFFFFF"/>
        <w:jc w:val="center"/>
      </w:pPr>
      <w:r>
        <w:t>с</w:t>
      </w:r>
      <w:proofErr w:type="gramStart"/>
      <w:r>
        <w:t>.В</w:t>
      </w:r>
      <w:proofErr w:type="gramEnd"/>
      <w:r>
        <w:t>оронец</w:t>
      </w:r>
      <w:r w:rsidRPr="00845E3E">
        <w:t xml:space="preserve"> «____» __________20___ г. </w:t>
      </w:r>
    </w:p>
    <w:p w:rsidR="00845E3E" w:rsidRPr="00845E3E" w:rsidRDefault="00845E3E" w:rsidP="00845E3E">
      <w:pPr>
        <w:shd w:val="clear" w:color="auto" w:fill="FFFFFF"/>
        <w:jc w:val="center"/>
      </w:pPr>
    </w:p>
    <w:p w:rsidR="00845E3E" w:rsidRPr="00845E3E" w:rsidRDefault="00845E3E" w:rsidP="00845E3E">
      <w:pPr>
        <w:shd w:val="clear" w:color="auto" w:fill="FFFFFF"/>
      </w:pPr>
      <w:r w:rsidRPr="00845E3E">
        <w:t xml:space="preserve">Комиссия в составе: _____________________________________________________,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(ФИО)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члены комиссии__________________________________________________________________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(должность, ФИО)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________________________________________________________________________________ составили настоящий акт на предмет обследования деревьев и кустарников, расположенных _______________________________________________________________________________,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(адрес)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в соответствии с заявлением №____, 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(ФИО заявителя)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В результате обследования выявлено следующее: </w:t>
      </w:r>
    </w:p>
    <w:p w:rsidR="00845E3E" w:rsidRPr="00845E3E" w:rsidRDefault="00845E3E" w:rsidP="00845E3E">
      <w:pPr>
        <w:shd w:val="clear" w:color="auto" w:fill="FFFFFF"/>
      </w:pPr>
      <w:r w:rsidRPr="00845E3E"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С целью недопущения возникновения чрезвычайной ситуации комиссия считает, что _______________________________________________________________________________.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  <w:r w:rsidRPr="00845E3E">
        <w:t xml:space="preserve">Председатель комиссии: __________________ 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(подпись) (расшифровка подписи)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Члены комиссии: _______________________ 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(подпись) (расшифровка подписи)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_____________________ 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(подпись) (расшифровка подписи) </w:t>
      </w:r>
    </w:p>
    <w:p w:rsidR="00845E3E" w:rsidRPr="00845E3E" w:rsidRDefault="00845E3E" w:rsidP="00026C02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  <w:jc w:val="right"/>
      </w:pP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Приложение </w:t>
      </w:r>
      <w:r>
        <w:t>3</w:t>
      </w:r>
      <w:r w:rsidRPr="00845E3E">
        <w:t xml:space="preserve"> </w:t>
      </w: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к Положению о вырубке и (или) пересадке деревьев и кустарников </w:t>
      </w:r>
    </w:p>
    <w:p w:rsidR="00845E3E" w:rsidRPr="00845E3E" w:rsidRDefault="00845E3E" w:rsidP="00845E3E">
      <w:pPr>
        <w:shd w:val="clear" w:color="auto" w:fill="FFFFFF"/>
        <w:jc w:val="right"/>
      </w:pPr>
      <w:r w:rsidRPr="00845E3E">
        <w:t xml:space="preserve">на территории </w:t>
      </w:r>
      <w:r>
        <w:t>Воронецкого</w:t>
      </w:r>
      <w:r w:rsidRPr="00845E3E">
        <w:t xml:space="preserve"> сельского поселения </w:t>
      </w:r>
    </w:p>
    <w:p w:rsidR="00845E3E" w:rsidRPr="00845E3E" w:rsidRDefault="00845E3E" w:rsidP="00845E3E">
      <w:pPr>
        <w:shd w:val="clear" w:color="auto" w:fill="FFFFFF"/>
        <w:jc w:val="right"/>
      </w:pPr>
    </w:p>
    <w:p w:rsidR="00845E3E" w:rsidRPr="00845E3E" w:rsidRDefault="00845E3E" w:rsidP="00845E3E">
      <w:pPr>
        <w:shd w:val="clear" w:color="auto" w:fill="FFFFFF"/>
      </w:pPr>
      <w:r w:rsidRPr="00845E3E">
        <w:t xml:space="preserve">Разрешение № ____ </w:t>
      </w:r>
      <w:proofErr w:type="gramStart"/>
      <w:r w:rsidRPr="00845E3E">
        <w:t>от</w:t>
      </w:r>
      <w:proofErr w:type="gramEnd"/>
      <w:r w:rsidRPr="00845E3E">
        <w:t xml:space="preserve"> __________ </w:t>
      </w:r>
      <w:proofErr w:type="gramStart"/>
      <w:r w:rsidRPr="00845E3E">
        <w:t>на</w:t>
      </w:r>
      <w:proofErr w:type="gramEnd"/>
      <w:r w:rsidRPr="00845E3E">
        <w:t xml:space="preserve"> снос зеленых насаждений </w:t>
      </w:r>
    </w:p>
    <w:p w:rsidR="00845E3E" w:rsidRPr="00845E3E" w:rsidRDefault="00845E3E" w:rsidP="00845E3E">
      <w:pPr>
        <w:shd w:val="clear" w:color="auto" w:fill="FFFFFF"/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91"/>
        <w:gridCol w:w="2499"/>
        <w:gridCol w:w="1906"/>
        <w:gridCol w:w="1206"/>
        <w:gridCol w:w="3273"/>
      </w:tblGrid>
      <w:tr w:rsidR="00845E3E" w:rsidRPr="00845E3E" w:rsidTr="006C7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№ </w:t>
            </w:r>
            <w:proofErr w:type="spellStart"/>
            <w:proofErr w:type="gramStart"/>
            <w:r w:rsidRPr="00845E3E">
              <w:t>п</w:t>
            </w:r>
            <w:proofErr w:type="spellEnd"/>
            <w:proofErr w:type="gramEnd"/>
            <w:r w:rsidRPr="00845E3E">
              <w:t>/</w:t>
            </w:r>
            <w:proofErr w:type="spellStart"/>
            <w:r w:rsidRPr="00845E3E">
              <w:t>п</w:t>
            </w:r>
            <w:proofErr w:type="spellEnd"/>
            <w:r w:rsidRPr="00845E3E"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Вид зеленых насаждений, порода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Количество, шт., кв. 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Состояние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>
            <w:pPr>
              <w:jc w:val="center"/>
            </w:pPr>
            <w:r w:rsidRPr="00845E3E">
              <w:t xml:space="preserve">Сумма восстановительной стоимости </w:t>
            </w:r>
            <w:hyperlink r:id="rId6" w:anchor="P343" w:history="1">
              <w:r w:rsidRPr="00845E3E">
                <w:rPr>
                  <w:color w:val="0000FF"/>
                  <w:u w:val="single"/>
                </w:rPr>
                <w:t>&lt;*&gt;</w:t>
              </w:r>
            </w:hyperlink>
            <w:r w:rsidRPr="00845E3E">
              <w:t xml:space="preserve"> </w:t>
            </w:r>
          </w:p>
        </w:tc>
      </w:tr>
      <w:tr w:rsidR="00845E3E" w:rsidRPr="00845E3E" w:rsidTr="006C71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5E3E" w:rsidRPr="00845E3E" w:rsidRDefault="00845E3E" w:rsidP="006C719C"/>
        </w:tc>
      </w:tr>
    </w:tbl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  <w:r w:rsidRPr="00845E3E">
        <w:t xml:space="preserve">&lt;*&gt; Согласно </w:t>
      </w:r>
      <w:hyperlink r:id="rId7" w:anchor="P142" w:history="1">
        <w:r w:rsidRPr="00845E3E">
          <w:rPr>
            <w:color w:val="0000FF"/>
            <w:u w:val="single"/>
          </w:rPr>
          <w:t>методике</w:t>
        </w:r>
      </w:hyperlink>
      <w:r w:rsidRPr="00845E3E">
        <w:t xml:space="preserve"> определения восстановительной стоимости деревьев и кустарников на территории </w:t>
      </w:r>
      <w:r>
        <w:t>Воронецкого</w:t>
      </w:r>
      <w:r w:rsidRPr="00845E3E">
        <w:t xml:space="preserve"> сельского поселения </w:t>
      </w:r>
      <w:proofErr w:type="spellStart"/>
      <w:r>
        <w:t>Троснянского</w:t>
      </w:r>
      <w:r w:rsidRPr="00845E3E">
        <w:t>муниципального</w:t>
      </w:r>
      <w:proofErr w:type="spellEnd"/>
      <w:r w:rsidRPr="00845E3E">
        <w:t xml:space="preserve"> района.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Категория зеленых насаждений 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________________________________________________________________________________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На земельном участке, расположенном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________________________________________________________________________________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________________________________________________________________________________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Основание ______________________________________________________________________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Требования при выполнении работ _________________________________________________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___________________________________________________________________________ </w:t>
      </w:r>
    </w:p>
    <w:p w:rsidR="00845E3E" w:rsidRPr="00845E3E" w:rsidRDefault="00845E3E" w:rsidP="00845E3E">
      <w:pPr>
        <w:shd w:val="clear" w:color="auto" w:fill="FFFFFF"/>
        <w:jc w:val="center"/>
      </w:pPr>
      <w:r w:rsidRPr="00845E3E">
        <w:t xml:space="preserve">(указать, за чей счет производится снос зеленых насаждений, требования по технике безопасности) </w:t>
      </w:r>
    </w:p>
    <w:p w:rsidR="00845E3E" w:rsidRPr="00845E3E" w:rsidRDefault="00845E3E" w:rsidP="00845E3E">
      <w:pPr>
        <w:shd w:val="clear" w:color="auto" w:fill="FFFFFF"/>
      </w:pPr>
      <w:r w:rsidRPr="00845E3E">
        <w:t xml:space="preserve">Срок действия разрешения: ________________________ </w:t>
      </w:r>
    </w:p>
    <w:p w:rsidR="00845E3E" w:rsidRPr="00845E3E" w:rsidRDefault="00845E3E" w:rsidP="00845E3E">
      <w:pPr>
        <w:shd w:val="clear" w:color="auto" w:fill="FFFFFF"/>
      </w:pPr>
    </w:p>
    <w:p w:rsidR="00845E3E" w:rsidRPr="00845E3E" w:rsidRDefault="00845E3E" w:rsidP="00845E3E">
      <w:pPr>
        <w:shd w:val="clear" w:color="auto" w:fill="FFFFFF"/>
      </w:pPr>
      <w:r w:rsidRPr="00845E3E">
        <w:t xml:space="preserve">Глава </w:t>
      </w:r>
      <w:r>
        <w:t>Воронецкого</w:t>
      </w:r>
      <w:r w:rsidRPr="00845E3E">
        <w:t xml:space="preserve"> сельского поселения __________________ ____________________ </w:t>
      </w:r>
    </w:p>
    <w:p w:rsidR="00845E3E" w:rsidRDefault="00845E3E" w:rsidP="00845E3E">
      <w:pPr>
        <w:shd w:val="clear" w:color="auto" w:fill="FFFFFF"/>
      </w:pPr>
      <w:r w:rsidRPr="00845E3E">
        <w:t xml:space="preserve">подпись расшифровка подписи </w:t>
      </w:r>
    </w:p>
    <w:p w:rsidR="00845E3E" w:rsidRPr="00845E3E" w:rsidRDefault="00845E3E"/>
    <w:sectPr w:rsidR="00845E3E" w:rsidRPr="00845E3E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2ADB"/>
    <w:rsid w:val="00026C02"/>
    <w:rsid w:val="000B1F2E"/>
    <w:rsid w:val="001079EB"/>
    <w:rsid w:val="001C3FD7"/>
    <w:rsid w:val="00272CA9"/>
    <w:rsid w:val="00277A23"/>
    <w:rsid w:val="002E2A9B"/>
    <w:rsid w:val="003411D8"/>
    <w:rsid w:val="00366768"/>
    <w:rsid w:val="00372ADB"/>
    <w:rsid w:val="00414D55"/>
    <w:rsid w:val="00623C9A"/>
    <w:rsid w:val="006E042E"/>
    <w:rsid w:val="00704759"/>
    <w:rsid w:val="007162E8"/>
    <w:rsid w:val="007D1A43"/>
    <w:rsid w:val="007E08DF"/>
    <w:rsid w:val="0080076B"/>
    <w:rsid w:val="00845E3E"/>
    <w:rsid w:val="00901C27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72AD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2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7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kt-poselenie.ru/doc/regulatory/decree/?ELEMENT_ID=61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kt-poselenie.ru/doc/regulatory/decree/?ELEMENT_ID=6136" TargetMode="External"/><Relationship Id="rId5" Type="http://schemas.openxmlformats.org/officeDocument/2006/relationships/hyperlink" Target="consultantplus://offline/ref=BCF03409657416D665295E4056AB0B86AAE2FF813C21DDE6F82DEFBA8E748BD7E84A442FD100j7E4N" TargetMode="External"/><Relationship Id="rId4" Type="http://schemas.openxmlformats.org/officeDocument/2006/relationships/hyperlink" Target="http://www.okt-poselenie.ru/doc/regulatory/decree/?ELEMENT_ID=6136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2020-05-19T10:24:00Z</cp:lastPrinted>
  <dcterms:created xsi:type="dcterms:W3CDTF">2020-04-14T09:50:00Z</dcterms:created>
  <dcterms:modified xsi:type="dcterms:W3CDTF">2020-05-19T10:27:00Z</dcterms:modified>
</cp:coreProperties>
</file>