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B9636A" w:rsidRPr="00035885" w:rsidTr="00386830">
        <w:trPr>
          <w:cantSplit/>
          <w:trHeight w:val="54"/>
          <w:jc w:val="center"/>
        </w:trPr>
        <w:tc>
          <w:tcPr>
            <w:tcW w:w="9331" w:type="dxa"/>
          </w:tcPr>
          <w:p w:rsidR="00B9636A" w:rsidRPr="00035885" w:rsidRDefault="00B9636A" w:rsidP="0038683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885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B9636A" w:rsidRPr="00035885" w:rsidRDefault="00B9636A" w:rsidP="0038683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885">
              <w:rPr>
                <w:rFonts w:ascii="Arial" w:hAnsi="Arial" w:cs="Arial"/>
                <w:sz w:val="24"/>
                <w:szCs w:val="24"/>
              </w:rPr>
              <w:t>ОРЛОВСКАЯ ОБЛАСТЬ</w:t>
            </w:r>
          </w:p>
          <w:p w:rsidR="00B9636A" w:rsidRPr="00035885" w:rsidRDefault="00035885" w:rsidP="0038683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ТРОСНЯНСКИЙ</w:t>
            </w:r>
            <w:r w:rsidR="00B9636A" w:rsidRPr="00035885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B9636A" w:rsidRPr="00035885" w:rsidRDefault="00810402" w:rsidP="00386830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НИКОЛЬСКИЙ </w:t>
            </w:r>
            <w:r w:rsidR="00B9636A" w:rsidRPr="00035885">
              <w:rPr>
                <w:rFonts w:ascii="Arial" w:hAnsi="Arial" w:cs="Arial"/>
                <w:sz w:val="24"/>
                <w:szCs w:val="24"/>
              </w:rPr>
              <w:t>СЕЛЬСКИЙ СОВЕТ НАРОДНЫХ ДЕПУТАТОВ</w:t>
            </w:r>
          </w:p>
        </w:tc>
      </w:tr>
    </w:tbl>
    <w:p w:rsidR="00B9636A" w:rsidRPr="00035885" w:rsidRDefault="00B9636A" w:rsidP="00B9636A">
      <w:pPr>
        <w:keepNext/>
        <w:spacing w:after="0" w:line="240" w:lineRule="atLeast"/>
        <w:ind w:right="279" w:firstLine="567"/>
        <w:jc w:val="center"/>
        <w:outlineLvl w:val="6"/>
        <w:rPr>
          <w:rFonts w:ascii="Arial" w:hAnsi="Arial" w:cs="Arial"/>
          <w:iCs/>
          <w:sz w:val="24"/>
          <w:szCs w:val="24"/>
        </w:rPr>
      </w:pPr>
    </w:p>
    <w:p w:rsidR="00B9636A" w:rsidRPr="00035885" w:rsidRDefault="00B9636A" w:rsidP="00B9636A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B9636A" w:rsidRPr="00035885" w:rsidTr="00386830">
        <w:trPr>
          <w:cantSplit/>
          <w:trHeight w:val="54"/>
          <w:jc w:val="center"/>
        </w:trPr>
        <w:tc>
          <w:tcPr>
            <w:tcW w:w="9331" w:type="dxa"/>
          </w:tcPr>
          <w:p w:rsidR="00B9636A" w:rsidRPr="00035885" w:rsidRDefault="00B9636A" w:rsidP="0038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885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B9636A" w:rsidRPr="00035885" w:rsidRDefault="00B9636A" w:rsidP="0038683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885" w:rsidRDefault="00810402" w:rsidP="00810402">
      <w:pPr>
        <w:pStyle w:val="a5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 июля 2021 года</w:t>
      </w:r>
      <w:r w:rsidR="0003588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035885">
        <w:rPr>
          <w:rFonts w:ascii="Arial" w:hAnsi="Arial" w:cs="Arial"/>
          <w:sz w:val="24"/>
          <w:szCs w:val="24"/>
        </w:rPr>
        <w:t xml:space="preserve">   </w:t>
      </w:r>
      <w:r w:rsidR="00B9636A" w:rsidRPr="0003588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190</w:t>
      </w:r>
    </w:p>
    <w:p w:rsidR="00035885" w:rsidRDefault="00B9636A" w:rsidP="00035885">
      <w:pPr>
        <w:pStyle w:val="a5"/>
        <w:ind w:left="0" w:firstLine="0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>с.</w:t>
      </w:r>
      <w:r w:rsidR="00810402">
        <w:rPr>
          <w:rFonts w:ascii="Arial" w:hAnsi="Arial" w:cs="Arial"/>
          <w:sz w:val="24"/>
          <w:szCs w:val="24"/>
        </w:rPr>
        <w:t xml:space="preserve"> Никольское </w:t>
      </w:r>
      <w:r w:rsidRPr="00035885">
        <w:rPr>
          <w:rFonts w:ascii="Arial" w:hAnsi="Arial" w:cs="Arial"/>
          <w:sz w:val="24"/>
          <w:szCs w:val="24"/>
        </w:rPr>
        <w:t xml:space="preserve">    </w:t>
      </w:r>
    </w:p>
    <w:p w:rsidR="00B9636A" w:rsidRPr="00035885" w:rsidRDefault="00B9636A" w:rsidP="00035885">
      <w:pPr>
        <w:pStyle w:val="a5"/>
        <w:ind w:left="0" w:firstLine="0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 xml:space="preserve">                        </w:t>
      </w:r>
      <w:r w:rsidRPr="000358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9636A" w:rsidRPr="00035885" w:rsidRDefault="00B9636A" w:rsidP="00B9636A">
      <w:pPr>
        <w:ind w:left="2835"/>
        <w:jc w:val="right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>Принято на</w:t>
      </w:r>
      <w:r w:rsidR="00810402">
        <w:rPr>
          <w:rFonts w:ascii="Arial" w:hAnsi="Arial" w:cs="Arial"/>
          <w:sz w:val="24"/>
          <w:szCs w:val="24"/>
        </w:rPr>
        <w:t xml:space="preserve">  </w:t>
      </w:r>
      <w:r w:rsidRPr="00035885">
        <w:rPr>
          <w:rFonts w:ascii="Arial" w:hAnsi="Arial" w:cs="Arial"/>
          <w:sz w:val="24"/>
          <w:szCs w:val="24"/>
        </w:rPr>
        <w:t xml:space="preserve"> </w:t>
      </w:r>
      <w:r w:rsidR="00810402">
        <w:rPr>
          <w:rFonts w:ascii="Arial" w:hAnsi="Arial" w:cs="Arial"/>
          <w:sz w:val="24"/>
          <w:szCs w:val="24"/>
        </w:rPr>
        <w:t>41</w:t>
      </w:r>
      <w:r w:rsidR="00035885">
        <w:rPr>
          <w:rFonts w:ascii="Arial" w:hAnsi="Arial" w:cs="Arial"/>
          <w:sz w:val="24"/>
          <w:szCs w:val="24"/>
        </w:rPr>
        <w:t xml:space="preserve">     </w:t>
      </w:r>
      <w:r w:rsidRPr="00035885">
        <w:rPr>
          <w:rFonts w:ascii="Arial" w:hAnsi="Arial" w:cs="Arial"/>
          <w:sz w:val="24"/>
          <w:szCs w:val="24"/>
        </w:rPr>
        <w:t>заседании сельского                                                                                             Совета народных депутатов пятого созыва</w:t>
      </w:r>
    </w:p>
    <w:p w:rsidR="00B9636A" w:rsidRPr="00035885" w:rsidRDefault="00B9636A" w:rsidP="00035885">
      <w:pPr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4B6D17" w:rsidRPr="00035885">
        <w:rPr>
          <w:rFonts w:ascii="Arial" w:hAnsi="Arial" w:cs="Arial"/>
          <w:sz w:val="24"/>
          <w:szCs w:val="24"/>
        </w:rPr>
        <w:t>«О</w:t>
      </w:r>
      <w:r w:rsidRPr="00035885">
        <w:rPr>
          <w:rFonts w:ascii="Arial" w:hAnsi="Arial" w:cs="Arial"/>
          <w:sz w:val="24"/>
          <w:szCs w:val="24"/>
        </w:rPr>
        <w:t xml:space="preserve"> реализации инициативных проектов в </w:t>
      </w:r>
      <w:r w:rsidR="00810402">
        <w:rPr>
          <w:rFonts w:ascii="Arial" w:hAnsi="Arial" w:cs="Arial"/>
          <w:sz w:val="24"/>
          <w:szCs w:val="24"/>
        </w:rPr>
        <w:t xml:space="preserve">Никольском </w:t>
      </w:r>
      <w:r w:rsidRPr="00035885">
        <w:rPr>
          <w:rFonts w:ascii="Arial" w:hAnsi="Arial" w:cs="Arial"/>
          <w:sz w:val="24"/>
          <w:szCs w:val="24"/>
        </w:rPr>
        <w:t>сельском поселении</w:t>
      </w:r>
      <w:r w:rsidR="004B6D17" w:rsidRPr="00035885">
        <w:rPr>
          <w:rFonts w:ascii="Arial" w:hAnsi="Arial" w:cs="Arial"/>
          <w:sz w:val="24"/>
          <w:szCs w:val="24"/>
        </w:rPr>
        <w:t>»</w:t>
      </w:r>
      <w:r w:rsidRPr="00035885">
        <w:rPr>
          <w:rFonts w:ascii="Arial" w:hAnsi="Arial" w:cs="Arial"/>
          <w:sz w:val="24"/>
          <w:szCs w:val="24"/>
        </w:rPr>
        <w:t xml:space="preserve"> </w:t>
      </w:r>
    </w:p>
    <w:p w:rsidR="00B9636A" w:rsidRPr="00035885" w:rsidRDefault="00B9636A" w:rsidP="00B9636A">
      <w:pPr>
        <w:suppressLineNumbers/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36A" w:rsidRPr="00035885" w:rsidRDefault="00B9636A" w:rsidP="00B96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35885">
        <w:rPr>
          <w:rFonts w:ascii="Arial" w:hAnsi="Arial" w:cs="Arial"/>
          <w:color w:val="212121"/>
          <w:sz w:val="24"/>
          <w:szCs w:val="24"/>
        </w:rPr>
        <w:t>В соответствии с Федераль</w:t>
      </w:r>
      <w:r w:rsidR="00035885">
        <w:rPr>
          <w:rFonts w:ascii="Arial" w:hAnsi="Arial" w:cs="Arial"/>
          <w:color w:val="212121"/>
          <w:sz w:val="24"/>
          <w:szCs w:val="24"/>
        </w:rPr>
        <w:t>ным законом от 6 октября 2003 года</w:t>
      </w:r>
      <w:r w:rsidRPr="00035885">
        <w:rPr>
          <w:rFonts w:ascii="Arial" w:hAnsi="Arial" w:cs="Arial"/>
          <w:color w:val="212121"/>
          <w:sz w:val="24"/>
          <w:szCs w:val="24"/>
        </w:rPr>
        <w:t xml:space="preserve"> № 131-ФЗ  «Об общих принципах организации местного самоуправления в Российской Федерации», Федера</w:t>
      </w:r>
      <w:r w:rsidR="00035885">
        <w:rPr>
          <w:rFonts w:ascii="Arial" w:hAnsi="Arial" w:cs="Arial"/>
          <w:color w:val="212121"/>
          <w:sz w:val="24"/>
          <w:szCs w:val="24"/>
        </w:rPr>
        <w:t>льным законом от 20 июля 2020 года</w:t>
      </w:r>
      <w:r w:rsidRPr="00035885">
        <w:rPr>
          <w:rFonts w:ascii="Arial" w:hAnsi="Arial" w:cs="Arial"/>
          <w:color w:val="212121"/>
          <w:sz w:val="24"/>
          <w:szCs w:val="24"/>
        </w:rPr>
        <w:t>  № 236-ФЗ «О внесении изменений в Федеральный закон «Об общих принципах организации местного самоуправления в Российской Федерации», </w:t>
      </w:r>
      <w:r w:rsidRPr="00035885">
        <w:rPr>
          <w:rFonts w:ascii="Arial" w:hAnsi="Arial" w:cs="Arial"/>
          <w:sz w:val="24"/>
          <w:szCs w:val="24"/>
        </w:rPr>
        <w:t xml:space="preserve"> Бюджетным кодексом Российской Федерации, Уставом Троснянского </w:t>
      </w:r>
      <w:r w:rsidRPr="00035885">
        <w:rPr>
          <w:rFonts w:ascii="Arial" w:hAnsi="Arial" w:cs="Arial"/>
          <w:bCs/>
          <w:sz w:val="24"/>
          <w:szCs w:val="24"/>
        </w:rPr>
        <w:t>сельского поселения,</w:t>
      </w:r>
      <w:r w:rsidR="00810402">
        <w:rPr>
          <w:rFonts w:ascii="Arial" w:hAnsi="Arial" w:cs="Arial"/>
          <w:bCs/>
          <w:sz w:val="24"/>
          <w:szCs w:val="24"/>
        </w:rPr>
        <w:t xml:space="preserve"> Никольский </w:t>
      </w:r>
      <w:r w:rsidRPr="00035885">
        <w:rPr>
          <w:rFonts w:ascii="Arial" w:hAnsi="Arial" w:cs="Arial"/>
          <w:bCs/>
          <w:sz w:val="24"/>
          <w:szCs w:val="24"/>
        </w:rPr>
        <w:t xml:space="preserve"> сельский </w:t>
      </w:r>
      <w:r w:rsidRPr="00035885">
        <w:rPr>
          <w:rFonts w:ascii="Arial" w:hAnsi="Arial" w:cs="Arial"/>
          <w:sz w:val="24"/>
          <w:szCs w:val="24"/>
        </w:rPr>
        <w:t xml:space="preserve">Совет  народных депутатов </w:t>
      </w:r>
      <w:r w:rsidRPr="00035885">
        <w:rPr>
          <w:rFonts w:ascii="Arial" w:hAnsi="Arial" w:cs="Arial"/>
          <w:bCs/>
          <w:sz w:val="24"/>
          <w:szCs w:val="24"/>
        </w:rPr>
        <w:t>РЕШИЛ:</w:t>
      </w:r>
      <w:proofErr w:type="gramEnd"/>
    </w:p>
    <w:p w:rsidR="00B9636A" w:rsidRPr="00035885" w:rsidRDefault="00B9636A" w:rsidP="00B963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36A" w:rsidRPr="00035885" w:rsidRDefault="00B9636A" w:rsidP="00B96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 xml:space="preserve">1. Утвердить Положение о реализации инициативных проектов в </w:t>
      </w:r>
      <w:r w:rsidR="00810402">
        <w:rPr>
          <w:rFonts w:ascii="Arial" w:hAnsi="Arial" w:cs="Arial"/>
          <w:sz w:val="24"/>
          <w:szCs w:val="24"/>
        </w:rPr>
        <w:t xml:space="preserve">Никольском </w:t>
      </w:r>
      <w:r w:rsidRPr="00035885">
        <w:rPr>
          <w:rFonts w:ascii="Arial" w:hAnsi="Arial" w:cs="Arial"/>
          <w:bCs/>
          <w:sz w:val="24"/>
          <w:szCs w:val="24"/>
        </w:rPr>
        <w:t>сельском поселении</w:t>
      </w:r>
      <w:r w:rsidRPr="00035885">
        <w:rPr>
          <w:rFonts w:ascii="Arial" w:hAnsi="Arial" w:cs="Arial"/>
          <w:sz w:val="24"/>
          <w:szCs w:val="24"/>
        </w:rPr>
        <w:t xml:space="preserve"> (приложение).</w:t>
      </w:r>
    </w:p>
    <w:p w:rsidR="00B9636A" w:rsidRPr="00035885" w:rsidRDefault="00B9636A" w:rsidP="00B96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>2. Настоящее решение вступает в силу с 1 января 2021 года.</w:t>
      </w:r>
    </w:p>
    <w:p w:rsidR="00B9636A" w:rsidRPr="00035885" w:rsidRDefault="00B9636A" w:rsidP="00B96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 xml:space="preserve">3. Настоящее решение подлежит обнародованию на информационных стендах поселения и размещению на официальном сайте </w:t>
      </w:r>
      <w:r w:rsidR="00810402">
        <w:rPr>
          <w:rFonts w:ascii="Arial" w:hAnsi="Arial" w:cs="Arial"/>
          <w:sz w:val="24"/>
          <w:szCs w:val="24"/>
        </w:rPr>
        <w:t xml:space="preserve">Никольского </w:t>
      </w:r>
      <w:r w:rsidRPr="00035885">
        <w:rPr>
          <w:rFonts w:ascii="Arial" w:hAnsi="Arial" w:cs="Arial"/>
          <w:sz w:val="24"/>
          <w:szCs w:val="24"/>
        </w:rPr>
        <w:t>сельского поселения</w:t>
      </w:r>
      <w:r w:rsidRPr="00035885">
        <w:rPr>
          <w:rFonts w:ascii="Arial" w:hAnsi="Arial" w:cs="Arial"/>
          <w:bCs/>
          <w:sz w:val="24"/>
          <w:szCs w:val="24"/>
        </w:rPr>
        <w:t xml:space="preserve"> </w:t>
      </w:r>
      <w:r w:rsidRPr="00035885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9636A" w:rsidRPr="00035885" w:rsidRDefault="00B9636A" w:rsidP="00B9636A">
      <w:pPr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36A" w:rsidRPr="00035885" w:rsidRDefault="00B9636A" w:rsidP="00B9636A">
      <w:pPr>
        <w:suppressLineNumber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36A" w:rsidRPr="00035885" w:rsidRDefault="00035885" w:rsidP="00B963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</w:t>
      </w:r>
      <w:proofErr w:type="spellStart"/>
      <w:r w:rsidR="00810402">
        <w:rPr>
          <w:rFonts w:ascii="Arial" w:hAnsi="Arial" w:cs="Arial"/>
          <w:sz w:val="24"/>
          <w:szCs w:val="24"/>
        </w:rPr>
        <w:t>Н.С.Долгушин</w:t>
      </w:r>
      <w:proofErr w:type="spellEnd"/>
      <w:r w:rsidR="00810402">
        <w:rPr>
          <w:rFonts w:ascii="Arial" w:hAnsi="Arial" w:cs="Arial"/>
          <w:sz w:val="24"/>
          <w:szCs w:val="24"/>
        </w:rPr>
        <w:t xml:space="preserve"> </w:t>
      </w:r>
    </w:p>
    <w:p w:rsidR="00B9636A" w:rsidRPr="00035885" w:rsidRDefault="00B9636A" w:rsidP="008623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9636A" w:rsidRPr="00035885" w:rsidRDefault="00B9636A" w:rsidP="008623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9636A" w:rsidRDefault="00B9636A" w:rsidP="008623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885" w:rsidRDefault="00035885" w:rsidP="008623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885" w:rsidRDefault="00035885" w:rsidP="008623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885" w:rsidRDefault="00035885" w:rsidP="008623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035885" w:rsidRPr="00035885" w:rsidRDefault="00035885" w:rsidP="008623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B6D17" w:rsidRPr="00035885" w:rsidRDefault="004B6D17" w:rsidP="00B9636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636A" w:rsidRPr="00035885" w:rsidRDefault="00B9636A" w:rsidP="00B9636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>ПРИЛОЖЕНИЕ</w:t>
      </w:r>
    </w:p>
    <w:p w:rsidR="00B9636A" w:rsidRPr="00035885" w:rsidRDefault="00B9636A" w:rsidP="00B9636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 xml:space="preserve">к решению </w:t>
      </w:r>
      <w:r w:rsidR="00810402">
        <w:rPr>
          <w:rFonts w:ascii="Arial" w:hAnsi="Arial" w:cs="Arial"/>
          <w:sz w:val="24"/>
          <w:szCs w:val="24"/>
        </w:rPr>
        <w:t xml:space="preserve">Никольского </w:t>
      </w:r>
      <w:r w:rsidRPr="00035885">
        <w:rPr>
          <w:rFonts w:ascii="Arial" w:hAnsi="Arial" w:cs="Arial"/>
          <w:sz w:val="24"/>
          <w:szCs w:val="24"/>
        </w:rPr>
        <w:t xml:space="preserve">сельского </w:t>
      </w:r>
    </w:p>
    <w:p w:rsidR="00B9636A" w:rsidRPr="00035885" w:rsidRDefault="00B9636A" w:rsidP="00B9636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5885">
        <w:rPr>
          <w:rFonts w:ascii="Arial" w:hAnsi="Arial" w:cs="Arial"/>
          <w:sz w:val="24"/>
          <w:szCs w:val="24"/>
        </w:rPr>
        <w:t>Совета народных депутатов</w:t>
      </w:r>
    </w:p>
    <w:p w:rsidR="00B9636A" w:rsidRPr="00035885" w:rsidRDefault="00810402" w:rsidP="008104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4B6D17" w:rsidRPr="000358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190 </w:t>
      </w:r>
      <w:r w:rsidR="004B6D17" w:rsidRPr="00035885">
        <w:rPr>
          <w:rFonts w:ascii="Arial" w:hAnsi="Arial" w:cs="Arial"/>
          <w:sz w:val="24"/>
          <w:szCs w:val="24"/>
        </w:rPr>
        <w:t xml:space="preserve">  </w:t>
      </w:r>
      <w:r w:rsidR="00B9636A" w:rsidRPr="0003588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 июля 2021 года</w:t>
      </w:r>
    </w:p>
    <w:p w:rsidR="00B9636A" w:rsidRPr="00035885" w:rsidRDefault="00B9636A" w:rsidP="00B9636A">
      <w:pPr>
        <w:pStyle w:val="ConsPlusTitle"/>
        <w:rPr>
          <w:rFonts w:ascii="Arial" w:hAnsi="Arial" w:cs="Arial"/>
          <w:sz w:val="24"/>
          <w:szCs w:val="24"/>
        </w:rPr>
      </w:pPr>
    </w:p>
    <w:p w:rsidR="00B9636A" w:rsidRPr="00035885" w:rsidRDefault="00B9636A" w:rsidP="00B9636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9636A" w:rsidRPr="00035885" w:rsidRDefault="00B9636A" w:rsidP="00B963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35885">
        <w:rPr>
          <w:rFonts w:ascii="Arial" w:hAnsi="Arial" w:cs="Arial"/>
          <w:b w:val="0"/>
          <w:sz w:val="24"/>
          <w:szCs w:val="24"/>
        </w:rPr>
        <w:t>Положение</w:t>
      </w:r>
    </w:p>
    <w:p w:rsidR="00B9636A" w:rsidRPr="00035885" w:rsidRDefault="00B9636A" w:rsidP="00B963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35885">
        <w:rPr>
          <w:rFonts w:ascii="Arial" w:hAnsi="Arial" w:cs="Arial"/>
          <w:b w:val="0"/>
          <w:sz w:val="24"/>
          <w:szCs w:val="24"/>
        </w:rPr>
        <w:t xml:space="preserve">о реализации инициативных проектов в </w:t>
      </w:r>
      <w:r w:rsidR="00810402">
        <w:rPr>
          <w:rFonts w:ascii="Arial" w:hAnsi="Arial" w:cs="Arial"/>
          <w:b w:val="0"/>
          <w:sz w:val="24"/>
          <w:szCs w:val="24"/>
        </w:rPr>
        <w:t xml:space="preserve">Никольском </w:t>
      </w:r>
      <w:r w:rsidRPr="00035885">
        <w:rPr>
          <w:rFonts w:ascii="Arial" w:hAnsi="Arial" w:cs="Arial"/>
          <w:b w:val="0"/>
          <w:bCs/>
          <w:sz w:val="24"/>
          <w:szCs w:val="24"/>
        </w:rPr>
        <w:t xml:space="preserve">сельском поселении </w:t>
      </w:r>
    </w:p>
    <w:p w:rsidR="00B9636A" w:rsidRPr="00035885" w:rsidRDefault="00B9636A" w:rsidP="008623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8623FC" w:rsidRDefault="008623FC" w:rsidP="001620E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</w:rPr>
      </w:pPr>
      <w:r w:rsidRPr="001620E5">
        <w:rPr>
          <w:rFonts w:ascii="Arial" w:eastAsia="Times New Roman" w:hAnsi="Arial" w:cs="Arial"/>
          <w:color w:val="22272F"/>
          <w:sz w:val="24"/>
          <w:szCs w:val="24"/>
        </w:rPr>
        <w:t>ОБЩИЕ ПОЛОЖЕНИЯ</w:t>
      </w:r>
    </w:p>
    <w:p w:rsidR="001620E5" w:rsidRPr="001620E5" w:rsidRDefault="001620E5" w:rsidP="001620E5">
      <w:pPr>
        <w:pStyle w:val="a4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72F"/>
          <w:sz w:val="24"/>
          <w:szCs w:val="24"/>
        </w:rPr>
      </w:pPr>
    </w:p>
    <w:p w:rsidR="00F60C6C" w:rsidRDefault="001620E5" w:rsidP="00F60C6C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Настоящее Положение разработано в соответствии с Федеральным законом от 06 октября 2003 года</w:t>
      </w:r>
      <w:r w:rsidR="00F60C6C">
        <w:rPr>
          <w:rFonts w:ascii="Arial" w:eastAsia="Times New Roman" w:hAnsi="Arial" w:cs="Arial"/>
          <w:color w:val="22272F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810402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 w:rsidR="00F60C6C">
        <w:rPr>
          <w:rFonts w:ascii="Arial" w:eastAsia="Times New Roman" w:hAnsi="Arial" w:cs="Arial"/>
          <w:color w:val="22272F"/>
          <w:sz w:val="24"/>
          <w:szCs w:val="24"/>
        </w:rPr>
        <w:t xml:space="preserve">сельского поселения </w:t>
      </w:r>
      <w:proofErr w:type="spellStart"/>
      <w:r w:rsidR="00F60C6C">
        <w:rPr>
          <w:rFonts w:ascii="Arial" w:eastAsia="Times New Roman" w:hAnsi="Arial" w:cs="Arial"/>
          <w:color w:val="22272F"/>
          <w:sz w:val="24"/>
          <w:szCs w:val="24"/>
        </w:rPr>
        <w:t>Троснянского</w:t>
      </w:r>
      <w:proofErr w:type="spellEnd"/>
      <w:r w:rsidR="00F60C6C">
        <w:rPr>
          <w:rFonts w:ascii="Arial" w:eastAsia="Times New Roman" w:hAnsi="Arial" w:cs="Arial"/>
          <w:color w:val="22272F"/>
          <w:sz w:val="24"/>
          <w:szCs w:val="24"/>
        </w:rPr>
        <w:t xml:space="preserve"> района Орловской области и определяет:</w:t>
      </w:r>
    </w:p>
    <w:p w:rsidR="00F60C6C" w:rsidRDefault="00F60C6C" w:rsidP="00F60C6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F60C6C">
        <w:rPr>
          <w:rFonts w:ascii="Arial" w:eastAsia="Times New Roman" w:hAnsi="Arial" w:cs="Arial"/>
          <w:color w:val="22272F"/>
          <w:sz w:val="24"/>
          <w:szCs w:val="24"/>
        </w:rPr>
        <w:t xml:space="preserve">часть территории муниципального образования, на </w:t>
      </w:r>
      <w:proofErr w:type="gramStart"/>
      <w:r w:rsidRPr="00F60C6C">
        <w:rPr>
          <w:rFonts w:ascii="Arial" w:eastAsia="Times New Roman" w:hAnsi="Arial" w:cs="Arial"/>
          <w:color w:val="22272F"/>
          <w:sz w:val="24"/>
          <w:szCs w:val="24"/>
        </w:rPr>
        <w:t>который</w:t>
      </w:r>
      <w:proofErr w:type="gramEnd"/>
      <w:r w:rsidRPr="00F60C6C">
        <w:rPr>
          <w:rFonts w:ascii="Arial" w:eastAsia="Times New Roman" w:hAnsi="Arial" w:cs="Arial"/>
          <w:color w:val="22272F"/>
          <w:sz w:val="24"/>
          <w:szCs w:val="24"/>
        </w:rPr>
        <w:t xml:space="preserve"> могут реализоваться инициативные проекты;</w:t>
      </w:r>
    </w:p>
    <w:p w:rsidR="00F60C6C" w:rsidRDefault="00F60C6C" w:rsidP="00F60C6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порядок выдвижения, обсуждения, внесения, рассмотрения инициативных проектов;</w:t>
      </w:r>
    </w:p>
    <w:p w:rsidR="00F60C6C" w:rsidRDefault="00F60C6C" w:rsidP="00F60C6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порядок формирования и деятельности комиссии, уполномоченной проводить конкурсный отбор инициативных проектов;</w:t>
      </w:r>
    </w:p>
    <w:p w:rsidR="00F60C6C" w:rsidRDefault="00F60C6C" w:rsidP="00F60C6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порядок проведения конкурсного отбора инициативных проектов;</w:t>
      </w:r>
    </w:p>
    <w:p w:rsidR="00F60C6C" w:rsidRDefault="00F60C6C" w:rsidP="00F60C6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отдельные вопросы реализации инициативных проектов;</w:t>
      </w:r>
    </w:p>
    <w:p w:rsidR="00F60C6C" w:rsidRDefault="00F60C6C" w:rsidP="00F60C6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порядок расчета и возврата сумм инициативных платежей, необходимых для реализации инициативных проектов и</w:t>
      </w:r>
      <w:r w:rsidR="00F421BF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подлежащих возврату лицам (в том числе организациям), осуществившим их перечисление в бюджет </w:t>
      </w:r>
      <w:r w:rsidR="00810402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 w:rsidR="00F421BF">
        <w:rPr>
          <w:rFonts w:ascii="Arial" w:eastAsia="Times New Roman" w:hAnsi="Arial" w:cs="Arial"/>
          <w:color w:val="22272F"/>
          <w:sz w:val="24"/>
          <w:szCs w:val="24"/>
        </w:rPr>
        <w:t>сельского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 поселения (далее</w:t>
      </w:r>
      <w:r w:rsidR="00F421BF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72F"/>
          <w:sz w:val="24"/>
          <w:szCs w:val="24"/>
        </w:rPr>
        <w:t>- муниципальное образование). Под инициативными платежами в настоящем Положении</w:t>
      </w:r>
      <w:r w:rsidR="00F421BF">
        <w:rPr>
          <w:rFonts w:ascii="Arial" w:eastAsia="Times New Roman" w:hAnsi="Arial" w:cs="Arial"/>
          <w:color w:val="22272F"/>
          <w:sz w:val="24"/>
          <w:szCs w:val="24"/>
        </w:rPr>
        <w:t xml:space="preserve">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F421BF">
        <w:rPr>
          <w:rFonts w:ascii="Arial" w:eastAsia="Times New Roman" w:hAnsi="Arial" w:cs="Arial"/>
          <w:color w:val="22272F"/>
          <w:sz w:val="24"/>
          <w:szCs w:val="24"/>
        </w:rPr>
        <w:t>Федерации в бюджет муниципального образования в целях реализации конкретных инициативных проектов.</w:t>
      </w:r>
    </w:p>
    <w:p w:rsidR="00F421BF" w:rsidRDefault="00F421BF" w:rsidP="00F421BF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Инициативные проекты вносятся в администрацию муниципального образования и осуществляются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F421BF" w:rsidRDefault="00F421BF" w:rsidP="00F421BF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Частями территории муниципального образования, на которой могут реализоваться инициативные проекты, являются территории улиц, дворов, дворовые территории многоквартирных домов, территории общего пользования.</w:t>
      </w:r>
    </w:p>
    <w:p w:rsidR="00B2471E" w:rsidRDefault="00B2471E" w:rsidP="00B2471E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Под дворовой территорией многоквартирных домов понимается территория, прилегающая к одному или нескольким многоквартирным домам и (или) домовладениям индивидуальных жилых домов, находящихся на дворовой территории многоквартирных домов или по периметру такой дворовой территории, с расположенными на ней объектами, предназначенными для </w:t>
      </w:r>
      <w:r>
        <w:rPr>
          <w:rFonts w:ascii="Arial" w:eastAsia="Times New Roman" w:hAnsi="Arial" w:cs="Arial"/>
          <w:color w:val="22272F"/>
          <w:sz w:val="24"/>
          <w:szCs w:val="24"/>
        </w:rPr>
        <w:lastRenderedPageBreak/>
        <w:t>обслуживания и эксплуатации многоквартирных домов, и элементами благоустройства этой территории.</w:t>
      </w:r>
    </w:p>
    <w:p w:rsidR="008623FC" w:rsidRPr="00035885" w:rsidRDefault="008623FC" w:rsidP="006942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II. ПОРЯДОК ВЫДВИЖЕНИЯ</w:t>
      </w:r>
      <w:r w:rsidR="006942A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ОБСУЖДЕНИЯ, ВНЕСЕНИЯ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ИНИЦИАТИВНЫХ ПРОЕКТОВ</w:t>
      </w:r>
      <w:r w:rsidR="006942A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ПОРЯДОК РАССМОТРЕНИЯ АДМИНИСТРАЦИЕЙ МУНИЦИПАЛЬНОГО ОБРАЗОВАНИЯ ИНИЦИАТИВНЫХ ПРОЕКТОВ</w:t>
      </w:r>
    </w:p>
    <w:p w:rsidR="008623FC" w:rsidRPr="00035885" w:rsidRDefault="006942A6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2.1. С выдвижением (инициативой о внесении) инициативного проекта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вправе выступить инициативная группа численностью не менее двух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общественные советы</w:t>
      </w:r>
      <w:r w:rsidR="005A7A1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староста сельского населённого пункта, некоммерческая организация, осуществляющая деятельность на территории муниципального образования (далее – инициаторы проекта).</w:t>
      </w:r>
    </w:p>
    <w:p w:rsidR="008623FC" w:rsidRPr="00035885" w:rsidRDefault="005A7A15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2.2. Инициативный проект 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долж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ен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содержать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следующие 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сведения:</w:t>
      </w:r>
    </w:p>
    <w:p w:rsidR="005A7A15" w:rsidRDefault="008623FC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 </w:t>
      </w:r>
      <w:r w:rsidR="005A7A1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часть территории муниципального образования, на которой предполагается реализация инициативного проекта с указанием названия соответствующего населенного пункта, адреса (адресов) части территории муниципального образования, позволяющего идентифицировать границы соответствующей части территории муниципального образования;</w:t>
      </w:r>
    </w:p>
    <w:p w:rsidR="008623FC" w:rsidRPr="00035885" w:rsidRDefault="005A7A15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2) 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описание проблемы, решение которой имеет приоритетное значение для жителей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ьского поселения или его части;</w:t>
      </w:r>
    </w:p>
    <w:p w:rsidR="008623FC" w:rsidRPr="00035885" w:rsidRDefault="005A7A15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 обоснование предложений по решению указанной проблемы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 указанием действий, необходимых для реализации инициативного проекта, объекта (объектов), который (которые) предлагается создать (реконструировать, отремонтировать) в случае создания (реконструкции, ремонта) объекта (объектов)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  <w:proofErr w:type="gramEnd"/>
    </w:p>
    <w:p w:rsidR="008623FC" w:rsidRDefault="00DE083A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 описание ожидаемого результата (ожидаемых результатов) реализации инициативного проекта;</w:t>
      </w:r>
    </w:p>
    <w:p w:rsidR="00DE083A" w:rsidRDefault="00DE083A" w:rsidP="00DE0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 предварительный расчет необходимых расходов на реализацию инициативного проекта;</w:t>
      </w:r>
    </w:p>
    <w:p w:rsidR="00DE083A" w:rsidRDefault="00DE083A" w:rsidP="00DE0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 планируемые сроки реализации инициативного проекта;</w:t>
      </w:r>
    </w:p>
    <w:p w:rsidR="00DE083A" w:rsidRPr="00035885" w:rsidRDefault="00DE083A" w:rsidP="00DE0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 сведения о планируемом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объеме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инициативных платежей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возможных источниках их перечисления в бюджет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</w:t>
      </w:r>
      <w:r w:rsidR="00743DC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(в случае планирования внесения инициативных платежей);  </w:t>
      </w:r>
    </w:p>
    <w:p w:rsidR="00743DCC" w:rsidRDefault="00743DCC" w:rsidP="00743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8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 сведения о планируемом (возможном) имущественном участии заинтересованных лиц в реализации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инициативного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проекта с указанием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конкретных видов имущества, которые предполагается использовать при реализации инициативного проекта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:rsidR="007F344A" w:rsidRPr="00035885" w:rsidRDefault="00743DCC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</w:t>
      </w:r>
      <w:r w:rsidR="007F344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</w:t>
      </w:r>
      <w:r w:rsidR="007F344A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 сведения о планируемом (возможном) трудовом участии заинтересованных лиц в реализации </w:t>
      </w:r>
      <w:r w:rsidR="007F344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инициативного</w:t>
      </w:r>
      <w:r w:rsidR="007F344A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проекта</w:t>
      </w:r>
      <w:r w:rsidR="007F344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 указанием конкретных видов работ, которые предполагается выполнить при реализации инициативного</w:t>
      </w:r>
      <w:r w:rsidR="007F344A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проекта</w:t>
      </w:r>
      <w:r w:rsidR="007F344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и лиц, которые предположительно будут их выполнять (в случае планирования трудового участия заинтересованных лиц в реализации инициативного проекта)</w:t>
      </w:r>
      <w:r w:rsidR="007F344A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7F344A" w:rsidRDefault="007F344A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10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 указание на объем средств бюджета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57CCC" w:rsidRDefault="00157CCC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11) количество квартир в многоквартирных домах, и (или) домовладений индивидуальных жилых домов, </w:t>
      </w:r>
      <w:r w:rsidR="00D931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находящихся по периметру дворовой территории, в случае если реализация инициативного проекта предполагается на дворовой территории;</w:t>
      </w:r>
    </w:p>
    <w:p w:rsidR="00D93176" w:rsidRDefault="00D93176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12) количество потенциальных 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благополучателей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(определяется по количеству соответствующих квартир многоквартирных домов и домовладений), поддержавших реализацию инициативного проекта в случае, если реализация инициативного проекта предполагается на дворовой территории;</w:t>
      </w:r>
    </w:p>
    <w:p w:rsidR="00D93176" w:rsidRDefault="00D93176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13) предложения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</w:t>
      </w:r>
      <w:proofErr w:type="gramEnd"/>
    </w:p>
    <w:p w:rsidR="00D93176" w:rsidRDefault="00D93176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поселения, или старостой сельского населённого пункта инициативной группы, старостой сельского населённого пункта.</w:t>
      </w:r>
    </w:p>
    <w:p w:rsidR="00D93176" w:rsidRDefault="00D93176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случае выдвижения инициативного проекта органом территориального общественного самоуправления,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самоуправления, некоммерческой организации или председателем общественного совета.</w:t>
      </w:r>
    </w:p>
    <w:p w:rsidR="0026488A" w:rsidRDefault="0026488A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2.3. Инициативный проект до его внесения в администрацию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целях:</w:t>
      </w:r>
    </w:p>
    <w:p w:rsidR="0026488A" w:rsidRDefault="0026488A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обсуждения инициативного проекта;</w:t>
      </w:r>
    </w:p>
    <w:p w:rsidR="0026488A" w:rsidRDefault="0026488A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определения его соответствия интересам жителей муниципального образования или его части;</w:t>
      </w:r>
    </w:p>
    <w:p w:rsidR="009123CF" w:rsidRDefault="009123CF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3) 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целесообразности реализации инициативного проекта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9123CF" w:rsidRDefault="009123CF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4) </w:t>
      </w:r>
      <w:r w:rsidR="00F873ED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принятия </w:t>
      </w:r>
      <w:r w:rsidR="00F873E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соответственно собранием или</w:t>
      </w:r>
      <w:r w:rsidR="00F873ED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конференцией</w:t>
      </w:r>
      <w:r w:rsidR="00F873E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граждан</w:t>
      </w:r>
      <w:r w:rsidR="00F873ED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873E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решения о поддержке инициативного проекта.</w:t>
      </w:r>
    </w:p>
    <w:p w:rsidR="00F873ED" w:rsidRDefault="00F873ED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При этом в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озможно рассмотрение нескольких инициативных проектов на одном собрании или на одной конференции граждан.</w:t>
      </w:r>
    </w:p>
    <w:p w:rsidR="00F873ED" w:rsidRDefault="00F873ED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2.4. Мнение граждан по вопросу о поддержке инициативного проекта может быть выявлено также путём опроса граждан, сбора их подписей.</w:t>
      </w:r>
    </w:p>
    <w:p w:rsidR="00F873ED" w:rsidRDefault="00F873ED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граждане, достигшие шестнадцатилетнего возраста и проживающие на территории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(его части), на которой предлагается реализовать инициативный проект.</w:t>
      </w:r>
    </w:p>
    <w:p w:rsidR="00F873ED" w:rsidRDefault="00F873ED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2.5. Для проведения опроса граждан может использоваться официальный сайт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В этом случае должна быть обеспечена идентификация участников опроса в целях соблюдения положения абзаца второго пункта 2.4. настоящего Положения.</w:t>
      </w:r>
    </w:p>
    <w:p w:rsidR="00F873ED" w:rsidRDefault="00F873ED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2.6. </w:t>
      </w:r>
      <w:proofErr w:type="gramStart"/>
      <w:r w:rsidR="00C31C4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После проведения обсуждения инициативного проекта в соответствии с пунктами 2.3. – 2.5. настоящего Положения инициаторы проекта при внесении (представлении) инициативного проекта в администрацию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C31C4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прикладывают к нему соответственно протокол собрания или конференции граждан, результаты опроса граждан</w:t>
      </w:r>
      <w:r w:rsidR="00666A3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(в случае его проведения) и (или) подписные листы, подтверждающие поддержку инициативного проекта  жителями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666A3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или его части (в случае сбора подписей</w:t>
      </w:r>
      <w:proofErr w:type="gramEnd"/>
      <w:r w:rsidR="00666A3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). Администрация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666A3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регистрирует инициативный проект в день его внесения (представления) и выдает соответствующую расписку в получении инициативного проекта инициаторам проекта.</w:t>
      </w:r>
    </w:p>
    <w:p w:rsidR="00666A38" w:rsidRDefault="00666A38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2.7. Информация о внесении инициативного проекта в администрацию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подлежит опубликованию (обнародованию) и размещению на </w:t>
      </w:r>
      <w:r w:rsidR="0050531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официальном сайте муниципального образования в информационно-телекоммуникационной сети «Интернет» в течени</w:t>
      </w:r>
      <w:proofErr w:type="gramStart"/>
      <w:r w:rsidR="0050531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</w:t>
      </w:r>
      <w:proofErr w:type="gramEnd"/>
      <w:r w:rsidR="0050531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трех рабочих дней со дня внесения инициативного проекта в администрацию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50531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и должна содержать сведения. Указанные в пункте 2.2. настоящего Положения, а также об инициаторах проекта. </w:t>
      </w:r>
      <w:r w:rsidR="00487F1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Одновременно граждане информируются о возможности представления в администрацию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487F1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487F1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поселения, достигшие шестнадцатилетнего возраста.</w:t>
      </w:r>
    </w:p>
    <w:p w:rsidR="00487F16" w:rsidRDefault="00487F16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сельском населённом пункте указанная информация может доводиться до сведения граждан старостой сельского населённого пункта.</w:t>
      </w:r>
    </w:p>
    <w:p w:rsidR="00487F16" w:rsidRDefault="00487F16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2.8. Инициативный проект подлежит обязательному рассмотрению администрацией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в течение 30 дней со дня его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внесения. Администрация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по результатам рассмотрения инициативного проекта принимает одно из следующих решений:</w:t>
      </w:r>
    </w:p>
    <w:p w:rsidR="00487F16" w:rsidRDefault="00487F16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Поддержать</w:t>
      </w:r>
      <w:r w:rsidR="00550EF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инициативный проект и продолжить работу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над ним в пределах бюджетных ассигнований, предусмотренных решением о бюджете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550EF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поселения, на соответствующие цели и (или) в соответствии с порядком составления и рассмотрения проекта бюджета администрации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550EF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(внесения изменений в решение о бюджете администрации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550EF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поселения;</w:t>
      </w:r>
    </w:p>
    <w:p w:rsidR="00550EF5" w:rsidRDefault="00550EF5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Отказать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поддержке инициативного проекта и в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ернуть его инициаторам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проекта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 указанием причин отказа в поддержке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инициативного проекта.</w:t>
      </w:r>
    </w:p>
    <w:p w:rsidR="00550EF5" w:rsidRDefault="00550EF5" w:rsidP="007F34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Администрация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случае, если в администрацию </w:t>
      </w:r>
      <w:r w:rsidR="00BE16B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внесено несколько инициативных проектов, в том числе с описанием аналогичных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содержании. Приоритетных проблем. По итогам конкурсного отбора администрация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</w:t>
      </w:r>
      <w:r w:rsidR="00223EA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течение 30 дней со дня внесения инициативного проекта обязана принять решение, предусмотренное подпунктом 1 настоящего пункта и подпунктом 6 пункта 2.9 настоящего Положения.</w:t>
      </w:r>
    </w:p>
    <w:p w:rsidR="008623FC" w:rsidRPr="00035885" w:rsidRDefault="00223EA8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2.9. Администрация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принимает р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ешение об отказе в поддержке инициативного проекта в одном из следующих случаев:</w:t>
      </w:r>
    </w:p>
    <w:p w:rsidR="008623FC" w:rsidRPr="00035885" w:rsidRDefault="008623FC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 несоблюдение установленного порядка внесения инициативного проекта и его рассмотрения;</w:t>
      </w:r>
    </w:p>
    <w:p w:rsidR="008623FC" w:rsidRPr="00035885" w:rsidRDefault="008623FC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2) 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00BD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области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, Уставу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поселения;</w:t>
      </w:r>
    </w:p>
    <w:p w:rsidR="008623FC" w:rsidRPr="00035885" w:rsidRDefault="008623FC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 невозможность реализации инициативного проекта ввиду отсутствия у Администрации сельского поселения необходимых полномочий и прав;</w:t>
      </w:r>
    </w:p>
    <w:p w:rsidR="008623FC" w:rsidRPr="00035885" w:rsidRDefault="008623FC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4) отсутствие </w:t>
      </w:r>
      <w:r w:rsidR="00100BD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средств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бюджета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23FC" w:rsidRPr="00035885" w:rsidRDefault="008623FC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5) наличие возможности решения описанной в инициативном проекте проблемы более эффективным способом;</w:t>
      </w:r>
    </w:p>
    <w:p w:rsidR="008623FC" w:rsidRPr="00035885" w:rsidRDefault="008623FC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6) признание инициативного проекта не прошедшим конкурсный отбор.</w:t>
      </w:r>
    </w:p>
    <w:p w:rsidR="00D477EE" w:rsidRDefault="008623FC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</w:t>
      </w:r>
      <w:r w:rsidR="00100BD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.10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 </w:t>
      </w:r>
      <w:r w:rsidR="00D477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Местная администрация вправе, а в случае, предусмотренном подпунктом 5 пункта 2.9 настоящего Положения, обязана предложить инициаторам</w:t>
      </w:r>
      <w:r w:rsidR="00D477EE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проекта совместно </w:t>
      </w:r>
      <w:r w:rsidR="00D477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477EE" w:rsidRDefault="00D477EE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2.11.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 принятом в соответствии с пунктом 2.8. настоящего Положения решений администрация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C9693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поселения письмом уведомляет инициаторов проекта в течение 3 рабочих дней со дня принятия такого решения.</w:t>
      </w:r>
      <w:proofErr w:type="gramEnd"/>
    </w:p>
    <w:p w:rsidR="00C96931" w:rsidRDefault="00C96931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2.12. В случае принятия администрацией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решения об организации проведения конкурсного отбора инициативных проектов (в случае, если в администрацию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внесено несколько инициативных проектов, в том числе с описанием аналогичных по содержанию приоритетных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проблем) 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администрация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направляет соответствующий инициативный проект (инициативные проекты) в комиссию, предусмотренную пунктом 3.2. настоящего Положения, в течение 3 рабочих дней со дня принятия указанного в настоящем пункте решения.</w:t>
      </w:r>
    </w:p>
    <w:p w:rsidR="0008436C" w:rsidRDefault="00C96931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2.13.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случае поддержки инициативного проекта и продолжения работы над ним в пределах бюджетных ассигнований, предусмотренных решением о бюджете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поселения, на соответствующие цели и (или) в соответствии с порядком составления и рассмотрения проекта бюджета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(внесения изменений в решение о бюджете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поселения) администрация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уведомляет инициаторов проекта о принимаемых в соответствии с бюджетным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законодательством</w:t>
      </w:r>
      <w:r w:rsidR="0008436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Российской Федерации решениях органов местного самоуправления, связанных с реализацией инициативного проекта, в течение 5 рабочих дней со дня принятия таких решений.</w:t>
      </w:r>
    </w:p>
    <w:p w:rsidR="00B530AD" w:rsidRDefault="0008436C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2.14.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Информация о рассмотрении инициативного проекта администрацией </w:t>
      </w:r>
      <w:r w:rsidR="00C9693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поселения, включающая сведения, указанные в пункте 2.2 настоящего Положения, сведения об инициаторах проекта и решении, принятом администрацией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 в соответствии с пунктом 2.8 настоящего Положения, подлежит опубликованию (обнародованию) в печатном средстве массовой информации, являющемся источником официального опубликования муниципальных правовых актов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</w:t>
      </w:r>
      <w:r w:rsidR="00B530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и размещению на официальном сайте</w:t>
      </w:r>
      <w:r w:rsidR="00B530AD" w:rsidRPr="00B530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B530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</w:t>
      </w:r>
      <w:proofErr w:type="gramEnd"/>
      <w:r w:rsidR="00B530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поселения в </w:t>
      </w:r>
      <w:proofErr w:type="spellStart"/>
      <w:r w:rsidR="00B530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информационно-телекоммуницационной</w:t>
      </w:r>
      <w:proofErr w:type="spellEnd"/>
      <w:r w:rsidR="00B530A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сети «Интернет».</w:t>
      </w:r>
    </w:p>
    <w:p w:rsidR="00C96931" w:rsidRDefault="00B530AD" w:rsidP="00862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сельском населённом пункте указанная информация может доводиться до сведения граждан старостой сельского населённого пункта. </w:t>
      </w:r>
    </w:p>
    <w:p w:rsidR="008623FC" w:rsidRPr="002B5213" w:rsidRDefault="002B5213" w:rsidP="002B5213">
      <w:pPr>
        <w:pStyle w:val="a4"/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  <w:lang w:val="en-US"/>
        </w:rPr>
        <w:t>III</w:t>
      </w:r>
      <w:r w:rsidRPr="002B5213">
        <w:rPr>
          <w:rFonts w:ascii="Arial" w:eastAsia="Times New Roman" w:hAnsi="Arial" w:cs="Arial"/>
          <w:color w:val="22272F"/>
          <w:sz w:val="24"/>
          <w:szCs w:val="24"/>
        </w:rPr>
        <w:t>.</w:t>
      </w:r>
      <w:r w:rsidR="008623FC" w:rsidRPr="002B5213">
        <w:rPr>
          <w:rFonts w:ascii="Arial" w:eastAsia="Times New Roman" w:hAnsi="Arial" w:cs="Arial"/>
          <w:color w:val="22272F"/>
          <w:sz w:val="24"/>
          <w:szCs w:val="24"/>
        </w:rPr>
        <w:t xml:space="preserve">ПОРЯДОК </w:t>
      </w:r>
      <w:r w:rsidR="008F265E" w:rsidRPr="002B5213">
        <w:rPr>
          <w:rFonts w:ascii="Arial" w:eastAsia="Times New Roman" w:hAnsi="Arial" w:cs="Arial"/>
          <w:color w:val="22272F"/>
          <w:sz w:val="24"/>
          <w:szCs w:val="24"/>
        </w:rPr>
        <w:t>ВЕДЕНИЯ КОНКУРСНОГО</w:t>
      </w:r>
      <w:r w:rsidR="008623FC" w:rsidRPr="002B5213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8F265E" w:rsidRPr="002B5213">
        <w:rPr>
          <w:rFonts w:ascii="Arial" w:eastAsia="Times New Roman" w:hAnsi="Arial" w:cs="Arial"/>
          <w:color w:val="22272F"/>
          <w:sz w:val="24"/>
          <w:szCs w:val="24"/>
        </w:rPr>
        <w:t>ОТБОРА ИНИЦИАТИВНЫХ ПРОЕКТОВ</w:t>
      </w:r>
    </w:p>
    <w:p w:rsidR="0089720F" w:rsidRPr="0089720F" w:rsidRDefault="0089720F" w:rsidP="0089720F">
      <w:pPr>
        <w:pStyle w:val="a4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72F"/>
          <w:sz w:val="24"/>
          <w:szCs w:val="24"/>
        </w:rPr>
      </w:pPr>
    </w:p>
    <w:p w:rsidR="00F7316D" w:rsidRDefault="0089720F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3.1.</w:t>
      </w:r>
      <w:r w:rsidRPr="0089720F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Pr="00035885">
        <w:rPr>
          <w:rFonts w:ascii="Arial" w:eastAsia="Times New Roman" w:hAnsi="Arial" w:cs="Arial"/>
          <w:color w:val="22272F"/>
          <w:sz w:val="24"/>
          <w:szCs w:val="24"/>
        </w:rPr>
        <w:t xml:space="preserve">В случае если 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в администрацию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 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89720F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</w:t>
      </w:r>
      <w:r w:rsidR="00F7316D">
        <w:rPr>
          <w:rFonts w:ascii="Arial" w:eastAsia="Times New Roman" w:hAnsi="Arial" w:cs="Arial"/>
          <w:color w:val="22272F"/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F7316D" w:rsidRDefault="00F7316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3.2. Проведение конкурсного</w:t>
      </w:r>
      <w:r w:rsidR="00A81296">
        <w:rPr>
          <w:rFonts w:ascii="Arial" w:eastAsia="Times New Roman" w:hAnsi="Arial" w:cs="Arial"/>
          <w:color w:val="22272F"/>
          <w:sz w:val="24"/>
          <w:szCs w:val="24"/>
        </w:rPr>
        <w:t xml:space="preserve"> отбора инициативных проектов возлагается на комиссию по проведению конкурсного отбора инициативных проектов (далее – конкурсная комиссия).</w:t>
      </w:r>
    </w:p>
    <w:p w:rsidR="00A81296" w:rsidRDefault="00A81296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Состав конкурсной комиссии формируется администрацией</w:t>
      </w:r>
      <w:r w:rsidRPr="00A81296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 и утверждается её постановлением. При этом половина от общего числа членов конкурсной комиссии должна быть назначена на основе</w:t>
      </w:r>
      <w:r w:rsidR="002B5213">
        <w:rPr>
          <w:rFonts w:ascii="Arial" w:eastAsia="Times New Roman" w:hAnsi="Arial" w:cs="Arial"/>
          <w:color w:val="22272F"/>
          <w:sz w:val="24"/>
          <w:szCs w:val="24"/>
        </w:rPr>
        <w:t xml:space="preserve"> предложений представительного органа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 w:rsidR="002B5213">
        <w:rPr>
          <w:rFonts w:ascii="Arial" w:eastAsia="Times New Roman" w:hAnsi="Arial" w:cs="Arial"/>
          <w:color w:val="22272F"/>
          <w:sz w:val="24"/>
          <w:szCs w:val="24"/>
        </w:rPr>
        <w:t>сельского поселения.</w:t>
      </w:r>
    </w:p>
    <w:p w:rsidR="002B5213" w:rsidRDefault="002B5213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lastRenderedPageBreak/>
        <w:t xml:space="preserve"> Конкурсную комиссию возглавляет глава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 или его заместитель.</w:t>
      </w:r>
    </w:p>
    <w:p w:rsidR="002B5213" w:rsidRDefault="002B5213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 В состав конкурсной комиссии могут быть включены представители некоммерческих организаций (по согласованию с ними).</w:t>
      </w:r>
    </w:p>
    <w:p w:rsidR="002B5213" w:rsidRDefault="002B5213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Число членов конкурсной комиссии должно составлять не менее 5 человек.</w:t>
      </w:r>
    </w:p>
    <w:p w:rsidR="002B5213" w:rsidRDefault="002B5213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3.3.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ним.</w:t>
      </w:r>
    </w:p>
    <w:p w:rsidR="002B5213" w:rsidRDefault="002B5213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3.4. Конкурсная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области, Уставом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</w:t>
      </w:r>
      <w:r w:rsidR="00087AF2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proofErr w:type="spellStart"/>
      <w:r w:rsidR="00087AF2">
        <w:rPr>
          <w:rFonts w:ascii="Arial" w:eastAsia="Times New Roman" w:hAnsi="Arial" w:cs="Arial"/>
          <w:color w:val="22272F"/>
          <w:sz w:val="24"/>
          <w:szCs w:val="24"/>
        </w:rPr>
        <w:t>Троснянского</w:t>
      </w:r>
      <w:proofErr w:type="spellEnd"/>
      <w:r w:rsidR="00087AF2">
        <w:rPr>
          <w:rFonts w:ascii="Arial" w:eastAsia="Times New Roman" w:hAnsi="Arial" w:cs="Arial"/>
          <w:color w:val="22272F"/>
          <w:sz w:val="24"/>
          <w:szCs w:val="24"/>
        </w:rPr>
        <w:t xml:space="preserve"> района Орловской области, а также настоящим Положением.</w:t>
      </w:r>
    </w:p>
    <w:p w:rsidR="00087AF2" w:rsidRDefault="00087AF2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3.5.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 xml:space="preserve">Задачами конкурсной комиссии являются проведение  конкурсного отбора инициативных проектов и определение победившего (победивших) инициативного проекта (инициативных проектов) (далее соответственно – конкурс и победители конкурса) для последующего представления бюджетных ассигнований, предусмотренных решением о бюджете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поселения, в целях реализации победившего (победивших) инициативного проекта (инициативных проектов).</w:t>
      </w:r>
      <w:proofErr w:type="gramEnd"/>
    </w:p>
    <w:p w:rsidR="00087AF2" w:rsidRDefault="00087AF2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3.6. Основными функциями конкурсной комиссии являются:</w:t>
      </w:r>
    </w:p>
    <w:p w:rsidR="00087AF2" w:rsidRDefault="00087AF2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1) рассмотрение и оценка представленных для участия в конкурсе инициативных проектов в соответствии с предусмотренными пунктами 3.20.-3.26 настоящего Положения критериями конкурсного отбора инициативных проектов;</w:t>
      </w:r>
    </w:p>
    <w:p w:rsidR="00087AF2" w:rsidRDefault="00087AF2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2) определение победителей конкурса.</w:t>
      </w:r>
    </w:p>
    <w:p w:rsidR="00087AF2" w:rsidRDefault="00087AF2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3.7. Основной формой работы конкурсной комиссии являются заседания конкурсной комиссии. О дате и времени заседания конкурсной комиссии её члены уведомляются не позднее, чем за 5 рабочих дней до его проведения.</w:t>
      </w:r>
    </w:p>
    <w:p w:rsidR="00087AF2" w:rsidRDefault="00087AF2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Заседания конкурсной комиссии проводятся </w:t>
      </w:r>
      <w:r w:rsidR="00BA0349">
        <w:rPr>
          <w:rFonts w:ascii="Arial" w:eastAsia="Times New Roman" w:hAnsi="Arial" w:cs="Arial"/>
          <w:color w:val="22272F"/>
          <w:sz w:val="24"/>
          <w:szCs w:val="24"/>
        </w:rPr>
        <w:t>не позднее 15 дней со дня поступления в неё инициативных проектов, подлежащих рассмотрению конкурсной комиссией, с соблюдением предусмотренного абзацем первым пункта 2.8 настоящего Положения срока рассмотрения администрацией</w:t>
      </w:r>
      <w:r w:rsidR="00BA0349" w:rsidRPr="00BA0349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 w:rsidR="00BA0349">
        <w:rPr>
          <w:rFonts w:ascii="Arial" w:eastAsia="Times New Roman" w:hAnsi="Arial" w:cs="Arial"/>
          <w:color w:val="22272F"/>
          <w:sz w:val="24"/>
          <w:szCs w:val="24"/>
        </w:rPr>
        <w:t>сельского поселения каждого инициативного проекта.</w:t>
      </w:r>
    </w:p>
    <w:p w:rsidR="00BA0349" w:rsidRDefault="00BA0349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3.8.</w:t>
      </w:r>
      <w:r w:rsidR="00F831DE">
        <w:rPr>
          <w:rFonts w:ascii="Arial" w:eastAsia="Times New Roman" w:hAnsi="Arial" w:cs="Arial"/>
          <w:color w:val="22272F"/>
          <w:sz w:val="24"/>
          <w:szCs w:val="24"/>
        </w:rPr>
        <w:t xml:space="preserve"> 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</w:t>
      </w:r>
    </w:p>
    <w:p w:rsidR="00F831DE" w:rsidRDefault="00F831DE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3.9. Председатель конкурсной комиссии:</w:t>
      </w:r>
    </w:p>
    <w:p w:rsidR="00F831DE" w:rsidRDefault="00F831DE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1) организует работу конкурсной комиссии;</w:t>
      </w:r>
    </w:p>
    <w:p w:rsidR="00F831DE" w:rsidRDefault="00F831DE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2) председательствует на заседаниях конкурсной комиссии;</w:t>
      </w:r>
    </w:p>
    <w:p w:rsidR="00F831DE" w:rsidRDefault="00F831DE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3) определяет время, место и дату заседания конкурсной комиссии;</w:t>
      </w:r>
    </w:p>
    <w:p w:rsidR="00F831DE" w:rsidRDefault="00F831DE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4) дает поручения заместителю председателя конкурсной комиссии, секретарю конкурсной комиссии и иным членам конкурсной комиссии;</w:t>
      </w:r>
    </w:p>
    <w:p w:rsidR="00F831DE" w:rsidRDefault="00F831DE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5) осуществляет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</w:rPr>
        <w:t xml:space="preserve"> реализацией принятых конкурсной комиссией решений.</w:t>
      </w:r>
    </w:p>
    <w:p w:rsidR="00F831DE" w:rsidRDefault="0084550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3.10.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84550D" w:rsidRDefault="0084550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3.11. Секретарь конкурсной комиссии:</w:t>
      </w:r>
    </w:p>
    <w:p w:rsidR="0084550D" w:rsidRDefault="0084550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1) подготавливает материалы к заседанию конкурсной комиссии;</w:t>
      </w:r>
    </w:p>
    <w:p w:rsidR="0084550D" w:rsidRDefault="0084550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2) информирует членов конкурсной комиссии о дате, времени и месте проведения заседания конкурсной комиссии;</w:t>
      </w:r>
    </w:p>
    <w:p w:rsidR="0084550D" w:rsidRDefault="0084550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3) ведет и оформляет протоколы заседаний конкурсной комиссии;</w:t>
      </w:r>
    </w:p>
    <w:p w:rsidR="0084550D" w:rsidRDefault="0084550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lastRenderedPageBreak/>
        <w:t>4) по поручению председателя конкурсной комиссии осуществляет иные функции по организационно-техническому и информационно-аналитическому обеспечению деятельности конкурсной комиссии.</w:t>
      </w:r>
    </w:p>
    <w:p w:rsidR="0084550D" w:rsidRDefault="0084550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3.12. Члены конкурсной комиссии участвуют в заседаниях конкурсной комиссии и принятии решений.</w:t>
      </w:r>
    </w:p>
    <w:p w:rsidR="0084550D" w:rsidRDefault="0084550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3.13. По итогам заседания конкурсной комиссией принимается решение об определении победителей конкурса.</w:t>
      </w:r>
    </w:p>
    <w:p w:rsidR="0084550D" w:rsidRDefault="0084550D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3.14.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комиссии. В случае равенства голосов голос председательствующего на заседании конкурсной </w:t>
      </w:r>
      <w:r w:rsidR="004F2F29">
        <w:rPr>
          <w:rFonts w:ascii="Arial" w:eastAsia="Times New Roman" w:hAnsi="Arial" w:cs="Arial"/>
          <w:color w:val="22272F"/>
          <w:sz w:val="24"/>
          <w:szCs w:val="24"/>
        </w:rPr>
        <w:t>комиссии является решающим.</w:t>
      </w:r>
    </w:p>
    <w:p w:rsidR="004F2F29" w:rsidRDefault="004F2F29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3.15. Решение конкурсной комиссии считается правомочным, если на заседании конкурсной комиссии присутствует не менее половины ее членов. Передача (делегирование) голосов членов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>конкурсной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</w:rPr>
        <w:t xml:space="preserve"> другому лицу не допускается. Замена членов конкурсной комиссии производится путем внесения изменений в постановление администрации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поселения, утверждающее состав конкурсной комиссии.</w:t>
      </w:r>
    </w:p>
    <w:p w:rsidR="00F14EDC" w:rsidRDefault="00F14EDC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3.16. Решение конкурсной комиссии в срок не позднее пяти рабочих дней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>с даты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</w:rPr>
        <w:t xml:space="preserve"> его принятия оформляется протоколом заседания конкурсной комиссии, который подписывается председательствующим на данном заседании конкурсной комиссии.</w:t>
      </w:r>
    </w:p>
    <w:p w:rsidR="00E16725" w:rsidRDefault="00E16725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3.17. В протоколе заседания конкурсной комиссии указывается дата, время, место проведения заседания конкурсной комиссии, принятые мотивированные решения по каждому вопросу, результаты голосования.</w:t>
      </w:r>
    </w:p>
    <w:p w:rsidR="00E16725" w:rsidRDefault="00E16725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3.18. Организационное обеспечение деятельности конкурсной комиссии осуществляет администрация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поселения.</w:t>
      </w:r>
    </w:p>
    <w:p w:rsidR="00E16725" w:rsidRDefault="00E16725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3.19. Критериями конкурсного отбора инициативных проектов являются:</w:t>
      </w:r>
    </w:p>
    <w:p w:rsidR="00E16725" w:rsidRDefault="00E16725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1) доля участия средств населения (физических и (или) юридических лиц) в финансировании реализации инициативного проекта, определяемая как доля планируемого объема инициативных платежей от общего планируемой стоимости реализации инициативного проекта;</w:t>
      </w:r>
    </w:p>
    <w:p w:rsidR="00E16725" w:rsidRDefault="00E16725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2) планируемое имущественное и (или) трудовое участие заинтересованных лиц в реализации инициативного проекта;</w:t>
      </w:r>
    </w:p>
    <w:p w:rsidR="00E16725" w:rsidRDefault="00E16725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3) площадь территории инициативного проекта с учетом количества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>потенциальных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</w:rPr>
        <w:t>благополучателей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</w:rPr>
        <w:t xml:space="preserve"> от его реализации;</w:t>
      </w:r>
    </w:p>
    <w:p w:rsidR="00E16725" w:rsidRDefault="00E16725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4) доля потенциальных 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</w:rPr>
        <w:t>благополучателей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</w:rPr>
        <w:t xml:space="preserve"> из целевой группы (группы 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</w:rPr>
        <w:t>благополучателей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</w:rPr>
        <w:t>, состоящей из одного представителя от каждой квартиры, находящейся в многоквартирном доме, одного представителя от каждого домовладения в индивидуальных жилых домах, находящихся на дворовой территории многоквартирных домов или по периметру такой дворовой территории), поддержавших реализацию инициативного проекта. Предусмотренный настоящим подпунктом критерий</w:t>
      </w:r>
      <w:r w:rsidR="004421B0">
        <w:rPr>
          <w:rFonts w:ascii="Arial" w:eastAsia="Times New Roman" w:hAnsi="Arial" w:cs="Arial"/>
          <w:color w:val="22272F"/>
          <w:sz w:val="24"/>
          <w:szCs w:val="24"/>
        </w:rPr>
        <w:t xml:space="preserve"> конкурсного отбора применяется исключительно в целях оценки инициативных проектов, реализуемых на дворовых территориях многоквартирных домов;</w:t>
      </w:r>
    </w:p>
    <w:p w:rsidR="004421B0" w:rsidRDefault="004421B0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>5) поддержка граждан, достигших шестнадцатилетнего возраста и проживающих на территории</w:t>
      </w:r>
      <w:r w:rsidRPr="004421B0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сельского поселения (его части), на которой предлагается реализовать инициативный проект, в случае если два или более инициативных проекта набрали равное количество баллов по результатам конкурсного отбора, но средства бюджета 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 могут быть предоставлены лишь на реализацию одного инициативного проекта;</w:t>
      </w:r>
      <w:proofErr w:type="gramEnd"/>
    </w:p>
    <w:p w:rsidR="004421B0" w:rsidRDefault="004421B0" w:rsidP="0089720F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6) время представления (внесения) в администрацию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сельского поселения инициативного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>проекта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</w:rPr>
        <w:t xml:space="preserve"> в случае если два или более инициативных </w:t>
      </w:r>
      <w:r>
        <w:rPr>
          <w:rFonts w:ascii="Arial" w:eastAsia="Times New Roman" w:hAnsi="Arial" w:cs="Arial"/>
          <w:color w:val="22272F"/>
          <w:sz w:val="24"/>
          <w:szCs w:val="24"/>
        </w:rPr>
        <w:lastRenderedPageBreak/>
        <w:t xml:space="preserve">проекта набрали равное количество баллов по результатам конкурсного отбора, но средства бюджета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 могут быть предоставлены лишь на реализацию одного инициативного проекта, и при этом равное количество граждан, достигших шестнадцатилетнего возрас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та и проживающих на территории 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 сельского поселения (его части), на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>которой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</w:rPr>
        <w:t xml:space="preserve"> предлагается реализовать инициативный проект, поддержали реализацию инициативного проекта при его обсуждении.</w:t>
      </w:r>
    </w:p>
    <w:p w:rsidR="008623FC" w:rsidRPr="00955CF6" w:rsidRDefault="004421B0" w:rsidP="004421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V</w:t>
      </w:r>
      <w:r w:rsidR="008623FC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 РЕАЛИЗАЦИЯ ИНИЦИАТИВНЫХ ПРОЕКТОВ</w:t>
      </w:r>
    </w:p>
    <w:p w:rsidR="004421B0" w:rsidRDefault="004421B0" w:rsidP="00955C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955CF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.1. Источником финансового обеспечения</w:t>
      </w:r>
      <w:r w:rsidR="00955CF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реализации инициативных проектов являются предусмотренные решением о бюджете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 w:rsidR="00955CF6">
        <w:rPr>
          <w:rFonts w:ascii="Arial" w:eastAsia="Times New Roman" w:hAnsi="Arial" w:cs="Arial"/>
          <w:color w:val="22272F"/>
          <w:sz w:val="24"/>
          <w:szCs w:val="24"/>
        </w:rPr>
        <w:t>сельского поселения бюджетные ассигнования на реализацию инициативных проектов, формируемые, в том числе с учетом объемов инициативных платежей.</w:t>
      </w:r>
    </w:p>
    <w:p w:rsidR="00955CF6" w:rsidRDefault="00955CF6" w:rsidP="00955C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37385" w:rsidRDefault="00C37385" w:rsidP="00955C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4.2. Расходование средств, предусмотренных решением о бюджете </w:t>
      </w:r>
      <w:r w:rsidR="00153971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 на реализацию инициативных проектов, осуществляется в соответствии с бюджетным законодательством Российской Федерации.</w:t>
      </w:r>
    </w:p>
    <w:p w:rsidR="00C37385" w:rsidRDefault="00C37385" w:rsidP="00955C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4.3. 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Инициаторы проекта, другие граждане, проживающие на территории </w:t>
      </w:r>
      <w:r w:rsidR="001539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 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контроль за</w:t>
      </w:r>
      <w:proofErr w:type="gramEnd"/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реализацией инициативного проекта в формах,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 противоречащих законодательству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Российской Федерации.</w:t>
      </w:r>
    </w:p>
    <w:p w:rsidR="00AE5705" w:rsidRPr="00035885" w:rsidRDefault="00C37385" w:rsidP="00AE57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4.4. </w:t>
      </w:r>
      <w:proofErr w:type="gramStart"/>
      <w:r w:rsidR="00AE5705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</w:t>
      </w:r>
      <w:r w:rsidR="00AE570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отчет администрации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 w:rsidR="00AE5705">
        <w:rPr>
          <w:rFonts w:ascii="Arial" w:eastAsia="Times New Roman" w:hAnsi="Arial" w:cs="Arial"/>
          <w:color w:val="22272F"/>
          <w:sz w:val="24"/>
          <w:szCs w:val="24"/>
        </w:rPr>
        <w:t>сельского поселения об итогах реализации инициативного проекта</w:t>
      </w:r>
      <w:r w:rsidR="00AE570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подлежат</w:t>
      </w:r>
      <w:r w:rsidR="00AE5705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AE570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опубликованию (</w:t>
      </w:r>
      <w:r w:rsidR="00AE5705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обнародованию</w:t>
      </w:r>
      <w:r w:rsidR="00AE570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 в печатном средстве массовой информации, являющемся источником официального опубликования муниципальных правовых актов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 w:rsidR="00AE5705">
        <w:rPr>
          <w:rFonts w:ascii="Arial" w:eastAsia="Times New Roman" w:hAnsi="Arial" w:cs="Arial"/>
          <w:color w:val="22272F"/>
          <w:sz w:val="24"/>
          <w:szCs w:val="24"/>
        </w:rPr>
        <w:t xml:space="preserve">сельского поселения, и размещению </w:t>
      </w:r>
      <w:r w:rsidR="00AE5705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 официальном сайте </w:t>
      </w:r>
      <w:r w:rsidR="002218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="00AE5705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</w:t>
      </w:r>
      <w:proofErr w:type="gramEnd"/>
      <w:r w:rsidR="00AE5705"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AE5705" w:rsidRDefault="00AE5705" w:rsidP="00AE57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Отчет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об итогах реализации инициативного проекта подлежит </w:t>
      </w:r>
      <w:r w:rsidR="00DB30F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опубликованию (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обнародованию</w:t>
      </w:r>
      <w:r w:rsidR="00DB30F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размещению на официальном сайте </w:t>
      </w:r>
      <w:r w:rsidR="002218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Никольского </w:t>
      </w:r>
      <w:r w:rsidRPr="000358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 в информационно-телекоммуникационной сети "Интернет" в течение тридцати календарных дней со дня завершения реализации инициативного проекта.</w:t>
      </w:r>
      <w:r w:rsidR="00DB30F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Данный отчёт в обязательном порядке должен содержать:</w:t>
      </w:r>
    </w:p>
    <w:p w:rsidR="00DB30FA" w:rsidRPr="00DB30FA" w:rsidRDefault="00DB30FA" w:rsidP="00DB30F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часть территории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сельского поселения, на который был реализован инициативный проект с указанием названия соответствующего населённого пункта, адреса (адресов) части территории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сельского поселения и (или) иного описания местоположения части территории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сельского поселения, позволяющего идентифицировать границы соответствующей части территории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поселения;</w:t>
      </w:r>
    </w:p>
    <w:p w:rsidR="00C37385" w:rsidRDefault="00C37385" w:rsidP="00955C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B30FA" w:rsidRDefault="00DB30FA" w:rsidP="00DB30F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>описание действий, которые были совершены при реализации инициативного проекта, в том числе указание объекта (объектов), который (которые) был создан (реконструирован, отремонтирован) при реализации инициативного проекта в случае создания (реконструкции, ремонта) объекта (объектов);</w:t>
      </w:r>
      <w:proofErr w:type="gramEnd"/>
    </w:p>
    <w:p w:rsidR="00DB30FA" w:rsidRPr="00DB30FA" w:rsidRDefault="00DB30FA" w:rsidP="00DB30FA">
      <w:pPr>
        <w:pStyle w:val="a4"/>
        <w:rPr>
          <w:rFonts w:ascii="Arial" w:eastAsia="Times New Roman" w:hAnsi="Arial" w:cs="Arial"/>
          <w:color w:val="22272F"/>
          <w:sz w:val="24"/>
          <w:szCs w:val="24"/>
        </w:rPr>
      </w:pPr>
    </w:p>
    <w:p w:rsidR="00DB30FA" w:rsidRDefault="00DB30FA" w:rsidP="00DB30F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объем средств бюджета</w:t>
      </w:r>
      <w:r w:rsidRPr="00DB30FA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поселения, которые были  израсходованы на реализацию инициативного проекта;</w:t>
      </w:r>
    </w:p>
    <w:p w:rsidR="00DB30FA" w:rsidRPr="00DB30FA" w:rsidRDefault="00DB30FA" w:rsidP="00DB30FA">
      <w:pPr>
        <w:pStyle w:val="a4"/>
        <w:rPr>
          <w:rFonts w:ascii="Arial" w:eastAsia="Times New Roman" w:hAnsi="Arial" w:cs="Arial"/>
          <w:color w:val="22272F"/>
          <w:sz w:val="24"/>
          <w:szCs w:val="24"/>
        </w:rPr>
      </w:pPr>
    </w:p>
    <w:p w:rsidR="0011588B" w:rsidRDefault="00DB30FA" w:rsidP="00DB30F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общий размер внесенных инициативных платежей</w:t>
      </w:r>
      <w:r w:rsidR="0011588B">
        <w:rPr>
          <w:rFonts w:ascii="Arial" w:eastAsia="Times New Roman" w:hAnsi="Arial" w:cs="Arial"/>
          <w:color w:val="22272F"/>
          <w:sz w:val="24"/>
          <w:szCs w:val="24"/>
        </w:rPr>
        <w:t xml:space="preserve"> (в случае внесения инициативных платежей);</w:t>
      </w:r>
    </w:p>
    <w:p w:rsidR="0011588B" w:rsidRPr="0011588B" w:rsidRDefault="0011588B" w:rsidP="0011588B">
      <w:pPr>
        <w:pStyle w:val="a4"/>
        <w:rPr>
          <w:rFonts w:ascii="Arial" w:eastAsia="Times New Roman" w:hAnsi="Arial" w:cs="Arial"/>
          <w:color w:val="22272F"/>
          <w:sz w:val="24"/>
          <w:szCs w:val="24"/>
        </w:rPr>
      </w:pPr>
    </w:p>
    <w:p w:rsidR="00AE0A7A" w:rsidRDefault="0011588B" w:rsidP="00DB30F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сведения об имущественном участии заинтересованных лиц в реализации инициативного проекта (в случае </w:t>
      </w:r>
      <w:r w:rsidR="00AE0A7A">
        <w:rPr>
          <w:rFonts w:ascii="Arial" w:eastAsia="Times New Roman" w:hAnsi="Arial" w:cs="Arial"/>
          <w:color w:val="22272F"/>
          <w:sz w:val="24"/>
          <w:szCs w:val="24"/>
        </w:rPr>
        <w:t>трудового участия заинтересованных лиц в реализации инициативного проекта).</w:t>
      </w:r>
    </w:p>
    <w:p w:rsidR="00AE0A7A" w:rsidRPr="00AE0A7A" w:rsidRDefault="00AE0A7A" w:rsidP="00AE0A7A">
      <w:pPr>
        <w:pStyle w:val="a4"/>
        <w:rPr>
          <w:rFonts w:ascii="Arial" w:eastAsia="Times New Roman" w:hAnsi="Arial" w:cs="Arial"/>
          <w:color w:val="22272F"/>
          <w:sz w:val="24"/>
          <w:szCs w:val="24"/>
        </w:rPr>
      </w:pPr>
    </w:p>
    <w:p w:rsidR="00DB30FA" w:rsidRDefault="00AE0A7A" w:rsidP="00AE0A7A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Под завершением реализации инициативного проекта понимается</w:t>
      </w:r>
      <w:r w:rsidR="00DB30FA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72F"/>
          <w:sz w:val="24"/>
          <w:szCs w:val="24"/>
        </w:rPr>
        <w:t>завершение выполнения всех действий, необходимых для реализации инициативного проекта и предусмотренных инициативным проектом в соответствии с подпунктом 3 пункта 2.2 настоящего Положения.</w:t>
      </w:r>
    </w:p>
    <w:p w:rsidR="00E333BF" w:rsidRDefault="00E333BF" w:rsidP="00AE0A7A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В сельском населённом пункте указанная в настоящем пункте информация может доводиться до сведения граждан старостой сельского населённого пункта.</w:t>
      </w:r>
    </w:p>
    <w:p w:rsidR="00E333BF" w:rsidRDefault="00E333BF" w:rsidP="00AE0A7A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4.5.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поселения.</w:t>
      </w:r>
    </w:p>
    <w:p w:rsidR="008623FC" w:rsidRDefault="0066119D" w:rsidP="0066119D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При остатке инициативных платежей, не использованных в целях реализации инициативного проекта, возврат средств осуществляется пропорционально общим суммам внесенных инициативных платежей конкретными лицами (в том числе организациями) в пределах неиспользованной для реализации инициативного проекта суммы инициативных платежей. В случае необходимости уплаты комиссии, взимаемой при перечислении возвращаемых средств, данная комиссия вычитается из возвращаемых средств.</w:t>
      </w:r>
    </w:p>
    <w:p w:rsidR="0066119D" w:rsidRPr="00035885" w:rsidRDefault="0066119D" w:rsidP="0066119D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72F"/>
          <w:sz w:val="24"/>
          <w:szCs w:val="24"/>
        </w:rPr>
        <w:t xml:space="preserve">Предусмотренные настоящим пунктом средства перечисляются соответствующим лицам (в том числе организациям) по имеющимся в распоряжении администрации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>
        <w:rPr>
          <w:rFonts w:ascii="Arial" w:eastAsia="Times New Roman" w:hAnsi="Arial" w:cs="Arial"/>
          <w:color w:val="22272F"/>
          <w:sz w:val="24"/>
          <w:szCs w:val="24"/>
        </w:rPr>
        <w:t>сельского поселения банковским реквизитам указанных лиц в течение 10 рабочих дней со дня, когда администрация</w:t>
      </w:r>
      <w:r w:rsidR="00532E4A" w:rsidRPr="00532E4A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221829">
        <w:rPr>
          <w:rFonts w:ascii="Arial" w:eastAsia="Times New Roman" w:hAnsi="Arial" w:cs="Arial"/>
          <w:color w:val="22272F"/>
          <w:sz w:val="24"/>
          <w:szCs w:val="24"/>
        </w:rPr>
        <w:t xml:space="preserve">Никольского </w:t>
      </w:r>
      <w:r w:rsidR="00532E4A">
        <w:rPr>
          <w:rFonts w:ascii="Arial" w:eastAsia="Times New Roman" w:hAnsi="Arial" w:cs="Arial"/>
          <w:color w:val="22272F"/>
          <w:sz w:val="24"/>
          <w:szCs w:val="24"/>
        </w:rPr>
        <w:t>сельского поселения стало известно, что инициативный проект не может быть реализован, либо в течение 10 рабочих дней со дня завершения реализации инициативного проекта при экономии инициативных платежей</w:t>
      </w:r>
      <w:proofErr w:type="gramEnd"/>
      <w:r w:rsidR="00532E4A">
        <w:rPr>
          <w:rFonts w:ascii="Arial" w:eastAsia="Times New Roman" w:hAnsi="Arial" w:cs="Arial"/>
          <w:color w:val="22272F"/>
          <w:sz w:val="24"/>
          <w:szCs w:val="24"/>
        </w:rPr>
        <w:t>, направленных на реализацию инициативного проекта при экономии инициативных платежей, направленных на реализацию инициативного проекта.</w:t>
      </w:r>
    </w:p>
    <w:p w:rsidR="008623FC" w:rsidRPr="00035885" w:rsidRDefault="008623FC" w:rsidP="008623F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7222D" w:rsidRPr="00035885" w:rsidRDefault="0017222D">
      <w:pPr>
        <w:rPr>
          <w:rFonts w:ascii="Arial" w:hAnsi="Arial" w:cs="Arial"/>
          <w:sz w:val="24"/>
          <w:szCs w:val="24"/>
        </w:rPr>
      </w:pPr>
    </w:p>
    <w:sectPr w:rsidR="0017222D" w:rsidRPr="00035885" w:rsidSect="0017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08D"/>
    <w:multiLevelType w:val="hybridMultilevel"/>
    <w:tmpl w:val="17A80958"/>
    <w:lvl w:ilvl="0" w:tplc="15CEBFC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330122D"/>
    <w:multiLevelType w:val="hybridMultilevel"/>
    <w:tmpl w:val="B60C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B33"/>
    <w:multiLevelType w:val="hybridMultilevel"/>
    <w:tmpl w:val="1B5ACF22"/>
    <w:lvl w:ilvl="0" w:tplc="F0E66B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4CE7"/>
    <w:multiLevelType w:val="multilevel"/>
    <w:tmpl w:val="959C22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FC"/>
    <w:rsid w:val="00035885"/>
    <w:rsid w:val="0008436C"/>
    <w:rsid w:val="00087AF2"/>
    <w:rsid w:val="000A3C05"/>
    <w:rsid w:val="00100BD1"/>
    <w:rsid w:val="0011588B"/>
    <w:rsid w:val="00153971"/>
    <w:rsid w:val="00157CCC"/>
    <w:rsid w:val="001620E5"/>
    <w:rsid w:val="00171F9B"/>
    <w:rsid w:val="0017222D"/>
    <w:rsid w:val="001E5BB0"/>
    <w:rsid w:val="00221829"/>
    <w:rsid w:val="00223EA8"/>
    <w:rsid w:val="0026488A"/>
    <w:rsid w:val="002906A5"/>
    <w:rsid w:val="002B5213"/>
    <w:rsid w:val="004421B0"/>
    <w:rsid w:val="00474CEA"/>
    <w:rsid w:val="00487F16"/>
    <w:rsid w:val="004B6D17"/>
    <w:rsid w:val="004D5DBF"/>
    <w:rsid w:val="004F2F29"/>
    <w:rsid w:val="00505317"/>
    <w:rsid w:val="00532E4A"/>
    <w:rsid w:val="00550EF5"/>
    <w:rsid w:val="005A7A15"/>
    <w:rsid w:val="00633B62"/>
    <w:rsid w:val="0066119D"/>
    <w:rsid w:val="00666A38"/>
    <w:rsid w:val="006942A6"/>
    <w:rsid w:val="00743DCC"/>
    <w:rsid w:val="007B68C4"/>
    <w:rsid w:val="007D09BE"/>
    <w:rsid w:val="007F344A"/>
    <w:rsid w:val="00810402"/>
    <w:rsid w:val="0084550D"/>
    <w:rsid w:val="008623FC"/>
    <w:rsid w:val="0089720F"/>
    <w:rsid w:val="008F265E"/>
    <w:rsid w:val="009123CF"/>
    <w:rsid w:val="00916CF5"/>
    <w:rsid w:val="00955CF6"/>
    <w:rsid w:val="00983530"/>
    <w:rsid w:val="009D08C6"/>
    <w:rsid w:val="00A636CA"/>
    <w:rsid w:val="00A81296"/>
    <w:rsid w:val="00AE0A7A"/>
    <w:rsid w:val="00AE5705"/>
    <w:rsid w:val="00B2471E"/>
    <w:rsid w:val="00B530AD"/>
    <w:rsid w:val="00B9636A"/>
    <w:rsid w:val="00BA0349"/>
    <w:rsid w:val="00BE16BE"/>
    <w:rsid w:val="00C31C41"/>
    <w:rsid w:val="00C37385"/>
    <w:rsid w:val="00C96931"/>
    <w:rsid w:val="00D45329"/>
    <w:rsid w:val="00D477EE"/>
    <w:rsid w:val="00D93176"/>
    <w:rsid w:val="00DB30FA"/>
    <w:rsid w:val="00DE083A"/>
    <w:rsid w:val="00DF3656"/>
    <w:rsid w:val="00E16725"/>
    <w:rsid w:val="00E333BF"/>
    <w:rsid w:val="00EC34A3"/>
    <w:rsid w:val="00F14EDC"/>
    <w:rsid w:val="00F421BF"/>
    <w:rsid w:val="00F60C6C"/>
    <w:rsid w:val="00F7316D"/>
    <w:rsid w:val="00F83171"/>
    <w:rsid w:val="00F831DE"/>
    <w:rsid w:val="00F873ED"/>
    <w:rsid w:val="00FB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23FC"/>
    <w:rPr>
      <w:color w:val="0000FF"/>
      <w:u w:val="single"/>
    </w:rPr>
  </w:style>
  <w:style w:type="paragraph" w:customStyle="1" w:styleId="s16">
    <w:name w:val="s_16"/>
    <w:basedOn w:val="a"/>
    <w:rsid w:val="008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3F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B963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No Spacing"/>
    <w:uiPriority w:val="1"/>
    <w:qFormat/>
    <w:rsid w:val="00B9636A"/>
    <w:pPr>
      <w:spacing w:after="0" w:line="240" w:lineRule="auto"/>
      <w:ind w:left="-284" w:firstLine="992"/>
      <w:jc w:val="both"/>
    </w:pPr>
    <w:rPr>
      <w:rFonts w:ascii="Calibri" w:eastAsiaTheme="minorEastAsia" w:hAnsi="Calibri" w:cs="Times New Roman"/>
      <w:lang w:eastAsia="ru-RU"/>
    </w:rPr>
  </w:style>
  <w:style w:type="paragraph" w:customStyle="1" w:styleId="ConsPlusTitle">
    <w:name w:val="ConsPlusTitle"/>
    <w:rsid w:val="00B963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37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4</cp:revision>
  <cp:lastPrinted>2021-03-29T06:50:00Z</cp:lastPrinted>
  <dcterms:created xsi:type="dcterms:W3CDTF">2021-07-22T06:39:00Z</dcterms:created>
  <dcterms:modified xsi:type="dcterms:W3CDTF">2021-07-22T07:49:00Z</dcterms:modified>
</cp:coreProperties>
</file>