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65D00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ФЕДЕРАЦИЯ</w:t>
      </w:r>
    </w:p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65D00" w:rsidRDefault="00865D00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C27D9" w:rsidRDefault="000C27D9" w:rsidP="00EA2C1E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65D00" w:rsidRDefault="00865D00" w:rsidP="00865D0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9452E">
        <w:rPr>
          <w:rFonts w:ascii="Arial" w:hAnsi="Arial" w:cs="Arial"/>
          <w:sz w:val="24"/>
          <w:szCs w:val="24"/>
        </w:rPr>
        <w:t>28 октября 2020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B9452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№</w:t>
      </w:r>
      <w:r w:rsidR="00B9452E">
        <w:rPr>
          <w:rFonts w:ascii="Arial" w:hAnsi="Arial" w:cs="Arial"/>
          <w:sz w:val="24"/>
          <w:szCs w:val="24"/>
        </w:rPr>
        <w:t>155</w:t>
      </w:r>
    </w:p>
    <w:p w:rsidR="00865D00" w:rsidRDefault="00865D00" w:rsidP="00865D0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65D00" w:rsidRDefault="00865D00" w:rsidP="00865D0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сорок шестом заседании</w:t>
      </w:r>
    </w:p>
    <w:p w:rsidR="00865D00" w:rsidRDefault="00865D00" w:rsidP="00865D0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27D9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>кого</w:t>
      </w:r>
      <w:r w:rsidR="000C27D9">
        <w:rPr>
          <w:rFonts w:ascii="Arial" w:hAnsi="Arial" w:cs="Arial"/>
          <w:sz w:val="24"/>
          <w:szCs w:val="24"/>
        </w:rPr>
        <w:t xml:space="preserve"> Совета </w:t>
      </w:r>
    </w:p>
    <w:p w:rsidR="000C27D9" w:rsidRDefault="000C27D9" w:rsidP="00865D0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0C27D9" w:rsidRDefault="000C27D9" w:rsidP="000C27D9">
      <w:pPr>
        <w:spacing w:line="240" w:lineRule="auto"/>
        <w:ind w:right="538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утверждении схемы одномандатных избирательных округов для проведения выборов депутатов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0C27D9" w:rsidRDefault="000C27D9" w:rsidP="000C27D9">
      <w:pPr>
        <w:spacing w:line="240" w:lineRule="auto"/>
        <w:ind w:right="5386" w:firstLine="0"/>
        <w:rPr>
          <w:rFonts w:ascii="Arial" w:hAnsi="Arial" w:cs="Arial"/>
          <w:sz w:val="24"/>
          <w:szCs w:val="24"/>
        </w:rPr>
      </w:pPr>
    </w:p>
    <w:p w:rsidR="000C27D9" w:rsidRDefault="000C27D9" w:rsidP="000C27D9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пунктами 4 и 7.2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29 октября 2020 года № 100/474 «О схеме одномандатных избирательных округов 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46287">
        <w:rPr>
          <w:rFonts w:ascii="Arial" w:hAnsi="Arial" w:cs="Arial"/>
          <w:sz w:val="24"/>
          <w:szCs w:val="24"/>
        </w:rPr>
        <w:t xml:space="preserve">проведения выборов депутатов </w:t>
      </w:r>
      <w:proofErr w:type="spellStart"/>
      <w:r w:rsidR="00B46287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B46287">
        <w:rPr>
          <w:rFonts w:ascii="Arial" w:hAnsi="Arial" w:cs="Arial"/>
          <w:sz w:val="24"/>
          <w:szCs w:val="24"/>
        </w:rPr>
        <w:t xml:space="preserve"> сельского Совета народных депутатов», </w:t>
      </w:r>
      <w:proofErr w:type="spellStart"/>
      <w:r w:rsidR="00B46287">
        <w:rPr>
          <w:rFonts w:ascii="Arial" w:hAnsi="Arial" w:cs="Arial"/>
          <w:sz w:val="24"/>
          <w:szCs w:val="24"/>
        </w:rPr>
        <w:t>Муравльский</w:t>
      </w:r>
      <w:proofErr w:type="spellEnd"/>
      <w:r w:rsidR="00B4628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B46287" w:rsidRDefault="00B46287" w:rsidP="00B46287">
      <w:pPr>
        <w:pStyle w:val="a5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схему одномандатных избирательных округов для проведения выборов депутатов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согласно приложению.</w:t>
      </w:r>
    </w:p>
    <w:p w:rsidR="00B46287" w:rsidRDefault="00B46287" w:rsidP="00B46287">
      <w:pPr>
        <w:pStyle w:val="a5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46287" w:rsidRDefault="00B46287" w:rsidP="00B46287">
      <w:pPr>
        <w:pStyle w:val="a5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районной газете «Сельские зори» и разместить на сайте</w:t>
      </w:r>
      <w:r w:rsidR="0041564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15644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415644">
        <w:rPr>
          <w:rFonts w:ascii="Arial" w:hAnsi="Arial" w:cs="Arial"/>
          <w:sz w:val="24"/>
          <w:szCs w:val="24"/>
        </w:rPr>
        <w:t xml:space="preserve"> района Орловской области в информационно0телекоммуникационной сети «Интернет».</w:t>
      </w:r>
    </w:p>
    <w:p w:rsidR="00415644" w:rsidRDefault="00415644" w:rsidP="00415644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Е. Н. </w:t>
      </w:r>
      <w:proofErr w:type="spellStart"/>
      <w:r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15644" w:rsidRDefault="0041564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15644" w:rsidRDefault="0041564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415644" w:rsidRDefault="0041564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9452E">
        <w:rPr>
          <w:rFonts w:ascii="Arial" w:hAnsi="Arial" w:cs="Arial"/>
          <w:sz w:val="24"/>
          <w:szCs w:val="24"/>
        </w:rPr>
        <w:t>28.10.2020</w:t>
      </w:r>
      <w:r>
        <w:rPr>
          <w:rFonts w:ascii="Arial" w:hAnsi="Arial" w:cs="Arial"/>
          <w:sz w:val="24"/>
          <w:szCs w:val="24"/>
        </w:rPr>
        <w:t xml:space="preserve"> №</w:t>
      </w:r>
      <w:r w:rsidR="00B9452E">
        <w:rPr>
          <w:rFonts w:ascii="Arial" w:hAnsi="Arial" w:cs="Arial"/>
          <w:sz w:val="24"/>
          <w:szCs w:val="24"/>
        </w:rPr>
        <w:t xml:space="preserve"> 155</w:t>
      </w:r>
    </w:p>
    <w:p w:rsidR="00B24B62" w:rsidRPr="00B24B62" w:rsidRDefault="00B24B62" w:rsidP="00415644">
      <w:pPr>
        <w:spacing w:line="240" w:lineRule="auto"/>
        <w:ind w:right="-1" w:firstLine="0"/>
        <w:jc w:val="right"/>
        <w:rPr>
          <w:rFonts w:ascii="Arial" w:hAnsi="Arial" w:cs="Arial"/>
          <w:b/>
          <w:sz w:val="24"/>
          <w:szCs w:val="24"/>
        </w:rPr>
      </w:pPr>
    </w:p>
    <w:p w:rsidR="00B24B62" w:rsidRPr="00B24B62" w:rsidRDefault="00B24B62" w:rsidP="00B24B62">
      <w:pPr>
        <w:spacing w:line="240" w:lineRule="auto"/>
        <w:ind w:right="-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B24B62">
        <w:rPr>
          <w:rFonts w:ascii="Arial" w:hAnsi="Arial" w:cs="Arial"/>
          <w:b/>
          <w:sz w:val="24"/>
          <w:szCs w:val="24"/>
        </w:rPr>
        <w:t xml:space="preserve">хема одномандатных избирательных округов для проведения выборов депутатов </w:t>
      </w:r>
      <w:proofErr w:type="spellStart"/>
      <w:r w:rsidRPr="00B24B62">
        <w:rPr>
          <w:rFonts w:ascii="Arial" w:hAnsi="Arial" w:cs="Arial"/>
          <w:b/>
          <w:sz w:val="24"/>
          <w:szCs w:val="24"/>
        </w:rPr>
        <w:t>Муравльского</w:t>
      </w:r>
      <w:proofErr w:type="spellEnd"/>
      <w:r w:rsidRPr="00B24B62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</w:t>
      </w:r>
    </w:p>
    <w:p w:rsidR="00B24B62" w:rsidRDefault="00B24B62" w:rsidP="00B24B62">
      <w:pPr>
        <w:spacing w:line="240" w:lineRule="auto"/>
        <w:ind w:right="-1" w:firstLine="0"/>
        <w:jc w:val="center"/>
        <w:rPr>
          <w:rFonts w:ascii="Arial" w:hAnsi="Arial" w:cs="Arial"/>
          <w:sz w:val="24"/>
          <w:szCs w:val="24"/>
        </w:rPr>
      </w:pPr>
    </w:p>
    <w:p w:rsidR="00B24B62" w:rsidRDefault="00B24B62" w:rsidP="00B24B62">
      <w:pPr>
        <w:pStyle w:val="a5"/>
        <w:numPr>
          <w:ilvl w:val="0"/>
          <w:numId w:val="2"/>
        </w:numPr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избирателей – 469 человек.</w:t>
      </w:r>
    </w:p>
    <w:p w:rsidR="00B24B62" w:rsidRDefault="00B24B62" w:rsidP="00B24B62">
      <w:pPr>
        <w:pStyle w:val="a5"/>
        <w:numPr>
          <w:ilvl w:val="0"/>
          <w:numId w:val="2"/>
        </w:numPr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одномандатных избирательных округов – 7.</w:t>
      </w:r>
    </w:p>
    <w:p w:rsidR="00B24B62" w:rsidRDefault="00B24B62" w:rsidP="00B24B62">
      <w:pPr>
        <w:pStyle w:val="a5"/>
        <w:numPr>
          <w:ilvl w:val="0"/>
          <w:numId w:val="2"/>
        </w:numPr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Средняя норма представительства – 67 избирателей.</w:t>
      </w:r>
    </w:p>
    <w:p w:rsidR="00B24B62" w:rsidRDefault="00B24B62" w:rsidP="00B24B62">
      <w:pPr>
        <w:pStyle w:val="a5"/>
        <w:numPr>
          <w:ilvl w:val="0"/>
          <w:numId w:val="2"/>
        </w:numPr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Допустимое отклонение от средней нормы представительства избирателей +/- 10% - 6 избирателей.</w:t>
      </w:r>
    </w:p>
    <w:p w:rsidR="00B24B62" w:rsidRDefault="00B24B62" w:rsidP="00B24B62">
      <w:pPr>
        <w:pStyle w:val="a5"/>
        <w:numPr>
          <w:ilvl w:val="0"/>
          <w:numId w:val="2"/>
        </w:numPr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Допустимое отклонение избирателей в одномандатном избирательном округе – не менее 61 и не более 73 избирателей.</w:t>
      </w:r>
    </w:p>
    <w:p w:rsidR="00B24B62" w:rsidRDefault="00B24B62" w:rsidP="00B24B62">
      <w:pPr>
        <w:pStyle w:val="a5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697"/>
        <w:gridCol w:w="1710"/>
        <w:gridCol w:w="1703"/>
        <w:gridCol w:w="1703"/>
        <w:gridCol w:w="2038"/>
      </w:tblGrid>
      <w:tr w:rsidR="004077D7" w:rsidTr="00430CD4"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>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избирательного округа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избирательного округа</w:t>
            </w:r>
          </w:p>
        </w:tc>
        <w:tc>
          <w:tcPr>
            <w:tcW w:w="1770" w:type="dxa"/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избирательного округа</w:t>
            </w:r>
          </w:p>
        </w:tc>
        <w:tc>
          <w:tcPr>
            <w:tcW w:w="1770" w:type="dxa"/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избирательного округа</w:t>
            </w:r>
          </w:p>
        </w:tc>
        <w:tc>
          <w:tcPr>
            <w:tcW w:w="3541" w:type="dxa"/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Границы избирательного округа</w:t>
            </w:r>
          </w:p>
        </w:tc>
      </w:tr>
      <w:tr w:rsidR="004077D7" w:rsidTr="0050170B">
        <w:tc>
          <w:tcPr>
            <w:tcW w:w="860" w:type="dxa"/>
            <w:tcBorders>
              <w:right w:val="single" w:sz="4" w:space="0" w:color="auto"/>
            </w:tcBorders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>Первый одномандатный избирательный округ</w:t>
            </w:r>
          </w:p>
        </w:tc>
        <w:tc>
          <w:tcPr>
            <w:tcW w:w="1770" w:type="dxa"/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4077D7" w:rsidRPr="004077D7" w:rsidRDefault="004077D7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1" w:type="dxa"/>
          </w:tcPr>
          <w:p w:rsidR="004077D7" w:rsidRPr="004077D7" w:rsidRDefault="0051327A" w:rsidP="004077D7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1 входят населённые пункты: часть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(от дома № 1 до дома № 23, от дома № 80 до дома № 106)</w:t>
            </w:r>
          </w:p>
        </w:tc>
      </w:tr>
      <w:tr w:rsidR="004077D7" w:rsidTr="00EC655F">
        <w:tc>
          <w:tcPr>
            <w:tcW w:w="860" w:type="dxa"/>
            <w:tcBorders>
              <w:right w:val="single" w:sz="4" w:space="0" w:color="auto"/>
            </w:tcBorders>
          </w:tcPr>
          <w:p w:rsidR="004077D7" w:rsidRPr="004077D7" w:rsidRDefault="0051327A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077D7" w:rsidRPr="004077D7" w:rsidRDefault="0051327A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одномандатный</w:t>
            </w:r>
            <w:r w:rsidR="00B56E24">
              <w:rPr>
                <w:rFonts w:ascii="Arial" w:hAnsi="Arial" w:cs="Arial"/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1770" w:type="dxa"/>
          </w:tcPr>
          <w:p w:rsidR="004077D7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4077D7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1" w:type="dxa"/>
          </w:tcPr>
          <w:p w:rsidR="004077D7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2 входят населённые пункты: часть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(от дома № 24 до дома № 37, от дома № 39 до дома № 54)</w:t>
            </w:r>
          </w:p>
        </w:tc>
      </w:tr>
      <w:tr w:rsidR="00B56E24" w:rsidTr="00EC655F">
        <w:tc>
          <w:tcPr>
            <w:tcW w:w="860" w:type="dxa"/>
            <w:tcBorders>
              <w:righ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Третий одномандатный избирательный округ</w:t>
            </w:r>
          </w:p>
        </w:tc>
        <w:tc>
          <w:tcPr>
            <w:tcW w:w="1770" w:type="dxa"/>
          </w:tcPr>
          <w:p w:rsidR="00B56E24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1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3 входят населённые пункты: часть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дома № 38, 55, 55а, 55б, от дома № 56 до дома № 79)</w:t>
            </w:r>
          </w:p>
        </w:tc>
      </w:tr>
      <w:tr w:rsidR="00B56E24" w:rsidTr="00EC655F">
        <w:tc>
          <w:tcPr>
            <w:tcW w:w="860" w:type="dxa"/>
            <w:tcBorders>
              <w:righ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Четвёртый одномандатный избирательный округ</w:t>
            </w:r>
          </w:p>
        </w:tc>
        <w:tc>
          <w:tcPr>
            <w:tcW w:w="1770" w:type="dxa"/>
          </w:tcPr>
          <w:p w:rsidR="00B56E24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541" w:type="dxa"/>
          </w:tcPr>
          <w:p w:rsidR="00B56E24" w:rsidRDefault="00B56E24" w:rsidP="00B56E24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4 входят населённые пункты: п. Александровский, д. Измайлово,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Обыденки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B56E24" w:rsidTr="00EC655F">
        <w:tc>
          <w:tcPr>
            <w:tcW w:w="860" w:type="dxa"/>
            <w:tcBorders>
              <w:righ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Пятый одномандатный избирательный округ</w:t>
            </w:r>
          </w:p>
        </w:tc>
        <w:tc>
          <w:tcPr>
            <w:tcW w:w="1770" w:type="dxa"/>
          </w:tcPr>
          <w:p w:rsidR="00B56E24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1" w:type="dxa"/>
          </w:tcPr>
          <w:p w:rsidR="00B56E24" w:rsidRDefault="00B56E24" w:rsidP="00B56E24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5 входят населённые пункты: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часть п. Могилевский (от дома № 8 до дома № 40)</w:t>
            </w:r>
          </w:p>
        </w:tc>
      </w:tr>
      <w:tr w:rsidR="00B56E24" w:rsidTr="00EC655F">
        <w:tc>
          <w:tcPr>
            <w:tcW w:w="860" w:type="dxa"/>
            <w:tcBorders>
              <w:righ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Шестой одномандатный избирательный округ</w:t>
            </w:r>
          </w:p>
        </w:tc>
        <w:tc>
          <w:tcPr>
            <w:tcW w:w="1770" w:type="dxa"/>
          </w:tcPr>
          <w:p w:rsidR="00B56E24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1" w:type="dxa"/>
          </w:tcPr>
          <w:p w:rsidR="00B56E24" w:rsidRDefault="00B56E24" w:rsidP="00B56E24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6 входят населённые пункты: часть п. Могилевский (от дома № 1 до дома № 7),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Алмазовский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п. Дегтярный,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Соложенки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часть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Турейка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(от дома № 1 до дома № 48)</w:t>
            </w:r>
          </w:p>
        </w:tc>
      </w:tr>
      <w:tr w:rsidR="00B56E24" w:rsidTr="00EC655F">
        <w:tc>
          <w:tcPr>
            <w:tcW w:w="860" w:type="dxa"/>
            <w:tcBorders>
              <w:righ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Седьмой одномандатный избирательный округ</w:t>
            </w:r>
          </w:p>
        </w:tc>
        <w:tc>
          <w:tcPr>
            <w:tcW w:w="1770" w:type="dxa"/>
          </w:tcPr>
          <w:p w:rsidR="00B56E24" w:rsidRPr="004077D7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077D7">
              <w:rPr>
                <w:rFonts w:ascii="Arial" w:hAnsi="Arial" w:cs="Arial"/>
                <w:sz w:val="20"/>
                <w:szCs w:val="20"/>
              </w:rPr>
              <w:t>Муравль</w:t>
            </w:r>
            <w:proofErr w:type="spellEnd"/>
          </w:p>
        </w:tc>
        <w:tc>
          <w:tcPr>
            <w:tcW w:w="1770" w:type="dxa"/>
          </w:tcPr>
          <w:p w:rsidR="00B56E24" w:rsidRDefault="00B56E24" w:rsidP="0051327A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1" w:type="dxa"/>
          </w:tcPr>
          <w:p w:rsidR="00B56E24" w:rsidRDefault="00B56E24" w:rsidP="00B56E24">
            <w:pPr>
              <w:pStyle w:val="a5"/>
              <w:ind w:left="0"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избирательный округ № 7 входят населённые пункты: часть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Турейка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(от дома № 49 до дома № 117)</w:t>
            </w:r>
          </w:p>
        </w:tc>
      </w:tr>
    </w:tbl>
    <w:p w:rsidR="00B24B62" w:rsidRPr="00B24B62" w:rsidRDefault="00B24B62" w:rsidP="00B24B62">
      <w:pPr>
        <w:pStyle w:val="a5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415644" w:rsidRDefault="0041564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56E24" w:rsidRPr="00415644" w:rsidRDefault="00B56E24" w:rsidP="00415644">
      <w:pPr>
        <w:spacing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865D00" w:rsidRPr="00865D00" w:rsidRDefault="00865D00" w:rsidP="00865D0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EA2C1E" w:rsidRDefault="00761BC5" w:rsidP="00EA2C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A2C1E" w:rsidRPr="00EA2C1E">
        <w:rPr>
          <w:rFonts w:ascii="Times New Roman" w:hAnsi="Times New Roman" w:cs="Times New Roman"/>
          <w:b/>
          <w:sz w:val="28"/>
          <w:szCs w:val="28"/>
        </w:rPr>
        <w:t xml:space="preserve">II. Графическое изображение </w:t>
      </w:r>
    </w:p>
    <w:p w:rsidR="00EA2C1E" w:rsidRPr="00EA2C1E" w:rsidRDefault="00EA2C1E" w:rsidP="00EA2C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1E">
        <w:rPr>
          <w:rFonts w:ascii="Times New Roman" w:hAnsi="Times New Roman" w:cs="Times New Roman"/>
          <w:b/>
          <w:sz w:val="28"/>
          <w:szCs w:val="28"/>
        </w:rPr>
        <w:t>схемы одномандатных избирательных округов дл</w:t>
      </w:r>
      <w:r w:rsidR="00BE5417">
        <w:rPr>
          <w:rFonts w:ascii="Times New Roman" w:hAnsi="Times New Roman" w:cs="Times New Roman"/>
          <w:b/>
          <w:sz w:val="28"/>
          <w:szCs w:val="28"/>
        </w:rPr>
        <w:t xml:space="preserve">я проведения выборов депутатов </w:t>
      </w:r>
      <w:proofErr w:type="spellStart"/>
      <w:r w:rsidR="00406B5C">
        <w:rPr>
          <w:rFonts w:ascii="Times New Roman" w:hAnsi="Times New Roman" w:cs="Times New Roman"/>
          <w:b/>
          <w:sz w:val="28"/>
          <w:szCs w:val="28"/>
        </w:rPr>
        <w:t>Муравльского</w:t>
      </w:r>
      <w:proofErr w:type="spellEnd"/>
      <w:r w:rsidRPr="00EA2C1E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</w:p>
    <w:p w:rsidR="00EA2C1E" w:rsidRDefault="00FD728F" w:rsidP="00EA2C1E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-649279</wp:posOffset>
            </wp:positionH>
            <wp:positionV relativeFrom="paragraph">
              <wp:posOffset>120650</wp:posOffset>
            </wp:positionV>
            <wp:extent cx="6850278" cy="6597650"/>
            <wp:effectExtent l="19050" t="0" r="7722" b="0"/>
            <wp:wrapNone/>
            <wp:docPr id="3" name="Рисунок 2" descr="Графическое изображение схемы округов Муравльское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ое изображение схемы округов Муравльское С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189" cy="65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C1E" w:rsidRPr="00EA2C1E" w:rsidRDefault="00406B5C" w:rsidP="00EA2C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Муравльское</w:t>
      </w:r>
      <w:proofErr w:type="spellEnd"/>
      <w:r w:rsidR="00EA2C1E" w:rsidRPr="00EA2C1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363EB2" w:rsidRPr="00EA2C1E" w:rsidRDefault="00EA2C1E" w:rsidP="00EA2C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1E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EA2C1E" w:rsidRPr="00EA2C1E" w:rsidRDefault="00EA2C1E" w:rsidP="00EA2C1E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A2C1E" w:rsidRPr="00EA2C1E" w:rsidRDefault="00EA2C1E" w:rsidP="00EA2C1E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A2C1E">
        <w:rPr>
          <w:rFonts w:ascii="Times New Roman" w:hAnsi="Times New Roman" w:cs="Times New Roman"/>
          <w:b/>
        </w:rPr>
        <w:t>Масштаб 1</w:t>
      </w:r>
      <w:proofErr w:type="gramStart"/>
      <w:r w:rsidRPr="00EA2C1E">
        <w:rPr>
          <w:rFonts w:ascii="Times New Roman" w:hAnsi="Times New Roman" w:cs="Times New Roman"/>
          <w:b/>
        </w:rPr>
        <w:t xml:space="preserve"> :</w:t>
      </w:r>
      <w:proofErr w:type="gramEnd"/>
      <w:r w:rsidRPr="00EA2C1E">
        <w:rPr>
          <w:rFonts w:ascii="Times New Roman" w:hAnsi="Times New Roman" w:cs="Times New Roman"/>
          <w:b/>
        </w:rPr>
        <w:t xml:space="preserve"> 25000</w:t>
      </w:r>
    </w:p>
    <w:sectPr w:rsidR="00EA2C1E" w:rsidRPr="00EA2C1E" w:rsidSect="0036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5E7"/>
    <w:multiLevelType w:val="hybridMultilevel"/>
    <w:tmpl w:val="29B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52F"/>
    <w:multiLevelType w:val="hybridMultilevel"/>
    <w:tmpl w:val="090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2C1E"/>
    <w:rsid w:val="000C27D9"/>
    <w:rsid w:val="001A4034"/>
    <w:rsid w:val="0022214C"/>
    <w:rsid w:val="003163E1"/>
    <w:rsid w:val="00363EB2"/>
    <w:rsid w:val="00406B5C"/>
    <w:rsid w:val="004077D7"/>
    <w:rsid w:val="00415644"/>
    <w:rsid w:val="00495EC5"/>
    <w:rsid w:val="0051327A"/>
    <w:rsid w:val="005A394D"/>
    <w:rsid w:val="00666749"/>
    <w:rsid w:val="006C7DDD"/>
    <w:rsid w:val="00761BC5"/>
    <w:rsid w:val="007D3F72"/>
    <w:rsid w:val="008242F2"/>
    <w:rsid w:val="00865D00"/>
    <w:rsid w:val="00877161"/>
    <w:rsid w:val="008840E7"/>
    <w:rsid w:val="009B7945"/>
    <w:rsid w:val="009D311B"/>
    <w:rsid w:val="009F2348"/>
    <w:rsid w:val="00B24B62"/>
    <w:rsid w:val="00B46287"/>
    <w:rsid w:val="00B56E24"/>
    <w:rsid w:val="00B9452E"/>
    <w:rsid w:val="00BD730B"/>
    <w:rsid w:val="00BE5417"/>
    <w:rsid w:val="00E21BFA"/>
    <w:rsid w:val="00EA2C1E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287"/>
    <w:pPr>
      <w:ind w:left="720"/>
      <w:contextualSpacing/>
    </w:pPr>
  </w:style>
  <w:style w:type="table" w:styleId="a6">
    <w:name w:val="Table Grid"/>
    <w:basedOn w:val="a1"/>
    <w:uiPriority w:val="59"/>
    <w:rsid w:val="00B24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cp:lastPrinted>2020-11-17T09:12:00Z</cp:lastPrinted>
  <dcterms:created xsi:type="dcterms:W3CDTF">2020-11-17T09:13:00Z</dcterms:created>
  <dcterms:modified xsi:type="dcterms:W3CDTF">2020-11-25T11:54:00Z</dcterms:modified>
</cp:coreProperties>
</file>