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1A" w:rsidRPr="00EF01A5" w:rsidRDefault="00B0221A" w:rsidP="00B02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1A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0221A" w:rsidRPr="00EF01A5" w:rsidRDefault="00B0221A" w:rsidP="00B02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1A5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B0221A" w:rsidRPr="00EF01A5" w:rsidRDefault="00B0221A" w:rsidP="00B02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1A5">
        <w:rPr>
          <w:rFonts w:ascii="Times New Roman" w:hAnsi="Times New Roman"/>
          <w:b/>
          <w:sz w:val="28"/>
          <w:szCs w:val="28"/>
        </w:rPr>
        <w:t>ТРОСНЯНСКИЙ РАЙОН</w:t>
      </w:r>
    </w:p>
    <w:p w:rsidR="00B0221A" w:rsidRPr="00EF01A5" w:rsidRDefault="00B0221A" w:rsidP="00B02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1A5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FB2394">
        <w:rPr>
          <w:rFonts w:ascii="Times New Roman" w:hAnsi="Times New Roman"/>
          <w:b/>
          <w:sz w:val="28"/>
          <w:szCs w:val="28"/>
        </w:rPr>
        <w:t>ЖЕРНОВЕЦКОГО</w:t>
      </w:r>
      <w:r w:rsidRPr="00EF01A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0221A" w:rsidRPr="00EF01A5" w:rsidRDefault="00B0221A" w:rsidP="00B0221A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</w:p>
    <w:p w:rsidR="00B0221A" w:rsidRDefault="00B0221A" w:rsidP="00B0221A">
      <w:pPr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F01A5">
        <w:rPr>
          <w:rFonts w:ascii="Times New Roman" w:hAnsi="Times New Roman"/>
          <w:bCs/>
          <w:sz w:val="28"/>
          <w:szCs w:val="28"/>
        </w:rPr>
        <w:t>ПОСТАНОВЛЕНИЕ</w:t>
      </w:r>
    </w:p>
    <w:p w:rsidR="00B0221A" w:rsidRPr="00C115EB" w:rsidRDefault="00B0221A" w:rsidP="00B0221A">
      <w:pPr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0221A" w:rsidRPr="00EF01A5" w:rsidRDefault="00B0221A" w:rsidP="00B022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F01A5">
        <w:rPr>
          <w:rFonts w:ascii="Times New Roman" w:hAnsi="Times New Roman"/>
          <w:bCs/>
          <w:sz w:val="28"/>
          <w:szCs w:val="28"/>
        </w:rPr>
        <w:t xml:space="preserve">от   </w:t>
      </w:r>
      <w:r w:rsidR="00FB2394">
        <w:rPr>
          <w:rFonts w:ascii="Times New Roman" w:hAnsi="Times New Roman"/>
          <w:bCs/>
          <w:sz w:val="28"/>
          <w:szCs w:val="28"/>
        </w:rPr>
        <w:t>23</w:t>
      </w:r>
      <w:r>
        <w:rPr>
          <w:rFonts w:ascii="Times New Roman" w:hAnsi="Times New Roman"/>
          <w:bCs/>
          <w:sz w:val="28"/>
          <w:szCs w:val="28"/>
        </w:rPr>
        <w:t xml:space="preserve"> июня </w:t>
      </w:r>
      <w:r w:rsidRPr="00EF01A5">
        <w:rPr>
          <w:rFonts w:ascii="Times New Roman" w:hAnsi="Times New Roman"/>
          <w:bCs/>
          <w:sz w:val="28"/>
          <w:szCs w:val="28"/>
        </w:rPr>
        <w:t>202</w:t>
      </w:r>
      <w:r>
        <w:rPr>
          <w:rFonts w:ascii="Times New Roman" w:hAnsi="Times New Roman"/>
          <w:bCs/>
          <w:sz w:val="28"/>
          <w:szCs w:val="28"/>
        </w:rPr>
        <w:t>2</w:t>
      </w:r>
      <w:r w:rsidRPr="00EF01A5">
        <w:rPr>
          <w:rFonts w:ascii="Times New Roman" w:hAnsi="Times New Roman"/>
          <w:bCs/>
          <w:sz w:val="28"/>
          <w:szCs w:val="28"/>
        </w:rPr>
        <w:t xml:space="preserve"> года                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FB2394"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01A5">
        <w:rPr>
          <w:rFonts w:ascii="Times New Roman" w:hAnsi="Times New Roman"/>
          <w:bCs/>
          <w:sz w:val="28"/>
          <w:szCs w:val="28"/>
        </w:rPr>
        <w:t xml:space="preserve"> № </w:t>
      </w:r>
      <w:r w:rsidR="00FB2394">
        <w:rPr>
          <w:rFonts w:ascii="Times New Roman" w:hAnsi="Times New Roman"/>
          <w:bCs/>
          <w:sz w:val="28"/>
          <w:szCs w:val="28"/>
        </w:rPr>
        <w:t>24</w:t>
      </w:r>
    </w:p>
    <w:p w:rsidR="00B0221A" w:rsidRPr="00EF01A5" w:rsidRDefault="00FB2394" w:rsidP="00B0221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д.Н.Муханово</w:t>
      </w:r>
      <w:proofErr w:type="spellEnd"/>
      <w:r w:rsidR="00B0221A" w:rsidRPr="00EF01A5">
        <w:rPr>
          <w:rFonts w:ascii="Times New Roman" w:hAnsi="Times New Roman"/>
          <w:sz w:val="24"/>
        </w:rPr>
        <w:tab/>
      </w:r>
      <w:r w:rsidR="00B0221A" w:rsidRPr="00EF01A5">
        <w:rPr>
          <w:rFonts w:ascii="Times New Roman" w:hAnsi="Times New Roman"/>
          <w:sz w:val="24"/>
        </w:rPr>
        <w:tab/>
      </w:r>
      <w:r w:rsidR="00B0221A" w:rsidRPr="00EF01A5">
        <w:rPr>
          <w:rFonts w:ascii="Times New Roman" w:hAnsi="Times New Roman"/>
          <w:sz w:val="24"/>
        </w:rPr>
        <w:tab/>
      </w:r>
      <w:r w:rsidR="00B0221A" w:rsidRPr="00EF01A5">
        <w:rPr>
          <w:rFonts w:ascii="Times New Roman" w:hAnsi="Times New Roman"/>
          <w:sz w:val="24"/>
        </w:rPr>
        <w:tab/>
      </w:r>
    </w:p>
    <w:p w:rsidR="00B0221A" w:rsidRPr="00EF01A5" w:rsidRDefault="00B0221A" w:rsidP="00B0221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4786"/>
      </w:tblGrid>
      <w:tr w:rsidR="00B0221A" w:rsidRPr="00214C17" w:rsidTr="009F481E">
        <w:trPr>
          <w:trHeight w:val="485"/>
        </w:trPr>
        <w:tc>
          <w:tcPr>
            <w:tcW w:w="4786" w:type="dxa"/>
          </w:tcPr>
          <w:p w:rsidR="00B0221A" w:rsidRPr="00214C17" w:rsidRDefault="00B0221A" w:rsidP="00FB2394">
            <w:pPr>
              <w:shd w:val="clear" w:color="auto" w:fill="FFFFFF" w:themeFill="background1"/>
              <w:spacing w:after="0" w:line="2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14C17">
              <w:rPr>
                <w:rFonts w:ascii="Times New Roman" w:hAnsi="Times New Roman"/>
                <w:sz w:val="28"/>
                <w:szCs w:val="28"/>
              </w:rPr>
              <w:t xml:space="preserve">Об обеспечении первичных мер пожарной безопасности в границах населенных пунктов </w:t>
            </w:r>
            <w:proofErr w:type="spellStart"/>
            <w:r w:rsidR="00FB2394">
              <w:rPr>
                <w:rFonts w:ascii="Times New Roman" w:hAnsi="Times New Roman"/>
                <w:sz w:val="28"/>
                <w:szCs w:val="28"/>
              </w:rPr>
              <w:t>Жерновецкого</w:t>
            </w:r>
            <w:proofErr w:type="spellEnd"/>
            <w:r w:rsidRPr="00214C17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</w:t>
            </w:r>
            <w:proofErr w:type="spellStart"/>
            <w:r w:rsidRPr="00214C17">
              <w:rPr>
                <w:rFonts w:ascii="Times New Roman" w:hAnsi="Times New Roman"/>
                <w:sz w:val="28"/>
                <w:szCs w:val="28"/>
              </w:rPr>
              <w:t>Троснянского</w:t>
            </w:r>
            <w:proofErr w:type="spellEnd"/>
            <w:r w:rsidRPr="00214C17">
              <w:rPr>
                <w:rFonts w:ascii="Times New Roman" w:hAnsi="Times New Roman"/>
                <w:sz w:val="28"/>
                <w:szCs w:val="28"/>
              </w:rPr>
              <w:t xml:space="preserve"> района Орловской области</w:t>
            </w:r>
          </w:p>
        </w:tc>
      </w:tr>
    </w:tbl>
    <w:p w:rsidR="00B0221A" w:rsidRPr="00214C17" w:rsidRDefault="00B0221A" w:rsidP="00B0221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21A" w:rsidRPr="00214C17" w:rsidRDefault="00B0221A" w:rsidP="00B0221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221A" w:rsidRPr="00214C17" w:rsidRDefault="00B0221A" w:rsidP="00B0221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0221A" w:rsidRPr="00214C17" w:rsidRDefault="00B0221A" w:rsidP="00B0221A">
      <w:pPr>
        <w:spacing w:after="12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0221A" w:rsidRPr="00214C17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214C17">
        <w:rPr>
          <w:rFonts w:ascii="Times New Roman" w:hAnsi="Times New Roman"/>
          <w:sz w:val="28"/>
          <w:szCs w:val="28"/>
          <w:bdr w:val="none" w:sz="0" w:space="0" w:color="auto" w:frame="1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Федеральным законом от 22.07.2008 № 123-ФЗ «Технический регламент о требованиях пожарной безопасности», в целях принятия мер по защите объектов и жилых домов граждан от пожаров</w:t>
      </w:r>
      <w:proofErr w:type="gramEnd"/>
      <w:r w:rsidRPr="00214C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 территории населенных пунктов  </w:t>
      </w:r>
      <w:proofErr w:type="spellStart"/>
      <w:r w:rsidR="00FB2394">
        <w:rPr>
          <w:rFonts w:ascii="Times New Roman" w:hAnsi="Times New Roman"/>
          <w:sz w:val="28"/>
          <w:szCs w:val="28"/>
          <w:bdr w:val="none" w:sz="0" w:space="0" w:color="auto" w:frame="1"/>
        </w:rPr>
        <w:t>Жерновецкого</w:t>
      </w:r>
      <w:proofErr w:type="spellEnd"/>
      <w:r w:rsidRPr="00214C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поселения, администрация </w:t>
      </w:r>
      <w:proofErr w:type="spellStart"/>
      <w:r w:rsidR="00FB2394">
        <w:rPr>
          <w:rFonts w:ascii="Times New Roman" w:hAnsi="Times New Roman"/>
          <w:sz w:val="28"/>
          <w:szCs w:val="28"/>
          <w:bdr w:val="none" w:sz="0" w:space="0" w:color="auto" w:frame="1"/>
        </w:rPr>
        <w:t>Жерновецкого</w:t>
      </w:r>
      <w:proofErr w:type="spellEnd"/>
      <w:r w:rsidRPr="00214C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 ПОСТАНОВЛЯЕТ:</w:t>
      </w:r>
    </w:p>
    <w:p w:rsidR="00B0221A" w:rsidRPr="00214C17" w:rsidRDefault="00B0221A" w:rsidP="00B0221A">
      <w:pPr>
        <w:shd w:val="clear" w:color="auto" w:fill="FFFFFF" w:themeFill="background1"/>
        <w:spacing w:after="0" w:line="312" w:lineRule="atLeast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0221A" w:rsidRPr="00214C17" w:rsidRDefault="00B0221A" w:rsidP="00B0221A">
      <w:pPr>
        <w:numPr>
          <w:ilvl w:val="0"/>
          <w:numId w:val="1"/>
        </w:numPr>
        <w:shd w:val="clear" w:color="auto" w:fill="FFFFFF" w:themeFill="background1"/>
        <w:spacing w:before="120"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4C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Утвердить Положение об обеспечении первичных мер пожарной безопасности в границах населенных пунктов </w:t>
      </w:r>
      <w:proofErr w:type="spellStart"/>
      <w:r w:rsidR="00FB2394">
        <w:rPr>
          <w:rFonts w:ascii="Times New Roman" w:hAnsi="Times New Roman"/>
          <w:sz w:val="28"/>
          <w:szCs w:val="28"/>
          <w:bdr w:val="none" w:sz="0" w:space="0" w:color="auto" w:frame="1"/>
        </w:rPr>
        <w:t>Жерновецкого</w:t>
      </w:r>
      <w:proofErr w:type="spellEnd"/>
      <w:r w:rsidRPr="00214C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 согласно приложению к настоящему постановлению.</w:t>
      </w:r>
    </w:p>
    <w:p w:rsidR="00B0221A" w:rsidRPr="00D06349" w:rsidRDefault="00B0221A" w:rsidP="00B0221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D06349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FB2394">
        <w:rPr>
          <w:rFonts w:ascii="Times New Roman" w:hAnsi="Times New Roman"/>
          <w:sz w:val="28"/>
          <w:szCs w:val="28"/>
        </w:rPr>
        <w:t>Жерновецкого</w:t>
      </w:r>
      <w:proofErr w:type="spellEnd"/>
      <w:r w:rsidRPr="00D06349">
        <w:rPr>
          <w:rFonts w:ascii="Times New Roman" w:hAnsi="Times New Roman"/>
          <w:sz w:val="28"/>
          <w:szCs w:val="28"/>
        </w:rPr>
        <w:t xml:space="preserve"> сельского поселения                              от </w:t>
      </w:r>
      <w:r w:rsidR="00FB2394">
        <w:rPr>
          <w:rFonts w:ascii="Times New Roman" w:hAnsi="Times New Roman"/>
          <w:sz w:val="28"/>
          <w:szCs w:val="28"/>
        </w:rPr>
        <w:t>30.01.2017</w:t>
      </w:r>
      <w:r w:rsidRPr="00D06349">
        <w:rPr>
          <w:rFonts w:ascii="Times New Roman" w:hAnsi="Times New Roman"/>
          <w:sz w:val="28"/>
          <w:szCs w:val="28"/>
        </w:rPr>
        <w:t xml:space="preserve"> № </w:t>
      </w:r>
      <w:r w:rsidR="00FB2394">
        <w:rPr>
          <w:rFonts w:ascii="Times New Roman" w:hAnsi="Times New Roman"/>
          <w:sz w:val="28"/>
          <w:szCs w:val="28"/>
        </w:rPr>
        <w:t>8</w:t>
      </w:r>
      <w:r w:rsidRPr="00D06349">
        <w:rPr>
          <w:rFonts w:ascii="Times New Roman" w:hAnsi="Times New Roman"/>
          <w:sz w:val="28"/>
          <w:szCs w:val="28"/>
        </w:rPr>
        <w:t xml:space="preserve"> </w:t>
      </w:r>
      <w:r w:rsidR="00FB2394">
        <w:rPr>
          <w:rFonts w:ascii="Times New Roman" w:hAnsi="Times New Roman"/>
          <w:sz w:val="28"/>
          <w:szCs w:val="28"/>
        </w:rPr>
        <w:t>«Об</w:t>
      </w:r>
      <w:r w:rsidRPr="00691F8C">
        <w:rPr>
          <w:rFonts w:ascii="Times New Roman" w:hAnsi="Times New Roman"/>
          <w:sz w:val="28"/>
          <w:szCs w:val="28"/>
        </w:rPr>
        <w:t xml:space="preserve"> обеспечения первичн</w:t>
      </w:r>
      <w:r w:rsidR="00FB2394">
        <w:rPr>
          <w:rFonts w:ascii="Times New Roman" w:hAnsi="Times New Roman"/>
          <w:sz w:val="28"/>
          <w:szCs w:val="28"/>
        </w:rPr>
        <w:t>ых мер пожарной безопасности в границах муниципального образования</w:t>
      </w:r>
      <w:r w:rsidRPr="00691F8C">
        <w:rPr>
          <w:rFonts w:ascii="Times New Roman" w:hAnsi="Times New Roman"/>
          <w:sz w:val="28"/>
          <w:szCs w:val="28"/>
        </w:rPr>
        <w:t>»</w:t>
      </w:r>
      <w:r w:rsidRPr="00D06349">
        <w:rPr>
          <w:rFonts w:ascii="Times New Roman" w:hAnsi="Times New Roman"/>
          <w:sz w:val="28"/>
          <w:szCs w:val="28"/>
        </w:rPr>
        <w:t>, считать утратившим силу.</w:t>
      </w:r>
    </w:p>
    <w:p w:rsidR="00B0221A" w:rsidRPr="00D06349" w:rsidRDefault="00B0221A" w:rsidP="00B0221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D06349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подписания.</w:t>
      </w:r>
    </w:p>
    <w:p w:rsidR="00B0221A" w:rsidRPr="00D06349" w:rsidRDefault="00B0221A" w:rsidP="00B0221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D06349">
        <w:rPr>
          <w:rFonts w:ascii="Times New Roman" w:hAnsi="Times New Roman"/>
          <w:sz w:val="28"/>
          <w:szCs w:val="28"/>
        </w:rPr>
        <w:t>Настоящее постановление обнародо</w:t>
      </w:r>
      <w:r w:rsidR="003560EC">
        <w:rPr>
          <w:rFonts w:ascii="Times New Roman" w:hAnsi="Times New Roman"/>
          <w:sz w:val="28"/>
          <w:szCs w:val="28"/>
        </w:rPr>
        <w:t>вать и разместить</w:t>
      </w:r>
      <w:r w:rsidR="00BA035C">
        <w:rPr>
          <w:rFonts w:ascii="Times New Roman" w:hAnsi="Times New Roman"/>
          <w:sz w:val="28"/>
          <w:szCs w:val="28"/>
        </w:rPr>
        <w:t xml:space="preserve"> на</w:t>
      </w:r>
      <w:r w:rsidR="003560EC">
        <w:rPr>
          <w:rFonts w:ascii="Times New Roman" w:hAnsi="Times New Roman"/>
          <w:sz w:val="28"/>
          <w:szCs w:val="28"/>
        </w:rPr>
        <w:t xml:space="preserve">  сайте </w:t>
      </w:r>
      <w:r w:rsidRPr="00D06349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B0221A" w:rsidRPr="00214C17" w:rsidRDefault="00B0221A" w:rsidP="00B0221A">
      <w:pPr>
        <w:pStyle w:val="a3"/>
        <w:numPr>
          <w:ilvl w:val="0"/>
          <w:numId w:val="1"/>
        </w:numPr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4C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14C17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настоящего</w:t>
      </w:r>
      <w:r w:rsidRPr="00214C17">
        <w:rPr>
          <w:rFonts w:ascii="Times New Roman" w:hAnsi="Times New Roman"/>
          <w:sz w:val="28"/>
          <w:szCs w:val="28"/>
        </w:rPr>
        <w:t xml:space="preserve"> Постановления </w:t>
      </w:r>
      <w:r w:rsidR="003560EC">
        <w:rPr>
          <w:rFonts w:ascii="Times New Roman" w:hAnsi="Times New Roman"/>
          <w:sz w:val="28"/>
          <w:szCs w:val="28"/>
        </w:rPr>
        <w:t>оставляю за собой.</w:t>
      </w:r>
    </w:p>
    <w:p w:rsidR="00B0221A" w:rsidRPr="00214C17" w:rsidRDefault="00B0221A" w:rsidP="00B0221A">
      <w:pPr>
        <w:spacing w:before="120" w:after="0" w:line="240" w:lineRule="auto"/>
        <w:jc w:val="both"/>
        <w:rPr>
          <w:rFonts w:ascii="Times New Roman" w:hAnsi="Times New Roman"/>
          <w:color w:val="444444"/>
          <w:sz w:val="28"/>
          <w:szCs w:val="28"/>
          <w:bdr w:val="none" w:sz="0" w:space="0" w:color="auto" w:frame="1"/>
        </w:rPr>
      </w:pPr>
    </w:p>
    <w:p w:rsidR="00B0221A" w:rsidRPr="00214C17" w:rsidRDefault="00B0221A" w:rsidP="00B0221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0221A" w:rsidRDefault="003560EC" w:rsidP="00B0221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B0221A" w:rsidRPr="00214C17">
        <w:rPr>
          <w:rFonts w:ascii="Times New Roman" w:hAnsi="Times New Roman"/>
          <w:sz w:val="28"/>
          <w:szCs w:val="28"/>
        </w:rPr>
        <w:t xml:space="preserve"> сельского поселения                           </w:t>
      </w:r>
      <w:r>
        <w:rPr>
          <w:rFonts w:ascii="Times New Roman" w:hAnsi="Times New Roman"/>
          <w:sz w:val="28"/>
          <w:szCs w:val="28"/>
        </w:rPr>
        <w:t>О.В.Прус</w:t>
      </w:r>
    </w:p>
    <w:p w:rsidR="003560EC" w:rsidRDefault="003560EC" w:rsidP="00B0221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60EC" w:rsidRPr="005207E0" w:rsidRDefault="003560EC" w:rsidP="00B0221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21A" w:rsidRDefault="00B0221A" w:rsidP="00B0221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0221A" w:rsidRPr="00EF1B90" w:rsidRDefault="00B0221A" w:rsidP="00B0221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F1B90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EF1B90">
        <w:rPr>
          <w:rFonts w:ascii="Times New Roman" w:hAnsi="Times New Roman"/>
          <w:sz w:val="24"/>
          <w:szCs w:val="24"/>
        </w:rPr>
        <w:t xml:space="preserve">остановлению администрации </w:t>
      </w:r>
    </w:p>
    <w:p w:rsidR="00B0221A" w:rsidRDefault="00446D58" w:rsidP="00B0221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Жерновецкого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0221A" w:rsidRPr="00EF1B90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B0221A" w:rsidRDefault="00B0221A" w:rsidP="00B0221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F1B90">
        <w:rPr>
          <w:rFonts w:ascii="Times New Roman" w:hAnsi="Times New Roman"/>
          <w:sz w:val="24"/>
          <w:szCs w:val="24"/>
        </w:rPr>
        <w:t xml:space="preserve">от </w:t>
      </w:r>
      <w:r w:rsidR="00446D58">
        <w:rPr>
          <w:rFonts w:ascii="Times New Roman" w:hAnsi="Times New Roman"/>
          <w:sz w:val="24"/>
          <w:szCs w:val="24"/>
        </w:rPr>
        <w:t xml:space="preserve"> 23</w:t>
      </w:r>
      <w:r>
        <w:rPr>
          <w:rFonts w:ascii="Times New Roman" w:hAnsi="Times New Roman"/>
          <w:sz w:val="24"/>
          <w:szCs w:val="24"/>
        </w:rPr>
        <w:t xml:space="preserve"> июня 2022 года </w:t>
      </w:r>
      <w:r w:rsidRPr="00EF1B90">
        <w:rPr>
          <w:rFonts w:ascii="Times New Roman" w:hAnsi="Times New Roman"/>
          <w:sz w:val="24"/>
          <w:szCs w:val="24"/>
        </w:rPr>
        <w:t xml:space="preserve"> №</w:t>
      </w:r>
      <w:r w:rsidR="00446D58">
        <w:rPr>
          <w:rFonts w:ascii="Times New Roman" w:hAnsi="Times New Roman"/>
          <w:sz w:val="24"/>
          <w:szCs w:val="24"/>
        </w:rPr>
        <w:t xml:space="preserve"> 24</w:t>
      </w:r>
    </w:p>
    <w:p w:rsidR="00B0221A" w:rsidRDefault="00B0221A" w:rsidP="00B0221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1449B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Положение 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1449B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об обеспечении первичных мер пожарной безопасности в границах населенных пунктов </w:t>
      </w:r>
      <w:r w:rsidR="00446D5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Жерновецкого</w:t>
      </w:r>
      <w:r w:rsidRPr="001449B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1. Общие положения.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1.1. Настоящее Положение разработано в соответствии с Федеральным законом от 21.12.1994 № 69-ФЗ (в редакции от 18.10.2007) «О пожарной безопасности», Федеральным законом от 22.07.2008 № 123-ФЗ «Технический регламент о требованиях пожарной безопасности» и определяет порядок обеспечения первичных мер пожарной безопасности на территории населенных пунктов </w:t>
      </w:r>
      <w:proofErr w:type="spellStart"/>
      <w:r w:rsidR="00BA035C">
        <w:rPr>
          <w:rFonts w:ascii="Times New Roman" w:hAnsi="Times New Roman"/>
          <w:sz w:val="28"/>
          <w:szCs w:val="28"/>
          <w:bdr w:val="none" w:sz="0" w:space="0" w:color="auto" w:frame="1"/>
        </w:rPr>
        <w:t>Жерновецкого</w:t>
      </w:r>
      <w:proofErr w:type="spellEnd"/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1.2. Обеспечение первичных мер пожарной безопасности на территории населенных пунктов сельского поселения осуществляется с целью предотвращения пожаров, спасения людей и имущества от пожаров.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1.3. Общее руководство, координацию и контроль за обеспечением первичных мер пожарной безопасности на территории населенных пунктов сельского поселения осуществляет администрация сельского поселения.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1.4. Финансовое и материально-техническое обеспечение первичных мер пожарной безопасности осуществляет администрация сельского поселения, а также муниципальные предприятия и учреждения находящиеся в ее ведомственной принадлежности.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1.5. Права, обязанности и ответственность предприятий, учреждений, организаций любых форм собственности и граждан, проживающих и находящихся на территории сельского поселения, в области пожарной безопасности регламентированы действующими законами, нормами и правилами пожарной безопасности.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 Основные функции администрации сельского поселения 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по исполнению полномочий по обеспечению первичных мер пожарной безопасности.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2.1. Администрация сельского поселения в соответствии с возложенными на нее задачами: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2.1.1. Разрабатывает и принимает меры по реализации мероприятий по обеспечению первичных мер пожарной безопасности населенных пунктов сельского поселения, включает мероприятия в планы, схемы и программы развития территории сельского поселения (в том числе: организация и осуществление мер по защите от пожаров лесов в границах населенных пунктов, выполнение мероприятий по устройству минерализованных полос, обеспечение надлежащего состояния источников противопожарного </w:t>
      </w: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водоснабжения, создание необходимого запаса первичных средств пожаротушения и инвентаря, обеспечение беспрепятственного проезда пожарной техники к месту пожара и др.).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2.1.2. Разрабатывает и принимает меры по исполнению местного бюджета в части расходов на обеспечение первичных мер пожарной безопасности (в том числе, на закупку пожарно-технической продукции, на выполнение противопожарных мероприятий муниципальных целевых программ и др.).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2.1.3. Решает вопросы по социальному и экономическому стимулированию участия граждан в добровольной пожарной охране. В случае создания добровольной пожарной охраны осуществляет финансовое и материально-техническое обеспечение её деятельности.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2.1.4. Организует работы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муниципального жилищного фонда и нежилых помещений.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2.2. Администрация: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— в целях создания условий для организации добровольной пожарной охраны готовит предложения по выделению средств для закупки пожарно-технического вооружения, снаряжения и оборудования в рамках муниципальных целевых программ или текущего финансирования.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— осуществляет контроль за обеспечением пожарной безопасности на территории муниципального образования и, в случае повышения пожарной опасности, готовит предложения о введении в сельском поселении или на отдельных его территориях особого противопожарного режима. Разрабатывает на период действия особого противопожарного периода дополнительные требования пожарной безопасности, предусмотренные нормативными правовыми документами по пожарной безопасности;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— разрабатывает проекты муниципальных правовых актов по вопросам обеспечения первичных мер пожарной безопасности и организуют работу по их реализации;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— в целях оказания содействия органам Орловской  области в области безопасности жизнедеятельности населения посредством: изготовления и распространения агитационных материалов на противопожарную тематику (памятки, листовки), проведения профилактических бесед, собраний (сходов) населения проводит целенаправленное информирование населения о принятых ими решениях по обеспечению пожарной безопасности;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— </w:t>
      </w:r>
      <w:proofErr w:type="gramStart"/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для создания в целях пожаротушения условий для забора в любое время года воды из источников</w:t>
      </w:r>
      <w:proofErr w:type="gramEnd"/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наружного водоснабжения, расположенных в  населенных пунктах сельского поселения и на прилегающих к ним территориях, принимает меры по оборудованию искусственных водоисточников, подъездов к наружным водоисточникам, установке специальных указателей и знаков;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— принимает меры по оснащению территории общего пользования в границах населенных пунктов сельского поселения первичными средствами </w:t>
      </w: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тушения пожаров и противопожарным инвентарем в соответствии с нормами, определенными настоящим постановлением;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— принимает меры по внедрению в населенных пунктах сельского поселения комплекса организационных мероприятий,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направленных</w:t>
      </w: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для своевременного оповещения населения и подразделений Государственной противопожарной службы о пожаре в соответствии с действующими нормативными документами по пожарной безопасности (устройство звуковой сигнализации для оповещения людей о пожаре, обеспечение телефонной связью и т.д.);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— разрабатыва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е</w:t>
      </w: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т и реализу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е</w:t>
      </w: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т меры пожарной безопасности для населенных пунктов сельского поселения;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— принимают меры по локализации пожара и спасению людей и имущества до прибытия подразделений Государственной противопожарной службы в сельских населенных пунктах.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3. Порядок проведения противопожарной пропаганды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и обучения мерам пожарной безопасности.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3.1. В соответствии с действующим законодательством противопожарную пропаганду и распространение пожарно-технических знаний проводят: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— администрация сельского поселения, а также муниципальные предприятия и учреждения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находящиеся в ведомственной принадлежности отраслевых структурных подразделений администрации;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— пожарная охрана;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— организации независимо от форм собственности.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3.2. Противопожарная пропаганда и распространение пожарно-технических знаний осуществляется посредством организации: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— изготовления и распространения среди населения противопожарных памяток, листовок;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— размещени</w:t>
      </w:r>
      <w:r w:rsidR="003A761D">
        <w:rPr>
          <w:rFonts w:ascii="Times New Roman" w:hAnsi="Times New Roman"/>
          <w:sz w:val="28"/>
          <w:szCs w:val="28"/>
          <w:bdr w:val="none" w:sz="0" w:space="0" w:color="auto" w:frame="1"/>
        </w:rPr>
        <w:t>я на информационных стендах</w:t>
      </w:r>
      <w:proofErr w:type="gramStart"/>
      <w:r w:rsidR="003A761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;</w:t>
      </w:r>
      <w:proofErr w:type="gramEnd"/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3.3. Обучение мерам пожарной безопасности работников организаций проводится администрацией (собственниками) этих организаций в соответствии с нормативными документами по пожарной безопасности по специальным программам. 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программам.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3.4. Обучение (подготовка) граждан, проживающих в индивидуальных (частных), многоквартирных жилых домах, общежитиях, в ином жилищном фонде сельского поселения мерам пожарной безопасности осуществляется путем проведения противопожарных инструктажей, а также посред</w:t>
      </w:r>
      <w:r w:rsidR="003A761D">
        <w:rPr>
          <w:rFonts w:ascii="Times New Roman" w:hAnsi="Times New Roman"/>
          <w:sz w:val="28"/>
          <w:szCs w:val="28"/>
          <w:bdr w:val="none" w:sz="0" w:space="0" w:color="auto" w:frame="1"/>
        </w:rPr>
        <w:t>ством проведения бесед, лекций</w:t>
      </w: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, самостоятельного изучения гражданами пособий, памяток, листовок и буклетов, прослушивания радиопередач и просмотра телепрограмм по вопросам обеспечения пожарной безопасности.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3.5. Администрация осуществляет методическое руководство и координацию деятельности в области противопожарной пропаганды и распространения пожарно-технических знаний на территории сельского поселения. Организует работу по привлечению средств массовой информации, по проведению</w:t>
      </w:r>
      <w:r w:rsidRPr="001449B6">
        <w:rPr>
          <w:rFonts w:ascii="Times New Roman" w:hAnsi="Times New Roman"/>
          <w:sz w:val="28"/>
          <w:szCs w:val="28"/>
        </w:rPr>
        <w:t> </w:t>
      </w: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>тематических выставок, конкурсов, соревнований и др.</w:t>
      </w:r>
    </w:p>
    <w:p w:rsidR="00B0221A" w:rsidRPr="001449B6" w:rsidRDefault="00B0221A" w:rsidP="00B0221A">
      <w:pPr>
        <w:shd w:val="clear" w:color="auto" w:fill="FFFFFF" w:themeFill="background1"/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49B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B0221A" w:rsidRDefault="00B0221A" w:rsidP="00B0221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221A" w:rsidRDefault="00B0221A" w:rsidP="00B0221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0221A" w:rsidRDefault="00B0221A" w:rsidP="00B0221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0221A" w:rsidRDefault="00B0221A" w:rsidP="00B0221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0221A" w:rsidRDefault="00B0221A" w:rsidP="00B0221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0221A" w:rsidRDefault="00B0221A" w:rsidP="00B0221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0221A" w:rsidRDefault="00B0221A" w:rsidP="00B0221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0221A" w:rsidRDefault="00B0221A" w:rsidP="00B0221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0221A" w:rsidRDefault="00B0221A" w:rsidP="00B0221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0221A" w:rsidRDefault="00B0221A" w:rsidP="00B0221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0221A" w:rsidRDefault="00B0221A" w:rsidP="00B0221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0221A" w:rsidRDefault="00B0221A" w:rsidP="00B0221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0221A" w:rsidRDefault="00B0221A" w:rsidP="00B0221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0221A" w:rsidRDefault="00B0221A" w:rsidP="00B0221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0221A" w:rsidRDefault="00B0221A" w:rsidP="00B0221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0221A" w:rsidRDefault="00B0221A" w:rsidP="00B0221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0221A" w:rsidRDefault="00B0221A" w:rsidP="00B0221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0221A" w:rsidRDefault="00B0221A" w:rsidP="00B0221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0221A" w:rsidRDefault="00B0221A" w:rsidP="00B0221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0221A" w:rsidRDefault="00B0221A" w:rsidP="00B0221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0221A" w:rsidRDefault="00B0221A" w:rsidP="00B0221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0221A" w:rsidRDefault="00B0221A" w:rsidP="00B0221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0221A" w:rsidRDefault="00B0221A" w:rsidP="00B0221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0F6BE6" w:rsidRDefault="000F6BE6"/>
    <w:sectPr w:rsidR="000F6BE6" w:rsidSect="00032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E3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D47A7"/>
    <w:rsid w:val="00032CA1"/>
    <w:rsid w:val="000F6BE6"/>
    <w:rsid w:val="003560EC"/>
    <w:rsid w:val="003708D8"/>
    <w:rsid w:val="003A761D"/>
    <w:rsid w:val="00446D58"/>
    <w:rsid w:val="00AD47A7"/>
    <w:rsid w:val="00B0221A"/>
    <w:rsid w:val="00BA035C"/>
    <w:rsid w:val="00FB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Баранова</dc:creator>
  <cp:keywords/>
  <dc:description/>
  <cp:lastModifiedBy>User</cp:lastModifiedBy>
  <cp:revision>6</cp:revision>
  <dcterms:created xsi:type="dcterms:W3CDTF">2022-06-01T08:19:00Z</dcterms:created>
  <dcterms:modified xsi:type="dcterms:W3CDTF">2022-06-24T07:47:00Z</dcterms:modified>
</cp:coreProperties>
</file>