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2A" w:rsidRPr="00BB012A" w:rsidRDefault="00BB012A" w:rsidP="00BB012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B012A" w:rsidRPr="00BB012A" w:rsidRDefault="00BB012A" w:rsidP="00BB012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РОССИЙСКАЯ   ФЕДЕРАЦИЯ</w:t>
      </w:r>
    </w:p>
    <w:p w:rsidR="00BB012A" w:rsidRPr="00BB012A" w:rsidRDefault="00BB012A" w:rsidP="00BB012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ОРЛОВСКАЯ ОБЛАСТЬ</w:t>
      </w:r>
    </w:p>
    <w:p w:rsidR="00BB012A" w:rsidRPr="00BB012A" w:rsidRDefault="00BB012A" w:rsidP="00BB012A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ТРОСНЯНСКИЙ  РАЙОН</w:t>
      </w:r>
    </w:p>
    <w:p w:rsidR="00BB012A" w:rsidRPr="00BB012A" w:rsidRDefault="00BB012A" w:rsidP="00BB012A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BB012A" w:rsidRPr="00BB012A" w:rsidRDefault="00BB012A" w:rsidP="00BB012A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12A" w:rsidRPr="00BB012A" w:rsidRDefault="00BB012A" w:rsidP="00BB01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B012A" w:rsidRPr="00BB012A" w:rsidRDefault="00BB012A" w:rsidP="00BB012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 РЕШЕНИЕ</w:t>
      </w:r>
    </w:p>
    <w:p w:rsidR="00BB012A" w:rsidRPr="00BB012A" w:rsidRDefault="00BB012A" w:rsidP="00BB01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B012A" w:rsidRPr="00BB012A" w:rsidRDefault="00BB012A" w:rsidP="00BB012A">
      <w:pPr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      </w:t>
      </w:r>
      <w:r w:rsidR="00E95415">
        <w:rPr>
          <w:rFonts w:ascii="Arial" w:hAnsi="Arial" w:cs="Arial"/>
          <w:sz w:val="24"/>
          <w:szCs w:val="24"/>
        </w:rPr>
        <w:t>23 апреля</w:t>
      </w:r>
      <w:r w:rsidRPr="00BB012A">
        <w:rPr>
          <w:rFonts w:ascii="Arial" w:hAnsi="Arial" w:cs="Arial"/>
          <w:sz w:val="24"/>
          <w:szCs w:val="24"/>
        </w:rPr>
        <w:t xml:space="preserve">     2019 года                                                      </w:t>
      </w:r>
      <w:r w:rsidR="00647E9C">
        <w:rPr>
          <w:rFonts w:ascii="Arial" w:hAnsi="Arial" w:cs="Arial"/>
          <w:sz w:val="24"/>
          <w:szCs w:val="24"/>
        </w:rPr>
        <w:t xml:space="preserve">                           № 115</w:t>
      </w:r>
    </w:p>
    <w:p w:rsidR="00BB012A" w:rsidRPr="00BB012A" w:rsidRDefault="00BB012A" w:rsidP="00BB012A">
      <w:pPr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   </w:t>
      </w:r>
    </w:p>
    <w:p w:rsidR="00BB012A" w:rsidRPr="00BB012A" w:rsidRDefault="00BB012A" w:rsidP="00BB012A">
      <w:pPr>
        <w:jc w:val="right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 </w:t>
      </w:r>
    </w:p>
    <w:p w:rsidR="00BB012A" w:rsidRPr="00BB012A" w:rsidRDefault="00BB012A" w:rsidP="00BB012A">
      <w:pPr>
        <w:jc w:val="right"/>
        <w:rPr>
          <w:rFonts w:ascii="Arial" w:hAnsi="Arial" w:cs="Arial"/>
          <w:bCs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 </w:t>
      </w:r>
    </w:p>
    <w:p w:rsidR="00BB012A" w:rsidRPr="00BB012A" w:rsidRDefault="00BB012A" w:rsidP="00BB012A">
      <w:pPr>
        <w:ind w:right="5386"/>
        <w:jc w:val="right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   </w:t>
      </w:r>
    </w:p>
    <w:p w:rsidR="00BB012A" w:rsidRPr="00BB012A" w:rsidRDefault="00BB012A" w:rsidP="00BB012A">
      <w:pPr>
        <w:jc w:val="right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Принято на </w:t>
      </w:r>
      <w:r w:rsidR="00E95415">
        <w:rPr>
          <w:rFonts w:ascii="Arial" w:hAnsi="Arial" w:cs="Arial"/>
          <w:sz w:val="24"/>
          <w:szCs w:val="24"/>
        </w:rPr>
        <w:t xml:space="preserve">36 </w:t>
      </w:r>
      <w:r w:rsidRPr="00BB012A">
        <w:rPr>
          <w:rFonts w:ascii="Arial" w:hAnsi="Arial" w:cs="Arial"/>
          <w:sz w:val="24"/>
          <w:szCs w:val="24"/>
        </w:rPr>
        <w:t>заседании</w:t>
      </w:r>
    </w:p>
    <w:p w:rsidR="00BB012A" w:rsidRPr="00BB012A" w:rsidRDefault="00BB012A" w:rsidP="00BB012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B012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BB012A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606D78" w:rsidRPr="00BB012A" w:rsidRDefault="00BB012A" w:rsidP="00BB012A">
      <w:pPr>
        <w:jc w:val="right"/>
        <w:rPr>
          <w:rFonts w:ascii="Arial" w:hAnsi="Arial" w:cs="Arial"/>
          <w:b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народных депутатов пятого созыва</w:t>
      </w:r>
    </w:p>
    <w:p w:rsidR="00606D78" w:rsidRPr="00BB012A" w:rsidRDefault="00606D78" w:rsidP="00BB012A">
      <w:pPr>
        <w:rPr>
          <w:rFonts w:ascii="Arial" w:hAnsi="Arial" w:cs="Arial"/>
          <w:sz w:val="24"/>
          <w:szCs w:val="24"/>
        </w:rPr>
      </w:pPr>
    </w:p>
    <w:p w:rsidR="00BB012A" w:rsidRPr="00BB012A" w:rsidRDefault="00606D78" w:rsidP="00BB012A">
      <w:pPr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</w:p>
    <w:p w:rsidR="00647E9C" w:rsidRDefault="00606D78" w:rsidP="00647E9C">
      <w:pPr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по </w:t>
      </w:r>
      <w:r w:rsidR="00647E9C">
        <w:rPr>
          <w:rFonts w:ascii="Arial" w:hAnsi="Arial" w:cs="Arial"/>
          <w:sz w:val="24"/>
          <w:szCs w:val="24"/>
        </w:rPr>
        <w:t xml:space="preserve"> внесению изменений и дополнений </w:t>
      </w:r>
      <w:proofErr w:type="gramStart"/>
      <w:r w:rsidR="00647E9C">
        <w:rPr>
          <w:rFonts w:ascii="Arial" w:hAnsi="Arial" w:cs="Arial"/>
          <w:sz w:val="24"/>
          <w:szCs w:val="24"/>
        </w:rPr>
        <w:t>в</w:t>
      </w:r>
      <w:proofErr w:type="gramEnd"/>
    </w:p>
    <w:p w:rsidR="00647E9C" w:rsidRDefault="00647E9C" w:rsidP="00647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Устав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06D78" w:rsidRPr="00BB012A" w:rsidRDefault="00647E9C" w:rsidP="00647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Троснянского района</w:t>
      </w:r>
    </w:p>
    <w:p w:rsidR="00606D78" w:rsidRPr="00647E9C" w:rsidRDefault="00647E9C" w:rsidP="00606D78">
      <w:pPr>
        <w:jc w:val="both"/>
        <w:rPr>
          <w:rFonts w:ascii="Arial" w:hAnsi="Arial" w:cs="Arial"/>
          <w:sz w:val="24"/>
          <w:szCs w:val="24"/>
        </w:rPr>
      </w:pPr>
      <w:r w:rsidRPr="00647E9C">
        <w:rPr>
          <w:rFonts w:ascii="Arial" w:hAnsi="Arial" w:cs="Arial"/>
          <w:sz w:val="24"/>
          <w:szCs w:val="24"/>
        </w:rPr>
        <w:t>Орловской области</w:t>
      </w:r>
    </w:p>
    <w:p w:rsidR="00647E9C" w:rsidRDefault="00647E9C" w:rsidP="00606D7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6D78" w:rsidRPr="00BB012A" w:rsidRDefault="00606D78" w:rsidP="00606D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647E9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647E9C">
        <w:rPr>
          <w:rFonts w:ascii="Arial" w:hAnsi="Arial" w:cs="Arial"/>
          <w:sz w:val="24"/>
          <w:szCs w:val="24"/>
        </w:rPr>
        <w:t>Пенновского</w:t>
      </w:r>
      <w:proofErr w:type="spellEnd"/>
      <w:r w:rsidR="00647E9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B01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12A">
        <w:rPr>
          <w:rFonts w:ascii="Arial" w:hAnsi="Arial" w:cs="Arial"/>
          <w:sz w:val="24"/>
          <w:szCs w:val="24"/>
        </w:rPr>
        <w:t>Пенновский</w:t>
      </w:r>
      <w:proofErr w:type="spellEnd"/>
      <w:r w:rsidRPr="00BB012A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47E9C" w:rsidRPr="00BB012A" w:rsidRDefault="00606D78" w:rsidP="00647E9C">
      <w:pPr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1. Установить дату проведения публичных слушаний по </w:t>
      </w:r>
      <w:r w:rsidR="00647E9C">
        <w:rPr>
          <w:rFonts w:ascii="Arial" w:hAnsi="Arial" w:cs="Arial"/>
          <w:sz w:val="24"/>
          <w:szCs w:val="24"/>
        </w:rPr>
        <w:t xml:space="preserve"> внесению изменений и дополнений в Устав </w:t>
      </w:r>
      <w:proofErr w:type="spellStart"/>
      <w:r w:rsidR="00647E9C">
        <w:rPr>
          <w:rFonts w:ascii="Arial" w:hAnsi="Arial" w:cs="Arial"/>
          <w:sz w:val="24"/>
          <w:szCs w:val="24"/>
        </w:rPr>
        <w:t>Пенновского</w:t>
      </w:r>
      <w:proofErr w:type="spellEnd"/>
      <w:r w:rsidR="00647E9C">
        <w:rPr>
          <w:rFonts w:ascii="Arial" w:hAnsi="Arial" w:cs="Arial"/>
          <w:sz w:val="24"/>
          <w:szCs w:val="24"/>
        </w:rPr>
        <w:t xml:space="preserve"> сельского поселения Троснянского района</w:t>
      </w:r>
    </w:p>
    <w:p w:rsidR="00647E9C" w:rsidRPr="00647E9C" w:rsidRDefault="00647E9C" w:rsidP="00647E9C">
      <w:pPr>
        <w:jc w:val="both"/>
        <w:rPr>
          <w:rFonts w:ascii="Arial" w:hAnsi="Arial" w:cs="Arial"/>
          <w:sz w:val="24"/>
          <w:szCs w:val="24"/>
        </w:rPr>
      </w:pPr>
      <w:r w:rsidRPr="00647E9C">
        <w:rPr>
          <w:rFonts w:ascii="Arial" w:hAnsi="Arial" w:cs="Arial"/>
          <w:sz w:val="24"/>
          <w:szCs w:val="24"/>
        </w:rPr>
        <w:t>Орловской области</w:t>
      </w:r>
    </w:p>
    <w:p w:rsidR="00606D78" w:rsidRPr="00BB012A" w:rsidRDefault="00606D78" w:rsidP="00647E9C">
      <w:pPr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 xml:space="preserve">2. Назначить проведение публичных слушаний на </w:t>
      </w:r>
      <w:r w:rsidR="00BB012A">
        <w:rPr>
          <w:rFonts w:ascii="Arial" w:hAnsi="Arial" w:cs="Arial"/>
          <w:color w:val="FF0000"/>
          <w:sz w:val="24"/>
          <w:szCs w:val="24"/>
          <w:u w:val="single"/>
        </w:rPr>
        <w:t>06 мая</w:t>
      </w:r>
      <w:r w:rsidR="00647E9C">
        <w:rPr>
          <w:rFonts w:ascii="Arial" w:hAnsi="Arial" w:cs="Arial"/>
          <w:sz w:val="24"/>
          <w:szCs w:val="24"/>
        </w:rPr>
        <w:t xml:space="preserve"> 2019 года, время проведения: 12</w:t>
      </w:r>
      <w:r w:rsidRPr="00BB012A">
        <w:rPr>
          <w:rFonts w:ascii="Arial" w:hAnsi="Arial" w:cs="Arial"/>
          <w:sz w:val="24"/>
          <w:szCs w:val="24"/>
        </w:rPr>
        <w:t xml:space="preserve"> часов 00 минут, место проведения: здание администрации </w:t>
      </w:r>
      <w:proofErr w:type="spellStart"/>
      <w:r w:rsidRPr="00BB012A">
        <w:rPr>
          <w:rFonts w:ascii="Arial" w:hAnsi="Arial" w:cs="Arial"/>
          <w:sz w:val="24"/>
          <w:szCs w:val="24"/>
        </w:rPr>
        <w:t>Пенновское</w:t>
      </w:r>
      <w:proofErr w:type="spellEnd"/>
      <w:r w:rsidRPr="00BB012A">
        <w:rPr>
          <w:rFonts w:ascii="Arial" w:hAnsi="Arial" w:cs="Arial"/>
          <w:sz w:val="24"/>
          <w:szCs w:val="24"/>
        </w:rPr>
        <w:t xml:space="preserve"> сельского поселения, по адресу: Орловская область, </w:t>
      </w:r>
      <w:proofErr w:type="spellStart"/>
      <w:r w:rsidRPr="00BB012A">
        <w:rPr>
          <w:rFonts w:ascii="Arial" w:hAnsi="Arial" w:cs="Arial"/>
          <w:sz w:val="24"/>
          <w:szCs w:val="24"/>
        </w:rPr>
        <w:t>Троснянский</w:t>
      </w:r>
      <w:proofErr w:type="spellEnd"/>
      <w:r w:rsidRPr="00BB012A">
        <w:rPr>
          <w:rFonts w:ascii="Arial" w:hAnsi="Arial" w:cs="Arial"/>
          <w:sz w:val="24"/>
          <w:szCs w:val="24"/>
        </w:rPr>
        <w:t xml:space="preserve"> район, п. Рождественский.</w:t>
      </w:r>
    </w:p>
    <w:p w:rsidR="00606D78" w:rsidRPr="00BB012A" w:rsidRDefault="00606D78" w:rsidP="00606D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12A">
        <w:rPr>
          <w:rFonts w:ascii="Arial" w:hAnsi="Arial" w:cs="Arial"/>
          <w:sz w:val="24"/>
          <w:szCs w:val="24"/>
        </w:rPr>
        <w:t>3. Настоящее решение подлежит официальному обнародованию.</w:t>
      </w:r>
    </w:p>
    <w:p w:rsidR="00606D78" w:rsidRPr="00BB012A" w:rsidRDefault="00606D78" w:rsidP="00606D78">
      <w:pPr>
        <w:rPr>
          <w:rFonts w:ascii="Arial" w:hAnsi="Arial" w:cs="Arial"/>
          <w:b/>
          <w:sz w:val="24"/>
          <w:szCs w:val="24"/>
        </w:rPr>
      </w:pPr>
    </w:p>
    <w:p w:rsidR="00606D78" w:rsidRPr="00BB012A" w:rsidRDefault="00606D78" w:rsidP="00606D78">
      <w:pPr>
        <w:rPr>
          <w:rFonts w:ascii="Arial" w:hAnsi="Arial" w:cs="Arial"/>
          <w:b/>
          <w:sz w:val="24"/>
          <w:szCs w:val="24"/>
        </w:rPr>
      </w:pPr>
    </w:p>
    <w:p w:rsidR="00BB012A" w:rsidRDefault="00BB012A" w:rsidP="00606D78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606D78" w:rsidRPr="00BB012A" w:rsidRDefault="00BB012A" w:rsidP="00606D78">
      <w:pPr>
        <w:tabs>
          <w:tab w:val="left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</w:t>
      </w:r>
      <w:r w:rsidR="00606D78" w:rsidRPr="00BB012A">
        <w:rPr>
          <w:rFonts w:ascii="Arial" w:hAnsi="Arial" w:cs="Arial"/>
          <w:sz w:val="24"/>
          <w:szCs w:val="24"/>
        </w:rPr>
        <w:t>Т. И. Глазкова</w:t>
      </w:r>
    </w:p>
    <w:p w:rsidR="00284C83" w:rsidRPr="00BB012A" w:rsidRDefault="00284C83">
      <w:pPr>
        <w:rPr>
          <w:rFonts w:ascii="Arial" w:hAnsi="Arial" w:cs="Arial"/>
          <w:sz w:val="24"/>
          <w:szCs w:val="24"/>
        </w:rPr>
      </w:pPr>
    </w:p>
    <w:sectPr w:rsidR="00284C83" w:rsidRPr="00BB012A" w:rsidSect="009D0E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78"/>
    <w:rsid w:val="00182CDE"/>
    <w:rsid w:val="001A21D1"/>
    <w:rsid w:val="00284C83"/>
    <w:rsid w:val="00606D78"/>
    <w:rsid w:val="00623954"/>
    <w:rsid w:val="00647E9C"/>
    <w:rsid w:val="00BB012A"/>
    <w:rsid w:val="00E95415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2019-04-22T07:54:00Z</cp:lastPrinted>
  <dcterms:created xsi:type="dcterms:W3CDTF">2019-04-22T07:58:00Z</dcterms:created>
  <dcterms:modified xsi:type="dcterms:W3CDTF">2019-04-22T07:58:00Z</dcterms:modified>
</cp:coreProperties>
</file>