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4D" w:rsidRPr="002B6A4D" w:rsidRDefault="002B6A4D" w:rsidP="002B6A4D">
      <w:pPr>
        <w:pStyle w:val="1"/>
        <w:jc w:val="left"/>
        <w:rPr>
          <w:szCs w:val="24"/>
        </w:rPr>
      </w:pPr>
      <w:r w:rsidRPr="002B6A4D">
        <w:rPr>
          <w:szCs w:val="24"/>
        </w:rPr>
        <w:t xml:space="preserve">                                  </w:t>
      </w:r>
    </w:p>
    <w:p w:rsidR="002B6A4D" w:rsidRPr="002B6A4D" w:rsidRDefault="002B6A4D" w:rsidP="002B6A4D">
      <w:pPr>
        <w:tabs>
          <w:tab w:val="left" w:pos="2190"/>
        </w:tabs>
        <w:jc w:val="center"/>
      </w:pPr>
      <w:r w:rsidRPr="002B6A4D">
        <w:t>РОССИЙСКАЯ ФЕДЕРАЦИЯ</w:t>
      </w:r>
    </w:p>
    <w:p w:rsidR="002B6A4D" w:rsidRPr="002B6A4D" w:rsidRDefault="002B6A4D" w:rsidP="002B6A4D">
      <w:pPr>
        <w:tabs>
          <w:tab w:val="left" w:pos="2190"/>
        </w:tabs>
        <w:jc w:val="center"/>
      </w:pPr>
      <w:r w:rsidRPr="002B6A4D">
        <w:t>ОРЛОВСКАЯ ОБЛАСТЬ</w:t>
      </w:r>
    </w:p>
    <w:p w:rsidR="002B6A4D" w:rsidRPr="002B6A4D" w:rsidRDefault="002B6A4D" w:rsidP="002B6A4D">
      <w:pPr>
        <w:tabs>
          <w:tab w:val="left" w:pos="2190"/>
        </w:tabs>
        <w:jc w:val="center"/>
      </w:pPr>
      <w:r w:rsidRPr="002B6A4D">
        <w:t>ТРОСНЯНСКИЙ РАЙОН</w:t>
      </w:r>
    </w:p>
    <w:p w:rsidR="002B6A4D" w:rsidRPr="002B6A4D" w:rsidRDefault="002B6A4D" w:rsidP="002B6A4D">
      <w:pPr>
        <w:tabs>
          <w:tab w:val="left" w:pos="2190"/>
        </w:tabs>
        <w:jc w:val="center"/>
      </w:pPr>
      <w:r w:rsidRPr="002B6A4D">
        <w:t>АДМИНИСТРАЦИЯ ПЕННОВСКОГО СЕЛЬСКОГО ПОСЕЛЕНИЯ</w:t>
      </w:r>
    </w:p>
    <w:p w:rsidR="002B6A4D" w:rsidRPr="002B6A4D" w:rsidRDefault="002B6A4D" w:rsidP="002B6A4D">
      <w:pPr>
        <w:pStyle w:val="3"/>
        <w:rPr>
          <w:rFonts w:ascii="Times New Roman" w:hAnsi="Times New Roman" w:cs="Times New Roman"/>
        </w:rPr>
      </w:pPr>
    </w:p>
    <w:p w:rsidR="002B6A4D" w:rsidRPr="002B6A4D" w:rsidRDefault="002B6A4D" w:rsidP="002B6A4D">
      <w:pPr>
        <w:jc w:val="center"/>
      </w:pPr>
      <w:r w:rsidRPr="002B6A4D">
        <w:t>ПОСТАНОВЛЕНИЕ</w:t>
      </w:r>
    </w:p>
    <w:p w:rsidR="002B6A4D" w:rsidRPr="002B6A4D" w:rsidRDefault="002B6A4D" w:rsidP="002B6A4D"/>
    <w:p w:rsidR="002B6A4D" w:rsidRPr="002B6A4D" w:rsidRDefault="002B6A4D" w:rsidP="002B6A4D">
      <w:r w:rsidRPr="002B6A4D">
        <w:t xml:space="preserve">от   19 декабря  2023 года                                     №  </w:t>
      </w:r>
      <w:r>
        <w:t>55</w:t>
      </w:r>
    </w:p>
    <w:p w:rsidR="002B6A4D" w:rsidRPr="002B6A4D" w:rsidRDefault="002B6A4D" w:rsidP="002B6A4D">
      <w:r w:rsidRPr="002B6A4D">
        <w:t>п. Рождественский</w:t>
      </w:r>
    </w:p>
    <w:p w:rsidR="002B6A4D" w:rsidRPr="002B6A4D" w:rsidRDefault="002B6A4D" w:rsidP="002B6A4D"/>
    <w:p w:rsidR="002B6A4D" w:rsidRPr="002B6A4D" w:rsidRDefault="002B6A4D" w:rsidP="002B6A4D"/>
    <w:p w:rsidR="002B6A4D" w:rsidRPr="002B6A4D" w:rsidRDefault="002B6A4D" w:rsidP="002B6A4D">
      <w:r w:rsidRPr="002B6A4D">
        <w:t xml:space="preserve">Об утверждении Порядка осуществления </w:t>
      </w:r>
    </w:p>
    <w:p w:rsidR="002B6A4D" w:rsidRPr="002B6A4D" w:rsidRDefault="002B6A4D" w:rsidP="002B6A4D">
      <w:r w:rsidRPr="002B6A4D">
        <w:t xml:space="preserve">органами местного самоуправления </w:t>
      </w:r>
    </w:p>
    <w:p w:rsidR="002B6A4D" w:rsidRPr="002B6A4D" w:rsidRDefault="002B6A4D" w:rsidP="002B6A4D">
      <w:proofErr w:type="spellStart"/>
      <w:r w:rsidRPr="002B6A4D">
        <w:t>Пенновского</w:t>
      </w:r>
      <w:proofErr w:type="spellEnd"/>
      <w:r w:rsidRPr="002B6A4D">
        <w:t xml:space="preserve"> сельского поселения</w:t>
      </w:r>
    </w:p>
    <w:p w:rsidR="002B6A4D" w:rsidRPr="002B6A4D" w:rsidRDefault="002B6A4D" w:rsidP="002B6A4D"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 </w:t>
      </w:r>
    </w:p>
    <w:p w:rsidR="002B6A4D" w:rsidRPr="002B6A4D" w:rsidRDefault="002B6A4D" w:rsidP="002B6A4D">
      <w:r w:rsidRPr="002B6A4D">
        <w:t xml:space="preserve">и (или) </w:t>
      </w:r>
      <w:proofErr w:type="gramStart"/>
      <w:r w:rsidRPr="002B6A4D">
        <w:t>находящимися</w:t>
      </w:r>
      <w:proofErr w:type="gramEnd"/>
      <w:r w:rsidRPr="002B6A4D">
        <w:t xml:space="preserve"> в их ведении </w:t>
      </w:r>
    </w:p>
    <w:p w:rsidR="002B6A4D" w:rsidRPr="002B6A4D" w:rsidRDefault="002B6A4D" w:rsidP="002B6A4D">
      <w:r w:rsidRPr="002B6A4D">
        <w:t xml:space="preserve">казенными учреждениями </w:t>
      </w:r>
      <w:proofErr w:type="gramStart"/>
      <w:r w:rsidRPr="002B6A4D">
        <w:t>бюджетных</w:t>
      </w:r>
      <w:proofErr w:type="gramEnd"/>
    </w:p>
    <w:p w:rsidR="002B6A4D" w:rsidRPr="002B6A4D" w:rsidRDefault="002B6A4D" w:rsidP="002B6A4D">
      <w:r w:rsidRPr="002B6A4D">
        <w:t>полномочий главных администраторов</w:t>
      </w:r>
    </w:p>
    <w:p w:rsidR="002B6A4D" w:rsidRPr="002B6A4D" w:rsidRDefault="002B6A4D" w:rsidP="002B6A4D">
      <w:r w:rsidRPr="002B6A4D">
        <w:t>доходов бюджетов бюджетной системы</w:t>
      </w:r>
    </w:p>
    <w:p w:rsidR="002B6A4D" w:rsidRPr="002B6A4D" w:rsidRDefault="002B6A4D" w:rsidP="002B6A4D">
      <w:r w:rsidRPr="002B6A4D">
        <w:t>Российской Федерации</w:t>
      </w:r>
    </w:p>
    <w:p w:rsidR="002B6A4D" w:rsidRPr="002B6A4D" w:rsidRDefault="002B6A4D" w:rsidP="002B6A4D"/>
    <w:p w:rsidR="002B6A4D" w:rsidRPr="002B6A4D" w:rsidRDefault="002B6A4D" w:rsidP="002B6A4D">
      <w:r w:rsidRPr="002B6A4D">
        <w:t xml:space="preserve">В соответствии со статьей 160.1 Бюджетного кодекса Российской Федерации администрация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</w:t>
      </w:r>
      <w:r>
        <w:t xml:space="preserve"> </w:t>
      </w:r>
      <w:r w:rsidRPr="002B6A4D">
        <w:t xml:space="preserve"> </w:t>
      </w:r>
      <w:proofErr w:type="gramStart"/>
      <w:r>
        <w:t>ПОСТ АНОВЛЯЕТ</w:t>
      </w:r>
      <w:proofErr w:type="gramEnd"/>
      <w:r>
        <w:t>:</w:t>
      </w:r>
    </w:p>
    <w:p w:rsidR="002B6A4D" w:rsidRPr="002B6A4D" w:rsidRDefault="002B6A4D" w:rsidP="002B6A4D"/>
    <w:p w:rsidR="002B6A4D" w:rsidRPr="002B6A4D" w:rsidRDefault="002B6A4D" w:rsidP="002B6A4D">
      <w:r w:rsidRPr="002B6A4D">
        <w:t xml:space="preserve">1.  Утвердить прилагаемый Порядок осуществления органами местного самоуправления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 и (или) находящимися в их ведении казенными учреждениями бюджетных </w:t>
      </w:r>
      <w:proofErr w:type="gramStart"/>
      <w:r w:rsidRPr="002B6A4D">
        <w:t>полномочий главных администраторов доходов бюджетов бюджетной системы Российской Федерации</w:t>
      </w:r>
      <w:proofErr w:type="gramEnd"/>
      <w:r w:rsidRPr="002B6A4D">
        <w:t xml:space="preserve"> согласно приложению к настоящему постановлению.</w:t>
      </w:r>
    </w:p>
    <w:p w:rsidR="002B6A4D" w:rsidRPr="002B6A4D" w:rsidRDefault="002B6A4D" w:rsidP="002B6A4D">
      <w:r w:rsidRPr="002B6A4D">
        <w:t xml:space="preserve">2.  </w:t>
      </w:r>
      <w:proofErr w:type="gramStart"/>
      <w:r w:rsidRPr="002B6A4D">
        <w:t xml:space="preserve">Органам местного самоуправления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 </w:t>
      </w:r>
      <w:proofErr w:type="spellStart"/>
      <w:r w:rsidRPr="002B6A4D">
        <w:t>Троснянского</w:t>
      </w:r>
      <w:proofErr w:type="spellEnd"/>
      <w:r w:rsidRPr="002B6A4D">
        <w:t xml:space="preserve"> района  Орловской области и (или) находящимся в их ведении казенным учреждениям, являющимся главными администраторами доходов бюджетов, в случае необходимости внести изменения в положения о соответствующих органах, уставы и положения о соответствующих учреждениях в части осуществления полномочий главных администраторов доходов бюджетов бюджетной системы Российской Федерации.</w:t>
      </w:r>
      <w:proofErr w:type="gramEnd"/>
    </w:p>
    <w:p w:rsidR="002B6A4D" w:rsidRPr="002B6A4D" w:rsidRDefault="002B6A4D" w:rsidP="002B6A4D">
      <w:r w:rsidRPr="002B6A4D">
        <w:t xml:space="preserve">3.  </w:t>
      </w:r>
      <w:proofErr w:type="gramStart"/>
      <w:r w:rsidRPr="002B6A4D">
        <w:t>Контроль за</w:t>
      </w:r>
      <w:proofErr w:type="gramEnd"/>
      <w:r w:rsidRPr="002B6A4D">
        <w:t xml:space="preserve"> исполнением</w:t>
      </w:r>
      <w:r>
        <w:t xml:space="preserve"> постановления возложить на главу сельского поселения</w:t>
      </w:r>
      <w:r w:rsidRPr="002B6A4D">
        <w:t>.</w:t>
      </w:r>
    </w:p>
    <w:p w:rsidR="002B6A4D" w:rsidRPr="002B6A4D" w:rsidRDefault="002B6A4D" w:rsidP="002B6A4D"/>
    <w:p w:rsidR="002B6A4D" w:rsidRPr="002B6A4D" w:rsidRDefault="002B6A4D" w:rsidP="002B6A4D"/>
    <w:p w:rsidR="002B6A4D" w:rsidRDefault="002B6A4D" w:rsidP="002B6A4D"/>
    <w:p w:rsidR="002B6A4D" w:rsidRPr="002B6A4D" w:rsidRDefault="002B6A4D" w:rsidP="002B6A4D">
      <w:r w:rsidRPr="002B6A4D">
        <w:t xml:space="preserve">Глава сельского поселения                                                          </w:t>
      </w:r>
      <w:r>
        <w:t xml:space="preserve">               </w:t>
      </w:r>
      <w:r w:rsidRPr="002B6A4D">
        <w:t xml:space="preserve">   Т.И. Глазкова</w:t>
      </w:r>
    </w:p>
    <w:p w:rsidR="002B6A4D" w:rsidRPr="002B6A4D" w:rsidRDefault="002B6A4D" w:rsidP="002B6A4D"/>
    <w:p w:rsidR="002B6A4D" w:rsidRPr="002B6A4D" w:rsidRDefault="002B6A4D" w:rsidP="002B6A4D">
      <w:r w:rsidRPr="002B6A4D">
        <w:t xml:space="preserve">                     </w:t>
      </w:r>
    </w:p>
    <w:p w:rsidR="002B6A4D" w:rsidRPr="002B6A4D" w:rsidRDefault="002B6A4D" w:rsidP="002B6A4D">
      <w:pPr>
        <w:spacing w:after="200" w:line="276" w:lineRule="auto"/>
      </w:pPr>
    </w:p>
    <w:p w:rsidR="002B6A4D" w:rsidRPr="002B6A4D" w:rsidRDefault="002B6A4D" w:rsidP="002B6A4D">
      <w:pPr>
        <w:spacing w:after="200" w:line="276" w:lineRule="auto"/>
      </w:pPr>
      <w:r w:rsidRPr="002B6A4D">
        <w:br w:type="page"/>
      </w:r>
    </w:p>
    <w:p w:rsidR="002B6A4D" w:rsidRPr="002B6A4D" w:rsidRDefault="002B6A4D" w:rsidP="002B6A4D">
      <w:pPr>
        <w:jc w:val="right"/>
      </w:pPr>
      <w:r w:rsidRPr="002B6A4D">
        <w:lastRenderedPageBreak/>
        <w:t xml:space="preserve">    Приложение к постановлению</w:t>
      </w:r>
    </w:p>
    <w:p w:rsidR="002B6A4D" w:rsidRPr="002B6A4D" w:rsidRDefault="002B6A4D" w:rsidP="002B6A4D">
      <w:pPr>
        <w:jc w:val="right"/>
      </w:pPr>
      <w:r w:rsidRPr="002B6A4D">
        <w:t xml:space="preserve">  администрации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</w:t>
      </w:r>
    </w:p>
    <w:p w:rsidR="002B6A4D" w:rsidRPr="002B6A4D" w:rsidRDefault="002B6A4D" w:rsidP="002B6A4D">
      <w:pPr>
        <w:jc w:val="right"/>
      </w:pP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</w:t>
      </w:r>
    </w:p>
    <w:p w:rsidR="002B6A4D" w:rsidRPr="002B6A4D" w:rsidRDefault="002B6A4D" w:rsidP="002B6A4D">
      <w:pPr>
        <w:jc w:val="right"/>
      </w:pPr>
      <w:r>
        <w:t>от 19декабря 2023 № 55</w:t>
      </w:r>
      <w:bookmarkStart w:id="0" w:name="_GoBack"/>
      <w:bookmarkEnd w:id="0"/>
      <w:r w:rsidRPr="002B6A4D">
        <w:t xml:space="preserve">                                                                  </w:t>
      </w:r>
    </w:p>
    <w:p w:rsidR="002B6A4D" w:rsidRPr="002B6A4D" w:rsidRDefault="002B6A4D" w:rsidP="002B6A4D">
      <w:pPr>
        <w:spacing w:after="200" w:line="276" w:lineRule="auto"/>
      </w:pPr>
    </w:p>
    <w:p w:rsidR="002B6A4D" w:rsidRPr="002B6A4D" w:rsidRDefault="002B6A4D" w:rsidP="002B6A4D">
      <w:pPr>
        <w:spacing w:after="200" w:line="276" w:lineRule="auto"/>
        <w:jc w:val="center"/>
      </w:pPr>
      <w:r w:rsidRPr="002B6A4D">
        <w:t>ПОРЯДОК</w:t>
      </w:r>
    </w:p>
    <w:p w:rsidR="002B6A4D" w:rsidRPr="002B6A4D" w:rsidRDefault="002B6A4D" w:rsidP="002B6A4D">
      <w:pPr>
        <w:spacing w:after="200" w:line="276" w:lineRule="auto"/>
        <w:jc w:val="center"/>
      </w:pPr>
      <w:r w:rsidRPr="002B6A4D">
        <w:t xml:space="preserve">осуществления органами местного самоуправления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 и (или) находящимися в их ведении казенными учреждениями бюджетных </w:t>
      </w:r>
      <w:proofErr w:type="gramStart"/>
      <w:r w:rsidRPr="002B6A4D">
        <w:t>полномочий главных администраторов доходов бюджетов бюджетной системы Российской Федерации</w:t>
      </w:r>
      <w:proofErr w:type="gramEnd"/>
    </w:p>
    <w:p w:rsidR="002B6A4D" w:rsidRPr="002B6A4D" w:rsidRDefault="002B6A4D" w:rsidP="002B6A4D">
      <w:pPr>
        <w:spacing w:after="200" w:line="276" w:lineRule="auto"/>
      </w:pPr>
      <w:r w:rsidRPr="002B6A4D">
        <w:t xml:space="preserve"> 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1. Органы местного самоуправления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 и (или) находящиеся в их ведении казенные учреждения в качестве главных администраторов доходов бюджетов бюджетной системы Российской Федерации (далее также – главные администраторы доходов бюджетов): </w:t>
      </w:r>
    </w:p>
    <w:p w:rsidR="002B6A4D" w:rsidRPr="002B6A4D" w:rsidRDefault="002B6A4D" w:rsidP="002B6A4D">
      <w:pPr>
        <w:spacing w:after="200" w:line="276" w:lineRule="auto"/>
      </w:pPr>
      <w:r w:rsidRPr="002B6A4D"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2) формируют и представляют в Финансовый отдел администрации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 в сроки, установленные администрацией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области, следующие документы: 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а) 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приложению к настоящему Порядку (далее также – прогноз </w:t>
      </w:r>
      <w:proofErr w:type="gramStart"/>
      <w:r w:rsidRPr="002B6A4D">
        <w:t>поступления доходов бюджетов бюджетной системы Российской Федерации</w:t>
      </w:r>
      <w:proofErr w:type="gramEnd"/>
      <w:r w:rsidRPr="002B6A4D">
        <w:t>);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б) пояснительную записку с расчетами и </w:t>
      </w:r>
      <w:proofErr w:type="spellStart"/>
      <w:r w:rsidRPr="002B6A4D">
        <w:t>пофакторным</w:t>
      </w:r>
      <w:proofErr w:type="spellEnd"/>
      <w:r w:rsidRPr="002B6A4D">
        <w:t xml:space="preserve"> анализом к прогнозу бюджета на очередной финансовый год и плановый период;</w:t>
      </w:r>
    </w:p>
    <w:p w:rsidR="002B6A4D" w:rsidRPr="002B6A4D" w:rsidRDefault="002B6A4D" w:rsidP="002B6A4D">
      <w:pPr>
        <w:spacing w:after="200" w:line="276" w:lineRule="auto"/>
      </w:pPr>
      <w:r w:rsidRPr="002B6A4D">
        <w:t>3) формируют и представляют бюджетную отчетность главного администратора доходов бюджетов;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4) представляют сведения, необходимые для составления и ведения кассового плана исполнения бюджета сельского поселения (далее также – кассовый план) в соответствии с порядком составления и ведения кассового плана исполнения бюджета сельского поселения, установленным  Финансовым отделом администрации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области;</w:t>
      </w:r>
    </w:p>
    <w:p w:rsidR="002B6A4D" w:rsidRPr="002B6A4D" w:rsidRDefault="002B6A4D" w:rsidP="002B6A4D">
      <w:pPr>
        <w:spacing w:after="200" w:line="276" w:lineRule="auto"/>
      </w:pPr>
      <w:r w:rsidRPr="002B6A4D">
        <w:t>5) представляют для включения в перечень источников доходов Российской Федерации и реестр источников доходов бюджета  сведения о закрепленных за ним источниках доходов;</w:t>
      </w:r>
    </w:p>
    <w:p w:rsidR="002B6A4D" w:rsidRPr="002B6A4D" w:rsidRDefault="002B6A4D" w:rsidP="002B6A4D">
      <w:pPr>
        <w:spacing w:after="200" w:line="276" w:lineRule="auto"/>
      </w:pPr>
      <w:r w:rsidRPr="002B6A4D">
        <w:lastRenderedPageBreak/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2B6A4D" w:rsidRPr="002B6A4D" w:rsidRDefault="002B6A4D" w:rsidP="002B6A4D">
      <w:pPr>
        <w:spacing w:after="200" w:line="276" w:lineRule="auto"/>
      </w:pPr>
      <w:r w:rsidRPr="002B6A4D">
        <w:t>7)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2B6A4D" w:rsidRPr="002B6A4D" w:rsidRDefault="002B6A4D" w:rsidP="002B6A4D">
      <w:pPr>
        <w:spacing w:after="200" w:line="276" w:lineRule="auto"/>
      </w:pPr>
      <w:r w:rsidRPr="002B6A4D">
        <w:t>2. Главные администраторы доходов бюджетов в срок не позднее                   15 календарных дней до начала финансового года утверждают и направляют 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1) закрепление за подведомственными администраторами доходов бюджетов источников доходов бюджетов, </w:t>
      </w:r>
      <w:proofErr w:type="gramStart"/>
      <w:r w:rsidRPr="002B6A4D">
        <w:t>полномочия</w:t>
      </w:r>
      <w:proofErr w:type="gramEnd"/>
      <w:r w:rsidRPr="002B6A4D"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дохода;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2) наделение администраторов доходов бюджетов в </w:t>
      </w:r>
      <w:proofErr w:type="gramStart"/>
      <w:r w:rsidRPr="002B6A4D">
        <w:t>отношении</w:t>
      </w:r>
      <w:proofErr w:type="gramEnd"/>
      <w:r w:rsidRPr="002B6A4D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а) начисление, учет и </w:t>
      </w:r>
      <w:proofErr w:type="gramStart"/>
      <w:r w:rsidRPr="002B6A4D">
        <w:t>контроль за</w:t>
      </w:r>
      <w:proofErr w:type="gramEnd"/>
      <w:r w:rsidRPr="002B6A4D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B6A4D" w:rsidRPr="002B6A4D" w:rsidRDefault="002B6A4D" w:rsidP="002B6A4D">
      <w:pPr>
        <w:spacing w:after="200" w:line="276" w:lineRule="auto"/>
      </w:pPr>
      <w:r w:rsidRPr="002B6A4D">
        <w:t>б) взыскание задолженности по платежам в бюджет, пеней и штрафов;</w:t>
      </w:r>
    </w:p>
    <w:p w:rsidR="002B6A4D" w:rsidRPr="002B6A4D" w:rsidRDefault="002B6A4D" w:rsidP="002B6A4D">
      <w:pPr>
        <w:spacing w:after="200" w:line="276" w:lineRule="auto"/>
      </w:pPr>
      <w:r w:rsidRPr="002B6A4D">
        <w:t>в) принятие решения о признании безнадежной к взысканию задолженности по платежам в бюджет;</w:t>
      </w:r>
    </w:p>
    <w:p w:rsidR="002B6A4D" w:rsidRPr="002B6A4D" w:rsidRDefault="002B6A4D" w:rsidP="002B6A4D">
      <w:pPr>
        <w:spacing w:after="200" w:line="276" w:lineRule="auto"/>
      </w:pPr>
      <w:r w:rsidRPr="002B6A4D"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2B6A4D" w:rsidRPr="002B6A4D" w:rsidRDefault="002B6A4D" w:rsidP="002B6A4D">
      <w:pPr>
        <w:spacing w:after="200" w:line="276" w:lineRule="auto"/>
      </w:pPr>
      <w:r w:rsidRPr="002B6A4D">
        <w:t>д)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2B6A4D" w:rsidRPr="002B6A4D" w:rsidRDefault="002B6A4D" w:rsidP="002B6A4D">
      <w:pPr>
        <w:spacing w:after="200" w:line="276" w:lineRule="auto"/>
      </w:pPr>
      <w:r w:rsidRPr="002B6A4D"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2B6A4D" w:rsidRPr="002B6A4D" w:rsidRDefault="002B6A4D" w:rsidP="002B6A4D">
      <w:pPr>
        <w:spacing w:after="200" w:line="276" w:lineRule="auto"/>
      </w:pPr>
      <w:r w:rsidRPr="002B6A4D"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2B6A4D" w:rsidRPr="002B6A4D" w:rsidRDefault="002B6A4D" w:rsidP="002B6A4D">
      <w:pPr>
        <w:spacing w:after="200" w:line="276" w:lineRule="auto"/>
      </w:pPr>
      <w:r w:rsidRPr="002B6A4D">
        <w:lastRenderedPageBreak/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5) определение </w:t>
      </w:r>
      <w:proofErr w:type="gramStart"/>
      <w:r w:rsidRPr="002B6A4D">
        <w:t>порядка действий администраторов доходов бюджетов</w:t>
      </w:r>
      <w:proofErr w:type="gramEnd"/>
      <w:r w:rsidRPr="002B6A4D"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2B6A4D" w:rsidRPr="002B6A4D" w:rsidRDefault="002B6A4D" w:rsidP="002B6A4D">
      <w:pPr>
        <w:spacing w:after="200" w:line="276" w:lineRule="auto"/>
      </w:pPr>
      <w:proofErr w:type="gramStart"/>
      <w:r w:rsidRPr="002B6A4D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2B6A4D">
        <w:t>) судебного пристава-исполнителя в соответствии с нормативными правовыми актами Российской Федерации);</w:t>
      </w:r>
    </w:p>
    <w:p w:rsidR="002B6A4D" w:rsidRPr="002B6A4D" w:rsidRDefault="002B6A4D" w:rsidP="002B6A4D">
      <w:pPr>
        <w:spacing w:after="200" w:line="276" w:lineRule="auto"/>
      </w:pPr>
      <w:r w:rsidRPr="002B6A4D"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8) определение порядка и сроков представления бюджетной отчетности в Финансовый отдел администрации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9) определение срока уточнения платежей в бюджеты бюджетной системы Российской Федерации в случае </w:t>
      </w:r>
      <w:proofErr w:type="gramStart"/>
      <w:r w:rsidRPr="002B6A4D">
        <w:t>изменения кодов классификации доходов бюджетов Российской Федерации</w:t>
      </w:r>
      <w:proofErr w:type="gramEnd"/>
      <w:r w:rsidRPr="002B6A4D">
        <w:t>;</w:t>
      </w:r>
    </w:p>
    <w:p w:rsidR="002B6A4D" w:rsidRPr="002B6A4D" w:rsidRDefault="002B6A4D" w:rsidP="002B6A4D">
      <w:pPr>
        <w:spacing w:after="200" w:line="276" w:lineRule="auto"/>
      </w:pPr>
      <w:proofErr w:type="gramStart"/>
      <w:r w:rsidRPr="002B6A4D">
        <w:t>10) 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 за исключением случаев</w:t>
      </w:r>
      <w:proofErr w:type="gramEnd"/>
      <w:r w:rsidRPr="002B6A4D">
        <w:t xml:space="preserve">, </w:t>
      </w:r>
      <w:proofErr w:type="gramStart"/>
      <w:r w:rsidRPr="002B6A4D">
        <w:t>предусмотренных</w:t>
      </w:r>
      <w:proofErr w:type="gramEnd"/>
      <w:r w:rsidRPr="002B6A4D">
        <w:t xml:space="preserve"> законодательством Российской Федерации;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11)  определение </w:t>
      </w:r>
      <w:proofErr w:type="gramStart"/>
      <w:r w:rsidRPr="002B6A4D">
        <w:t>порядка действий администраторов доходов бюджетов</w:t>
      </w:r>
      <w:proofErr w:type="gramEnd"/>
      <w:r w:rsidRPr="002B6A4D">
        <w:t xml:space="preserve">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12)  требование об установлении администраторами доходов бюджетов регламента реализации полномочий по взысканию дебиторской задолженности по платежам в </w:t>
      </w:r>
      <w:r w:rsidRPr="002B6A4D">
        <w:lastRenderedPageBreak/>
        <w:t>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2B6A4D" w:rsidRPr="002B6A4D" w:rsidRDefault="002B6A4D" w:rsidP="002B6A4D">
      <w:pPr>
        <w:spacing w:after="200" w:line="276" w:lineRule="auto"/>
      </w:pPr>
      <w:r w:rsidRPr="002B6A4D">
        <w:t>13)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 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Финансовый отдел администрации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области.</w:t>
      </w:r>
    </w:p>
    <w:p w:rsidR="002B6A4D" w:rsidRPr="002B6A4D" w:rsidRDefault="002B6A4D" w:rsidP="002B6A4D">
      <w:pPr>
        <w:spacing w:after="200" w:line="276" w:lineRule="auto"/>
      </w:pPr>
      <w:r w:rsidRPr="002B6A4D">
        <w:t xml:space="preserve">5.  </w:t>
      </w:r>
      <w:proofErr w:type="gramStart"/>
      <w:r w:rsidRPr="002B6A4D">
        <w:t xml:space="preserve">Руководители органов местного самоуправления </w:t>
      </w:r>
      <w:proofErr w:type="spellStart"/>
      <w:r w:rsidRPr="002B6A4D">
        <w:t>Пенновского</w:t>
      </w:r>
      <w:proofErr w:type="spellEnd"/>
      <w:r w:rsidRPr="002B6A4D">
        <w:t xml:space="preserve"> сельского поселения </w:t>
      </w:r>
      <w:proofErr w:type="spellStart"/>
      <w:r w:rsidRPr="002B6A4D">
        <w:t>Троснянского</w:t>
      </w:r>
      <w:proofErr w:type="spellEnd"/>
      <w:r w:rsidRPr="002B6A4D">
        <w:t xml:space="preserve"> района Орловской области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 подпунктам 2, 4  пункта</w:t>
      </w:r>
      <w:proofErr w:type="gramEnd"/>
      <w:r w:rsidRPr="002B6A4D">
        <w:t xml:space="preserve"> 1 настоящего Порядка.</w:t>
      </w:r>
    </w:p>
    <w:p w:rsidR="002B6A4D" w:rsidRPr="002B6A4D" w:rsidRDefault="002B6A4D" w:rsidP="002B6A4D">
      <w:pPr>
        <w:spacing w:after="200" w:line="276" w:lineRule="auto"/>
      </w:pPr>
      <w:r w:rsidRPr="002B6A4D">
        <w:br w:type="page"/>
      </w:r>
    </w:p>
    <w:p w:rsidR="002B6A4D" w:rsidRPr="002B6A4D" w:rsidRDefault="002B6A4D" w:rsidP="002B6A4D">
      <w:pPr>
        <w:tabs>
          <w:tab w:val="left" w:pos="2127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lastRenderedPageBreak/>
        <w:t>Приложение к Порядку осуществления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 xml:space="preserve">органами местного самоуправления 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 xml:space="preserve">  </w:t>
      </w:r>
      <w:proofErr w:type="spellStart"/>
      <w:r w:rsidRPr="002B6A4D">
        <w:rPr>
          <w:rFonts w:eastAsiaTheme="minorHAnsi"/>
          <w:lang w:eastAsia="en-US"/>
        </w:rPr>
        <w:t>Пенновского</w:t>
      </w:r>
      <w:proofErr w:type="spellEnd"/>
      <w:r w:rsidRPr="002B6A4D">
        <w:rPr>
          <w:rFonts w:eastAsiaTheme="minorHAnsi"/>
          <w:lang w:eastAsia="en-US"/>
        </w:rPr>
        <w:t xml:space="preserve"> сельского поселения     </w:t>
      </w:r>
      <w:proofErr w:type="spellStart"/>
      <w:r w:rsidRPr="002B6A4D">
        <w:rPr>
          <w:rFonts w:eastAsiaTheme="minorHAnsi"/>
          <w:lang w:eastAsia="en-US"/>
        </w:rPr>
        <w:t>Троснянского</w:t>
      </w:r>
      <w:proofErr w:type="spellEnd"/>
      <w:r w:rsidRPr="002B6A4D">
        <w:rPr>
          <w:rFonts w:eastAsiaTheme="minorHAnsi"/>
          <w:lang w:eastAsia="en-US"/>
        </w:rPr>
        <w:t xml:space="preserve"> района Орловской области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 xml:space="preserve"> и (или) находящимися в их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proofErr w:type="gramStart"/>
      <w:r w:rsidRPr="002B6A4D">
        <w:rPr>
          <w:rFonts w:eastAsiaTheme="minorHAnsi"/>
          <w:lang w:eastAsia="en-US"/>
        </w:rPr>
        <w:t>ведении</w:t>
      </w:r>
      <w:proofErr w:type="gramEnd"/>
      <w:r w:rsidRPr="002B6A4D">
        <w:rPr>
          <w:rFonts w:eastAsiaTheme="minorHAnsi"/>
          <w:lang w:eastAsia="en-US"/>
        </w:rPr>
        <w:t xml:space="preserve"> казенными учреждениями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бюджетных полномочий главных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администраторов доходов бюджетов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 xml:space="preserve">бюджетной системы </w:t>
      </w:r>
    </w:p>
    <w:p w:rsidR="002B6A4D" w:rsidRPr="002B6A4D" w:rsidRDefault="002B6A4D" w:rsidP="002B6A4D">
      <w:pPr>
        <w:tabs>
          <w:tab w:val="left" w:pos="2127"/>
          <w:tab w:val="left" w:pos="2552"/>
          <w:tab w:val="left" w:pos="5670"/>
        </w:tabs>
        <w:ind w:firstLine="4395"/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Российской Федерации</w:t>
      </w:r>
    </w:p>
    <w:p w:rsidR="002B6A4D" w:rsidRPr="002B6A4D" w:rsidRDefault="002B6A4D" w:rsidP="002B6A4D">
      <w:pPr>
        <w:ind w:firstLine="709"/>
        <w:jc w:val="right"/>
        <w:rPr>
          <w:rFonts w:eastAsiaTheme="minorHAnsi"/>
          <w:lang w:eastAsia="en-US"/>
        </w:rPr>
      </w:pPr>
    </w:p>
    <w:p w:rsidR="002B6A4D" w:rsidRPr="002B6A4D" w:rsidRDefault="002B6A4D" w:rsidP="002B6A4D">
      <w:pPr>
        <w:ind w:firstLine="709"/>
        <w:jc w:val="right"/>
        <w:rPr>
          <w:rFonts w:eastAsiaTheme="minorHAnsi"/>
          <w:lang w:eastAsia="en-US"/>
        </w:rPr>
      </w:pPr>
    </w:p>
    <w:p w:rsidR="002B6A4D" w:rsidRPr="002B6A4D" w:rsidRDefault="002B6A4D" w:rsidP="002B6A4D">
      <w:pPr>
        <w:ind w:firstLine="709"/>
        <w:jc w:val="center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______________________________________________</w:t>
      </w:r>
    </w:p>
    <w:p w:rsidR="002B6A4D" w:rsidRPr="002B6A4D" w:rsidRDefault="002B6A4D" w:rsidP="002B6A4D">
      <w:pPr>
        <w:ind w:firstLine="709"/>
        <w:jc w:val="center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(наименование главного администратора доходов бюджетов)</w:t>
      </w:r>
    </w:p>
    <w:p w:rsidR="002B6A4D" w:rsidRPr="002B6A4D" w:rsidRDefault="002B6A4D" w:rsidP="002B6A4D">
      <w:pPr>
        <w:ind w:firstLine="709"/>
        <w:jc w:val="center"/>
        <w:rPr>
          <w:rFonts w:eastAsiaTheme="minorHAnsi"/>
          <w:lang w:eastAsia="en-US"/>
        </w:rPr>
      </w:pPr>
    </w:p>
    <w:p w:rsidR="002B6A4D" w:rsidRPr="002B6A4D" w:rsidRDefault="002B6A4D" w:rsidP="002B6A4D">
      <w:pPr>
        <w:ind w:firstLine="709"/>
        <w:jc w:val="center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center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на плановый период _________ годов</w:t>
      </w: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right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(тыс. рублей)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275"/>
        <w:gridCol w:w="993"/>
        <w:gridCol w:w="1417"/>
        <w:gridCol w:w="992"/>
        <w:gridCol w:w="1134"/>
        <w:gridCol w:w="1134"/>
        <w:gridCol w:w="993"/>
        <w:gridCol w:w="992"/>
      </w:tblGrid>
      <w:tr w:rsidR="002B6A4D" w:rsidRPr="002B6A4D" w:rsidTr="0036759A">
        <w:tc>
          <w:tcPr>
            <w:tcW w:w="568" w:type="dxa"/>
            <w:vMerge w:val="restart"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  <w:r w:rsidRPr="002B6A4D">
              <w:rPr>
                <w:rFonts w:eastAsiaTheme="minorHAnsi"/>
                <w:lang w:eastAsia="en-US"/>
              </w:rPr>
              <w:t xml:space="preserve">№ </w:t>
            </w:r>
          </w:p>
        </w:tc>
        <w:tc>
          <w:tcPr>
            <w:tcW w:w="709" w:type="dxa"/>
            <w:vMerge w:val="restart"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  <w:r w:rsidRPr="002B6A4D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1275" w:type="dxa"/>
            <w:vMerge w:val="restart"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</w:p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Наимено-вание</w:t>
            </w:r>
            <w:proofErr w:type="spellEnd"/>
            <w:proofErr w:type="gramEnd"/>
            <w:r w:rsidRPr="002B6A4D">
              <w:rPr>
                <w:rFonts w:eastAsiaTheme="minorHAnsi"/>
                <w:lang w:eastAsia="en-US"/>
              </w:rPr>
              <w:t xml:space="preserve"> показа-теля</w:t>
            </w:r>
          </w:p>
        </w:tc>
        <w:tc>
          <w:tcPr>
            <w:tcW w:w="993" w:type="dxa"/>
            <w:vMerge w:val="restart"/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Испол-нено</w:t>
            </w:r>
            <w:proofErr w:type="spellEnd"/>
            <w:proofErr w:type="gramEnd"/>
            <w:r w:rsidRPr="002B6A4D">
              <w:rPr>
                <w:rFonts w:eastAsiaTheme="minorHAnsi"/>
                <w:lang w:eastAsia="en-US"/>
              </w:rPr>
              <w:t xml:space="preserve"> за отчет-</w:t>
            </w:r>
            <w:proofErr w:type="spellStart"/>
            <w:r w:rsidRPr="002B6A4D">
              <w:rPr>
                <w:rFonts w:eastAsiaTheme="minorHAnsi"/>
                <w:lang w:eastAsia="en-US"/>
              </w:rPr>
              <w:t>ный</w:t>
            </w:r>
            <w:proofErr w:type="spellEnd"/>
            <w:r w:rsidRPr="002B6A4D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3543" w:type="dxa"/>
            <w:gridSpan w:val="3"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  <w:r w:rsidRPr="002B6A4D">
              <w:rPr>
                <w:rFonts w:eastAsiaTheme="minorHAnsi"/>
                <w:lang w:eastAsia="en-US"/>
              </w:rPr>
              <w:t>Текущий год</w:t>
            </w:r>
          </w:p>
        </w:tc>
        <w:tc>
          <w:tcPr>
            <w:tcW w:w="3119" w:type="dxa"/>
            <w:gridSpan w:val="3"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  <w:r w:rsidRPr="002B6A4D">
              <w:rPr>
                <w:rFonts w:eastAsiaTheme="minorHAnsi"/>
                <w:lang w:eastAsia="en-US"/>
              </w:rPr>
              <w:t>Прогнозные годы</w:t>
            </w:r>
          </w:p>
        </w:tc>
      </w:tr>
      <w:tr w:rsidR="002B6A4D" w:rsidRPr="002B6A4D" w:rsidTr="0036759A">
        <w:tc>
          <w:tcPr>
            <w:tcW w:w="568" w:type="dxa"/>
            <w:vMerge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2B6A4D" w:rsidRPr="002B6A4D" w:rsidRDefault="002B6A4D" w:rsidP="003675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B6A4D">
              <w:rPr>
                <w:rFonts w:eastAsiaTheme="minorHAnsi"/>
                <w:lang w:eastAsia="en-US"/>
              </w:rPr>
              <w:t xml:space="preserve">Показатели, </w:t>
            </w:r>
            <w:proofErr w:type="gramStart"/>
            <w:r w:rsidRPr="002B6A4D">
              <w:rPr>
                <w:rFonts w:eastAsiaTheme="minorHAnsi"/>
                <w:lang w:eastAsia="en-US"/>
              </w:rPr>
              <w:t>утвержден-</w:t>
            </w:r>
            <w:proofErr w:type="spellStart"/>
            <w:r w:rsidRPr="002B6A4D">
              <w:rPr>
                <w:rFonts w:eastAsiaTheme="minorHAnsi"/>
                <w:lang w:eastAsia="en-US"/>
              </w:rPr>
              <w:t>ные</w:t>
            </w:r>
            <w:proofErr w:type="spellEnd"/>
            <w:proofErr w:type="gramEnd"/>
            <w:r w:rsidRPr="002B6A4D">
              <w:rPr>
                <w:rFonts w:eastAsiaTheme="minorHAnsi"/>
                <w:lang w:eastAsia="en-US"/>
              </w:rPr>
              <w:t xml:space="preserve"> решением            о бюджете муниципального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Испол-нение</w:t>
            </w:r>
            <w:proofErr w:type="spellEnd"/>
            <w:proofErr w:type="gramEnd"/>
            <w:r w:rsidRPr="002B6A4D">
              <w:rPr>
                <w:rFonts w:eastAsiaTheme="minorHAnsi"/>
                <w:lang w:eastAsia="en-US"/>
              </w:rPr>
              <w:t xml:space="preserve"> за </w:t>
            </w:r>
            <w:r w:rsidRPr="002B6A4D">
              <w:rPr>
                <w:rFonts w:eastAsiaTheme="minorHAnsi"/>
                <w:lang w:val="en-US" w:eastAsia="en-US"/>
              </w:rPr>
              <w:t>I</w:t>
            </w:r>
            <w:r w:rsidRPr="002B6A4D">
              <w:rPr>
                <w:rFonts w:eastAsiaTheme="minorHAnsi"/>
                <w:lang w:eastAsia="en-US"/>
              </w:rPr>
              <w:t xml:space="preserve"> полу-</w:t>
            </w:r>
            <w:proofErr w:type="spellStart"/>
            <w:r w:rsidRPr="002B6A4D">
              <w:rPr>
                <w:rFonts w:eastAsiaTheme="minorHAnsi"/>
                <w:lang w:eastAsia="en-US"/>
              </w:rPr>
              <w:t>годие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Ожидае</w:t>
            </w:r>
            <w:proofErr w:type="spellEnd"/>
            <w:r w:rsidRPr="002B6A4D">
              <w:rPr>
                <w:rFonts w:eastAsiaTheme="minorHAnsi"/>
                <w:lang w:eastAsia="en-US"/>
              </w:rPr>
              <w:t>-мое</w:t>
            </w:r>
            <w:proofErr w:type="gramEnd"/>
            <w:r w:rsidRPr="002B6A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6A4D">
              <w:rPr>
                <w:rFonts w:eastAsiaTheme="minorHAnsi"/>
                <w:lang w:eastAsia="en-US"/>
              </w:rPr>
              <w:t>испол-нение</w:t>
            </w:r>
            <w:proofErr w:type="spellEnd"/>
          </w:p>
        </w:tc>
        <w:tc>
          <w:tcPr>
            <w:tcW w:w="1134" w:type="dxa"/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Очеред</w:t>
            </w:r>
            <w:proofErr w:type="spellEnd"/>
            <w:r w:rsidRPr="002B6A4D">
              <w:rPr>
                <w:rFonts w:eastAsiaTheme="minorHAnsi"/>
                <w:lang w:eastAsia="en-US"/>
              </w:rPr>
              <w:t>-ной</w:t>
            </w:r>
            <w:proofErr w:type="gramEnd"/>
            <w:r w:rsidRPr="002B6A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6A4D">
              <w:rPr>
                <w:rFonts w:eastAsiaTheme="minorHAnsi"/>
                <w:lang w:eastAsia="en-US"/>
              </w:rPr>
              <w:t>финан-совый</w:t>
            </w:r>
            <w:proofErr w:type="spellEnd"/>
            <w:r w:rsidRPr="002B6A4D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Плано</w:t>
            </w:r>
            <w:proofErr w:type="spellEnd"/>
            <w:r w:rsidRPr="002B6A4D">
              <w:rPr>
                <w:rFonts w:eastAsiaTheme="minorHAnsi"/>
                <w:lang w:eastAsia="en-US"/>
              </w:rPr>
              <w:t>-вый</w:t>
            </w:r>
            <w:proofErr w:type="gramEnd"/>
            <w:r w:rsidRPr="002B6A4D">
              <w:rPr>
                <w:rFonts w:eastAsiaTheme="minorHAnsi"/>
                <w:lang w:eastAsia="en-US"/>
              </w:rPr>
              <w:t xml:space="preserve"> период</w:t>
            </w:r>
          </w:p>
        </w:tc>
        <w:tc>
          <w:tcPr>
            <w:tcW w:w="992" w:type="dxa"/>
          </w:tcPr>
          <w:p w:rsidR="002B6A4D" w:rsidRPr="002B6A4D" w:rsidRDefault="002B6A4D" w:rsidP="003675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B6A4D">
              <w:rPr>
                <w:rFonts w:eastAsiaTheme="minorHAnsi"/>
                <w:lang w:eastAsia="en-US"/>
              </w:rPr>
              <w:t>Плано</w:t>
            </w:r>
            <w:proofErr w:type="spellEnd"/>
            <w:r w:rsidRPr="002B6A4D">
              <w:rPr>
                <w:rFonts w:eastAsiaTheme="minorHAnsi"/>
                <w:lang w:eastAsia="en-US"/>
              </w:rPr>
              <w:t>-вый</w:t>
            </w:r>
            <w:proofErr w:type="gramEnd"/>
            <w:r w:rsidRPr="002B6A4D">
              <w:rPr>
                <w:rFonts w:eastAsiaTheme="minorHAnsi"/>
                <w:lang w:eastAsia="en-US"/>
              </w:rPr>
              <w:t xml:space="preserve"> период</w:t>
            </w:r>
          </w:p>
        </w:tc>
      </w:tr>
      <w:tr w:rsidR="002B6A4D" w:rsidRPr="002B6A4D" w:rsidTr="0036759A">
        <w:tc>
          <w:tcPr>
            <w:tcW w:w="568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</w:tr>
      <w:tr w:rsidR="002B6A4D" w:rsidRPr="002B6A4D" w:rsidTr="0036759A">
        <w:tc>
          <w:tcPr>
            <w:tcW w:w="568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B6A4D" w:rsidRPr="002B6A4D" w:rsidRDefault="002B6A4D" w:rsidP="0036759A">
            <w:pPr>
              <w:rPr>
                <w:rFonts w:eastAsiaTheme="minorHAnsi"/>
                <w:lang w:eastAsia="en-US"/>
              </w:rPr>
            </w:pPr>
          </w:p>
        </w:tc>
      </w:tr>
    </w:tbl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Руководитель              __________     ____________________</w:t>
      </w: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 xml:space="preserve">                                    (подпись)                    (расшифровка)</w:t>
      </w: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>Специалист                 __________    ___________________</w:t>
      </w:r>
    </w:p>
    <w:p w:rsidR="002B6A4D" w:rsidRPr="002B6A4D" w:rsidRDefault="002B6A4D" w:rsidP="002B6A4D">
      <w:pPr>
        <w:jc w:val="both"/>
        <w:rPr>
          <w:rFonts w:eastAsiaTheme="minorHAnsi"/>
          <w:lang w:eastAsia="en-US"/>
        </w:rPr>
      </w:pPr>
      <w:r w:rsidRPr="002B6A4D">
        <w:rPr>
          <w:rFonts w:eastAsiaTheme="minorHAnsi"/>
          <w:lang w:eastAsia="en-US"/>
        </w:rPr>
        <w:t xml:space="preserve">                                     (подпись)                    (расшифровка)</w:t>
      </w:r>
    </w:p>
    <w:p w:rsidR="002B6A4D" w:rsidRPr="002B6A4D" w:rsidRDefault="002B6A4D" w:rsidP="002B6A4D">
      <w:pPr>
        <w:spacing w:after="200" w:line="276" w:lineRule="auto"/>
      </w:pPr>
    </w:p>
    <w:p w:rsidR="002B6A4D" w:rsidRPr="002B6A4D" w:rsidRDefault="002B6A4D" w:rsidP="002B6A4D">
      <w:pPr>
        <w:spacing w:after="200" w:line="276" w:lineRule="auto"/>
      </w:pPr>
    </w:p>
    <w:p w:rsidR="004A2AEC" w:rsidRPr="002B6A4D" w:rsidRDefault="004A2AEC"/>
    <w:sectPr w:rsidR="004A2AEC" w:rsidRPr="002B6A4D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6"/>
    <w:rsid w:val="002B6A4D"/>
    <w:rsid w:val="004A2AEC"/>
    <w:rsid w:val="00C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A4D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2B6A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A4D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2B6A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2023-12-20T07:42:00Z</cp:lastPrinted>
  <dcterms:created xsi:type="dcterms:W3CDTF">2023-12-20T07:41:00Z</dcterms:created>
  <dcterms:modified xsi:type="dcterms:W3CDTF">2023-12-20T07:43:00Z</dcterms:modified>
</cp:coreProperties>
</file>