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062B4">
        <w:rPr>
          <w:rFonts w:ascii="Arial" w:hAnsi="Arial"/>
        </w:rPr>
        <w:t>22</w:t>
      </w:r>
      <w:r w:rsidR="00815CF0">
        <w:rPr>
          <w:rFonts w:ascii="Arial" w:hAnsi="Arial"/>
        </w:rPr>
        <w:t xml:space="preserve"> апреля</w:t>
      </w:r>
      <w:r w:rsidR="005A33BC">
        <w:rPr>
          <w:rFonts w:ascii="Arial" w:hAnsi="Arial"/>
        </w:rPr>
        <w:t xml:space="preserve"> </w:t>
      </w:r>
      <w:r w:rsidR="00477D33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 w:rsidR="00815CF0">
        <w:rPr>
          <w:rFonts w:ascii="Arial" w:hAnsi="Arial"/>
        </w:rPr>
        <w:t xml:space="preserve">   </w:t>
      </w:r>
      <w:r w:rsidR="004D68FB">
        <w:rPr>
          <w:rFonts w:ascii="Arial" w:hAnsi="Arial"/>
        </w:rPr>
        <w:t xml:space="preserve">№ </w:t>
      </w:r>
      <w:r w:rsidR="00815CF0">
        <w:rPr>
          <w:rFonts w:ascii="Arial" w:hAnsi="Arial"/>
        </w:rPr>
        <w:t>123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815CF0">
        <w:rPr>
          <w:rFonts w:ascii="Arial" w:hAnsi="Arial"/>
        </w:rPr>
        <w:t>тридцатом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>в решение 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569D3" w:rsidRPr="00E6668A">
        <w:rPr>
          <w:b w:val="0"/>
          <w:sz w:val="24"/>
          <w:szCs w:val="24"/>
        </w:rPr>
        <w:t>№ 98</w:t>
      </w:r>
      <w:r w:rsidR="008E64C9" w:rsidRPr="00E6668A">
        <w:rPr>
          <w:b w:val="0"/>
          <w:sz w:val="24"/>
          <w:szCs w:val="24"/>
        </w:rPr>
        <w:t xml:space="preserve"> от 19.03.2019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7023FF">
        <w:rPr>
          <w:b w:val="0"/>
          <w:kern w:val="28"/>
          <w:sz w:val="24"/>
          <w:szCs w:val="24"/>
        </w:rPr>
        <w:t xml:space="preserve"> </w:t>
      </w:r>
      <w:r w:rsidR="007023FF" w:rsidRPr="007023FF">
        <w:rPr>
          <w:b w:val="0"/>
          <w:kern w:val="28"/>
          <w:sz w:val="24"/>
          <w:szCs w:val="24"/>
        </w:rPr>
        <w:t>(в редакц</w:t>
      </w:r>
      <w:r w:rsidR="00012EFC">
        <w:rPr>
          <w:b w:val="0"/>
          <w:kern w:val="28"/>
          <w:sz w:val="24"/>
          <w:szCs w:val="24"/>
        </w:rPr>
        <w:t>ии от 09.02.2021 № 165</w:t>
      </w:r>
      <w:r w:rsidR="007023FF" w:rsidRPr="007023FF">
        <w:rPr>
          <w:b w:val="0"/>
          <w:kern w:val="28"/>
          <w:sz w:val="24"/>
          <w:szCs w:val="24"/>
        </w:rPr>
        <w:t xml:space="preserve">, </w:t>
      </w:r>
      <w:r w:rsidR="00012EFC">
        <w:rPr>
          <w:b w:val="0"/>
          <w:kern w:val="28"/>
          <w:sz w:val="24"/>
          <w:szCs w:val="24"/>
        </w:rPr>
        <w:t>от 29.11.2021 № 14, от 28.12.2021 № 26</w:t>
      </w:r>
      <w:r w:rsidR="00477D33">
        <w:rPr>
          <w:b w:val="0"/>
          <w:kern w:val="28"/>
          <w:sz w:val="24"/>
          <w:szCs w:val="24"/>
        </w:rPr>
        <w:t>, от 06.02.2023 № 72</w:t>
      </w:r>
      <w:r w:rsidR="00815CF0">
        <w:rPr>
          <w:b w:val="0"/>
          <w:kern w:val="28"/>
          <w:sz w:val="24"/>
          <w:szCs w:val="24"/>
        </w:rPr>
        <w:t xml:space="preserve">, </w:t>
      </w:r>
      <w:proofErr w:type="gramStart"/>
      <w:r w:rsidR="00815CF0">
        <w:rPr>
          <w:b w:val="0"/>
          <w:kern w:val="28"/>
          <w:sz w:val="24"/>
          <w:szCs w:val="24"/>
        </w:rPr>
        <w:t>от</w:t>
      </w:r>
      <w:proofErr w:type="gramEnd"/>
      <w:r w:rsidR="00815CF0">
        <w:rPr>
          <w:b w:val="0"/>
          <w:kern w:val="28"/>
          <w:sz w:val="24"/>
          <w:szCs w:val="24"/>
        </w:rPr>
        <w:t xml:space="preserve"> 12.03.2024 № 116)</w:t>
      </w:r>
      <w:r w:rsidR="008E64C9" w:rsidRPr="00E6668A">
        <w:rPr>
          <w:sz w:val="24"/>
          <w:szCs w:val="24"/>
        </w:rPr>
        <w:t>»</w:t>
      </w:r>
      <w:r w:rsidR="007023FF">
        <w:rPr>
          <w:sz w:val="24"/>
          <w:szCs w:val="24"/>
        </w:rPr>
        <w:t xml:space="preserve"> 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C06A2F" w:rsidRPr="00C06A2F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C06A2F" w:rsidRPr="00C06A2F">
        <w:rPr>
          <w:rFonts w:ascii="Arial" w:hAnsi="Arial"/>
        </w:rPr>
        <w:t xml:space="preserve"> области», </w:t>
      </w:r>
      <w:r w:rsidR="00815CF0">
        <w:rPr>
          <w:rFonts w:ascii="Arial" w:hAnsi="Arial"/>
        </w:rPr>
        <w:t xml:space="preserve">экспертного заключения Главного правового управления администрации Губернатора Правительства Орловской области № 02240440 от 27.03.2024,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proofErr w:type="gramStart"/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r w:rsidR="00F03D16" w:rsidRPr="00080AD5">
        <w:rPr>
          <w:b w:val="0"/>
          <w:sz w:val="24"/>
          <w:szCs w:val="24"/>
        </w:rPr>
        <w:t>Муравльского</w:t>
      </w:r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98</w:t>
      </w:r>
      <w:r w:rsidR="00E21B50" w:rsidRPr="00080AD5">
        <w:rPr>
          <w:b w:val="0"/>
          <w:sz w:val="24"/>
          <w:szCs w:val="24"/>
        </w:rPr>
        <w:t xml:space="preserve"> от 19.03.2019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012EFC">
        <w:rPr>
          <w:b w:val="0"/>
          <w:kern w:val="28"/>
          <w:sz w:val="24"/>
          <w:szCs w:val="24"/>
        </w:rPr>
        <w:t xml:space="preserve"> </w:t>
      </w:r>
      <w:r w:rsidR="00012EFC" w:rsidRPr="00012EFC">
        <w:rPr>
          <w:b w:val="0"/>
          <w:kern w:val="28"/>
          <w:sz w:val="24"/>
          <w:szCs w:val="24"/>
        </w:rPr>
        <w:t>(в редакции от 09.02.2021 № 165, от 29.11.2021 № 14, от 28.12.2021 № 26</w:t>
      </w:r>
      <w:r w:rsidR="00477D33">
        <w:rPr>
          <w:b w:val="0"/>
          <w:kern w:val="28"/>
          <w:sz w:val="24"/>
          <w:szCs w:val="24"/>
        </w:rPr>
        <w:t>, от 06.02.2023 № 72</w:t>
      </w:r>
      <w:r w:rsidR="00815CF0">
        <w:rPr>
          <w:b w:val="0"/>
          <w:kern w:val="28"/>
          <w:sz w:val="24"/>
          <w:szCs w:val="24"/>
        </w:rPr>
        <w:t>, от 12.03.2024 № 116</w:t>
      </w:r>
      <w:r w:rsidR="00012EFC" w:rsidRPr="00012EFC">
        <w:rPr>
          <w:b w:val="0"/>
          <w:kern w:val="28"/>
          <w:sz w:val="24"/>
          <w:szCs w:val="24"/>
        </w:rPr>
        <w:t>)»</w:t>
      </w:r>
      <w:r w:rsidR="009B4013" w:rsidRPr="00080AD5">
        <w:rPr>
          <w:b w:val="0"/>
          <w:sz w:val="24"/>
          <w:szCs w:val="24"/>
        </w:rPr>
        <w:t xml:space="preserve"> изменения</w:t>
      </w:r>
      <w:r w:rsidR="00815CF0">
        <w:rPr>
          <w:b w:val="0"/>
          <w:sz w:val="24"/>
          <w:szCs w:val="24"/>
        </w:rPr>
        <w:t>, согласно приложению.</w:t>
      </w:r>
      <w:proofErr w:type="gramEnd"/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12EFC">
        <w:rPr>
          <w:rFonts w:ascii="Arial" w:hAnsi="Arial" w:cs="Arial"/>
        </w:rPr>
        <w:t>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477D33">
        <w:rPr>
          <w:rFonts w:ascii="Arial" w:hAnsi="Arial" w:cs="Arial"/>
        </w:rPr>
        <w:t xml:space="preserve"> вступает в силу с </w:t>
      </w:r>
      <w:r w:rsidR="00815CF0">
        <w:rPr>
          <w:rFonts w:ascii="Arial" w:hAnsi="Arial" w:cs="Arial"/>
        </w:rPr>
        <w:t>момента обнародования.</w:t>
      </w:r>
    </w:p>
    <w:p w:rsidR="005C20BE" w:rsidRPr="00985EA8" w:rsidRDefault="00012EF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</w:t>
      </w:r>
      <w:r w:rsidR="005C20BE" w:rsidRPr="00985EA8">
        <w:rPr>
          <w:rFonts w:ascii="Arial" w:hAnsi="Arial" w:cs="Arial"/>
        </w:rPr>
        <w:lastRenderedPageBreak/>
        <w:t xml:space="preserve">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012EF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E21B50">
      <w:pPr>
        <w:jc w:val="both"/>
        <w:rPr>
          <w:rFonts w:ascii="Arial" w:hAnsi="Arial"/>
        </w:rPr>
      </w:pPr>
    </w:p>
    <w:p w:rsidR="00815CF0" w:rsidRDefault="00815CF0" w:rsidP="00815CF0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Приложение</w:t>
      </w:r>
    </w:p>
    <w:p w:rsidR="00815CF0" w:rsidRDefault="00815CF0" w:rsidP="00815CF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к решению сельского Совета </w:t>
      </w:r>
    </w:p>
    <w:p w:rsidR="00815CF0" w:rsidRDefault="00815CF0" w:rsidP="00815CF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народных депутатов</w:t>
      </w:r>
    </w:p>
    <w:p w:rsidR="00815CF0" w:rsidRDefault="00815CF0" w:rsidP="00815CF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  <w:r w:rsidR="008062B4">
        <w:rPr>
          <w:rFonts w:ascii="Arial" w:hAnsi="Arial"/>
        </w:rPr>
        <w:t xml:space="preserve">                           от 22</w:t>
      </w:r>
      <w:bookmarkStart w:id="0" w:name="_GoBack"/>
      <w:bookmarkEnd w:id="0"/>
      <w:r>
        <w:rPr>
          <w:rFonts w:ascii="Arial" w:hAnsi="Arial"/>
        </w:rPr>
        <w:t>.04.2024 № 123</w:t>
      </w:r>
    </w:p>
    <w:p w:rsidR="00815CF0" w:rsidRDefault="00084330" w:rsidP="00084330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Абзац 2 пункта 1Положения изложить в новой редакции:</w:t>
      </w:r>
    </w:p>
    <w:p w:rsidR="00084330" w:rsidRDefault="00084330" w:rsidP="00084330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t>«-</w:t>
      </w:r>
      <w:r w:rsidR="001E2F29">
        <w:rPr>
          <w:rFonts w:ascii="Arial" w:hAnsi="Arial"/>
        </w:rPr>
        <w:t>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голосованием, на срок полномочий сельского Совета народных депутатов и исполняет полномочия его председателя</w:t>
      </w:r>
      <w:proofErr w:type="gramStart"/>
      <w:r w:rsidR="001E2F29">
        <w:rPr>
          <w:rFonts w:ascii="Arial" w:hAnsi="Arial"/>
        </w:rPr>
        <w:t>;»</w:t>
      </w:r>
      <w:proofErr w:type="gramEnd"/>
      <w:r w:rsidR="001E2F29">
        <w:rPr>
          <w:rFonts w:ascii="Arial" w:hAnsi="Arial"/>
        </w:rPr>
        <w:t>;</w:t>
      </w:r>
    </w:p>
    <w:p w:rsidR="001E2F29" w:rsidRDefault="00470BAE" w:rsidP="001E2F29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Абзацы 1 и 2 подпункта 3 пункта 3 Положения изложить в новой редакции:</w:t>
      </w:r>
    </w:p>
    <w:p w:rsidR="00470BAE" w:rsidRDefault="00470BAE" w:rsidP="00470BAE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t>«При досрочном прекращении полномочий главы в случаях вступления в отношении их в законную силу обвинительного приговора</w:t>
      </w:r>
      <w:r w:rsidR="007359E2">
        <w:rPr>
          <w:rFonts w:ascii="Arial" w:hAnsi="Arial"/>
        </w:rPr>
        <w:t xml:space="preserve"> суда, выплата не производится.</w:t>
      </w:r>
    </w:p>
    <w:p w:rsidR="007359E2" w:rsidRDefault="007359E2" w:rsidP="00470BAE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t xml:space="preserve"> 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размере и порядке, установленными нормативным правовым актом представительного органа муниципального образования</w:t>
      </w:r>
      <w:proofErr w:type="gramStart"/>
      <w:r>
        <w:rPr>
          <w:rFonts w:ascii="Arial" w:hAnsi="Arial"/>
        </w:rPr>
        <w:t>.»;</w:t>
      </w:r>
      <w:proofErr w:type="gramEnd"/>
    </w:p>
    <w:p w:rsidR="007359E2" w:rsidRDefault="007359E2" w:rsidP="007359E2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Абзац 3 пункта 3, а также пункты 3.4 - 3.7 Положения признать утратившими силу;</w:t>
      </w:r>
    </w:p>
    <w:p w:rsidR="007359E2" w:rsidRDefault="006964A8" w:rsidP="007359E2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В абзаце 3 пункта 1, пунктах 2 - 4, 8 - 12 Положения слова «выборных должностных лиц местного самоуправления» заменить словами «выборного должностного лица местного самоуправления» в соответствующем падеже;</w:t>
      </w:r>
    </w:p>
    <w:p w:rsidR="006964A8" w:rsidRDefault="006964A8" w:rsidP="007359E2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В подпункте 2 пункта 5 Положения слова «должностях правоохранительной службы» заменить словами «должностях государственной службы иных видов»</w:t>
      </w:r>
      <w:r w:rsidR="00EB12FC">
        <w:rPr>
          <w:rFonts w:ascii="Arial" w:hAnsi="Arial"/>
        </w:rPr>
        <w:t>;</w:t>
      </w:r>
    </w:p>
    <w:p w:rsidR="00EB12FC" w:rsidRDefault="00EB12FC" w:rsidP="007359E2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В подпункте 9 пункта 6 Положения слова «распоряжением главы» заменить словами «распоряжением администрации»;</w:t>
      </w:r>
    </w:p>
    <w:p w:rsidR="00EB12FC" w:rsidRDefault="00EB12FC" w:rsidP="007359E2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Подпункт 11 пункта 6 Положения изложить в новой редакции:</w:t>
      </w:r>
    </w:p>
    <w:p w:rsidR="00EB12FC" w:rsidRDefault="00EB12FC" w:rsidP="00EB12FC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t>«11. Глава Муравльского сельского поселения пользуется гарантиями, установленными уставом Муравльского сельского поселения в соответствии с федеральным законодательством и законодательством Орловской области</w:t>
      </w:r>
      <w:proofErr w:type="gramStart"/>
      <w:r>
        <w:rPr>
          <w:rFonts w:ascii="Arial" w:hAnsi="Arial"/>
        </w:rPr>
        <w:t>.»;</w:t>
      </w:r>
      <w:proofErr w:type="gramEnd"/>
    </w:p>
    <w:p w:rsidR="00EB12FC" w:rsidRDefault="00EB12FC" w:rsidP="00EB12FC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Подпункт 12 пункта 6 Положения признать утратившим силу;</w:t>
      </w:r>
    </w:p>
    <w:p w:rsidR="00EB12FC" w:rsidRDefault="004A68A1" w:rsidP="00EB12FC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1) в</w:t>
      </w:r>
      <w:r w:rsidR="00B76454">
        <w:rPr>
          <w:rFonts w:ascii="Arial" w:hAnsi="Arial"/>
        </w:rPr>
        <w:t xml:space="preserve"> абзаце 2 подпункта 1 пункта 8 Положения слова «денежная доплата к трудовой пенсии по старости (инвалидности)» заменить словами «доплата к страховой пенсии по старости (инвалидности)»,</w:t>
      </w:r>
    </w:p>
    <w:p w:rsidR="00B76454" w:rsidRDefault="004A68A1" w:rsidP="00B76454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B76454">
        <w:rPr>
          <w:rFonts w:ascii="Arial" w:hAnsi="Arial"/>
        </w:rPr>
        <w:t>в абзаце 2 подпункта 1 слова «законодательством Российской Федерации о трудовых пенсиях (далее – ежемесячная доплата к трудовой пенсии)» заменить словами «законодательством Российской Федерации о страховых пенсиях (далее – ежемесячная доплата к страховой пенсии)»,</w:t>
      </w:r>
    </w:p>
    <w:p w:rsidR="004A68A1" w:rsidRDefault="004A68A1" w:rsidP="00B76454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t>3) в абзаце 3 подпункта 1, подпунктах 2 – 10 слова «доплата к трудовой пенсии» заменить словами «доплата к страховой пенсии по старости (инвалидности)» в соответствующем падеже,</w:t>
      </w:r>
    </w:p>
    <w:p w:rsidR="004A68A1" w:rsidRDefault="004A68A1" w:rsidP="00B76454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t>4) в подпункте 10 слова «трудовой пенсии по старости (инвалидности)» заменить словами «страховой пенсии по старости (инвалидности)»;</w:t>
      </w:r>
    </w:p>
    <w:p w:rsidR="004A68A1" w:rsidRDefault="004A68A1" w:rsidP="004A68A1">
      <w:pPr>
        <w:pStyle w:val="a7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F26784">
        <w:rPr>
          <w:rFonts w:ascii="Arial" w:hAnsi="Arial"/>
        </w:rPr>
        <w:t>в подпунктах 1 и 2 пункта 8 Положения слова «и уволенному в связи с прекращением данных полномочий</w:t>
      </w:r>
      <w:proofErr w:type="gramStart"/>
      <w:r w:rsidR="007036AD">
        <w:rPr>
          <w:rFonts w:ascii="Arial" w:hAnsi="Arial"/>
        </w:rPr>
        <w:t>,»</w:t>
      </w:r>
      <w:proofErr w:type="gramEnd"/>
      <w:r w:rsidR="007036AD">
        <w:rPr>
          <w:rFonts w:ascii="Arial" w:hAnsi="Arial"/>
        </w:rPr>
        <w:t xml:space="preserve"> заменить словами «и прекратившему свои полномочия»;</w:t>
      </w:r>
    </w:p>
    <w:p w:rsidR="007036AD" w:rsidRDefault="007036AD" w:rsidP="007036AD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2) в подпунктах 4, 6 пункта 8 Положения слова «</w:t>
      </w:r>
      <w:proofErr w:type="gramStart"/>
      <w:r>
        <w:rPr>
          <w:rFonts w:ascii="Arial" w:hAnsi="Arial"/>
        </w:rPr>
        <w:t>уволенному</w:t>
      </w:r>
      <w:proofErr w:type="gramEnd"/>
      <w:r>
        <w:rPr>
          <w:rFonts w:ascii="Arial" w:hAnsi="Arial"/>
        </w:rPr>
        <w:t xml:space="preserve"> в связи с прекращением полномочий» заменить словами «прекратившему свои полномочия»;</w:t>
      </w:r>
    </w:p>
    <w:p w:rsidR="007036AD" w:rsidRDefault="007036AD" w:rsidP="007036AD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t>3) в абзаце 2 подпункта 3 пункта 8 Положения слова «дня увольнения с выборной должности местного самоуправления» заменить словами «дня прекращения полномочий»;</w:t>
      </w:r>
    </w:p>
    <w:p w:rsidR="007036AD" w:rsidRDefault="007036AD" w:rsidP="007036AD">
      <w:pPr>
        <w:pStyle w:val="a7"/>
        <w:jc w:val="both"/>
        <w:rPr>
          <w:rFonts w:ascii="Arial" w:hAnsi="Arial"/>
        </w:rPr>
      </w:pPr>
      <w:r>
        <w:rPr>
          <w:rFonts w:ascii="Arial" w:hAnsi="Arial"/>
        </w:rPr>
        <w:t>4) в подпункте 5 пункта 8 Положения слова «об увольнении с должности» заменить словами «о прекращении полномочий»;</w:t>
      </w:r>
    </w:p>
    <w:p w:rsidR="007036AD" w:rsidRPr="00AF0C42" w:rsidRDefault="00AF0C42" w:rsidP="00AF0C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036AD" w:rsidRPr="00AF0C42">
        <w:rPr>
          <w:rFonts w:ascii="Arial" w:hAnsi="Arial"/>
        </w:rPr>
        <w:t xml:space="preserve">11. </w:t>
      </w:r>
      <w:r w:rsidR="00980D26" w:rsidRPr="00AF0C42">
        <w:rPr>
          <w:rFonts w:ascii="Arial" w:hAnsi="Arial"/>
        </w:rPr>
        <w:t>Преамбулу решения изложить в следующей редакции:</w:t>
      </w:r>
    </w:p>
    <w:p w:rsidR="00980D26" w:rsidRDefault="00980D26" w:rsidP="00980D26">
      <w:pPr>
        <w:pStyle w:val="a7"/>
        <w:ind w:left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«В соответствии с Федеральным законом от</w:t>
      </w:r>
      <w:r w:rsidR="00AF0C42">
        <w:rPr>
          <w:rFonts w:ascii="Arial" w:hAnsi="Arial"/>
        </w:rPr>
        <w:t xml:space="preserve"> </w:t>
      </w:r>
      <w:r>
        <w:rPr>
          <w:rFonts w:ascii="Arial" w:hAnsi="Arial"/>
        </w:rPr>
        <w:t>15 декабря 2001 года №166 – ФЗ «О государственном пенсионном обеспечении в Российской Федерации», Федеральным законом от 6 октября 2003 года № 131 – ФЗ «Об общих принципах организации местного самоуправления в Российской Федерации» (далее – Федеральный закон № 131 – ФЗ), Федеральным законом от 28 декабря 2013 года № 400 – ФЗ «О страховых пенсиях», Законом Орловской области от 4 июля</w:t>
      </w:r>
      <w:proofErr w:type="gramEnd"/>
      <w:r>
        <w:rPr>
          <w:rFonts w:ascii="Arial" w:hAnsi="Arial"/>
        </w:rPr>
        <w:t xml:space="preserve"> 2013 года № 1499 – ОЗ «О гарантиях осуществления полномочий депутата, выборного должностного лица местного самоуправления в Орловской области», Уставом Муравльского сельского поселения, Муравльский сельский Совет народных депутатов РЕШИЛ</w:t>
      </w:r>
      <w:proofErr w:type="gramStart"/>
      <w:r>
        <w:rPr>
          <w:rFonts w:ascii="Arial" w:hAnsi="Arial"/>
        </w:rPr>
        <w:t>:»</w:t>
      </w:r>
      <w:proofErr w:type="gramEnd"/>
      <w:r>
        <w:rPr>
          <w:rFonts w:ascii="Arial" w:hAnsi="Arial"/>
        </w:rPr>
        <w:t>;</w:t>
      </w:r>
    </w:p>
    <w:p w:rsidR="00AF0C42" w:rsidRDefault="00AF0C42" w:rsidP="00651532">
      <w:pPr>
        <w:ind w:left="709" w:hanging="349"/>
        <w:jc w:val="both"/>
        <w:rPr>
          <w:rFonts w:ascii="Arial" w:hAnsi="Arial"/>
        </w:rPr>
      </w:pPr>
      <w:r>
        <w:rPr>
          <w:rFonts w:ascii="Arial" w:hAnsi="Arial"/>
        </w:rPr>
        <w:t xml:space="preserve">12.В наименовании </w:t>
      </w:r>
      <w:r w:rsidR="00651532">
        <w:rPr>
          <w:rFonts w:ascii="Arial" w:hAnsi="Arial"/>
        </w:rPr>
        <w:t>решения и в 1 решения слова «депутатов представительного органа местного самоуправления Муравльского сельского поселения» заменить словами «депутатов Муравльского сельского Совета народных</w:t>
      </w:r>
      <w:r w:rsidR="00A82C07">
        <w:rPr>
          <w:rFonts w:ascii="Arial" w:hAnsi="Arial"/>
        </w:rPr>
        <w:t xml:space="preserve"> депутатов</w:t>
      </w:r>
      <w:r w:rsidR="00651532">
        <w:rPr>
          <w:rFonts w:ascii="Arial" w:hAnsi="Arial"/>
        </w:rPr>
        <w:t xml:space="preserve"> Троснянского</w:t>
      </w:r>
      <w:r w:rsidR="00A82C07">
        <w:rPr>
          <w:rFonts w:ascii="Arial" w:hAnsi="Arial"/>
        </w:rPr>
        <w:t xml:space="preserve"> района»;</w:t>
      </w:r>
    </w:p>
    <w:p w:rsidR="00A82C07" w:rsidRDefault="00A82C07" w:rsidP="00651532">
      <w:pPr>
        <w:ind w:left="709" w:hanging="349"/>
        <w:jc w:val="both"/>
        <w:rPr>
          <w:rFonts w:ascii="Arial" w:hAnsi="Arial"/>
        </w:rPr>
      </w:pPr>
      <w:r>
        <w:rPr>
          <w:rFonts w:ascii="Arial" w:hAnsi="Arial"/>
        </w:rPr>
        <w:t>13. Наименование Положения изложить в следующей редакции:</w:t>
      </w:r>
    </w:p>
    <w:p w:rsidR="00A82C07" w:rsidRDefault="00A82C07" w:rsidP="00651532">
      <w:pPr>
        <w:ind w:left="709" w:hanging="349"/>
        <w:jc w:val="both"/>
        <w:rPr>
          <w:rFonts w:ascii="Arial" w:hAnsi="Arial"/>
        </w:rPr>
      </w:pPr>
      <w:r>
        <w:rPr>
          <w:rFonts w:ascii="Arial" w:hAnsi="Arial"/>
        </w:rPr>
        <w:t xml:space="preserve">     «Положение о гарантиях осуществления полномочий выборного должностного лица местного самоуправления, депутатов Муравльского сельского Совета народных депутатов Троснянского района»;</w:t>
      </w:r>
    </w:p>
    <w:p w:rsidR="00951CA2" w:rsidRDefault="00951CA2" w:rsidP="00651532">
      <w:pPr>
        <w:ind w:left="709" w:hanging="349"/>
        <w:jc w:val="both"/>
        <w:rPr>
          <w:rFonts w:ascii="Arial" w:hAnsi="Arial"/>
        </w:rPr>
      </w:pPr>
      <w:r>
        <w:rPr>
          <w:rFonts w:ascii="Arial" w:hAnsi="Arial"/>
        </w:rPr>
        <w:t>14. Преамбулу Положения изложить в следующей редакции:</w:t>
      </w:r>
    </w:p>
    <w:p w:rsidR="00951CA2" w:rsidRDefault="00951CA2" w:rsidP="00951CA2">
      <w:pPr>
        <w:ind w:left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«Настоящим Положением в соответствии с Конституцией Российской Федерации, Федеральным законом № 131 – ФЗ, Федеральным законом от 28 декабря 2013 года № 400 – ФЗ «О страховых пенсиях», Законом Орловской области от 4 июля 2013 года № 1499 – ОЗ «О гарантиях осуществления полномочий депутата, выборного должностного лица местного самоуправления в Орловской области», Уставом Муравльского сельского поселения устанавливаются основные правовые, социальные, материальные, организационные гарантии осуществления полномочий</w:t>
      </w:r>
      <w:proofErr w:type="gramEnd"/>
      <w:r>
        <w:rPr>
          <w:rFonts w:ascii="Arial" w:hAnsi="Arial"/>
        </w:rPr>
        <w:t xml:space="preserve"> выборного должностного лица местного самоуправления и депутатов Муравльского сельского Совета народных депутатов Муравльского сельского поселения Троснянского района при осуществлении своих полномочий</w:t>
      </w:r>
      <w:proofErr w:type="gramStart"/>
      <w:r>
        <w:rPr>
          <w:rFonts w:ascii="Arial" w:hAnsi="Arial"/>
        </w:rPr>
        <w:t>.»;</w:t>
      </w:r>
      <w:proofErr w:type="gramEnd"/>
    </w:p>
    <w:p w:rsidR="00951CA2" w:rsidRDefault="00951CA2" w:rsidP="002849D2">
      <w:pPr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15. В пунктах 1 и 3 Положения при ссылке на Федеральный закон </w:t>
      </w:r>
      <w:r w:rsidR="002849D2">
        <w:rPr>
          <w:rFonts w:ascii="Arial" w:hAnsi="Arial"/>
        </w:rPr>
        <w:t>от 6 октября 2003 года № 131 – ФЗ «Об общих принципах организации местного самоуправления в Российской Федерации» необходимо использовать сокращённую форму, приведенную в преамбуле решения;</w:t>
      </w:r>
    </w:p>
    <w:p w:rsidR="002849D2" w:rsidRDefault="002849D2" w:rsidP="002849D2">
      <w:pPr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16. В наименовании пункта 2 Положения слова «представительный орган муниципального образования»</w:t>
      </w:r>
      <w:r w:rsidR="001F51D2">
        <w:rPr>
          <w:rFonts w:ascii="Arial" w:hAnsi="Arial"/>
        </w:rPr>
        <w:t xml:space="preserve"> заменить словами «Муравльский сельский Совет народных депутатов» в соответствующем падеже;</w:t>
      </w:r>
    </w:p>
    <w:p w:rsidR="001F51D2" w:rsidRDefault="00347F37" w:rsidP="002849D2">
      <w:pPr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17. В целях единообразия используемой в Положении терминологии следует в подпункте 1 пункта 6 Положения слова «Заработная плата» заменить словами «денежное содержание» в соответствующем падеже;</w:t>
      </w:r>
    </w:p>
    <w:p w:rsidR="00347F37" w:rsidRDefault="00347F37" w:rsidP="002849D2">
      <w:pPr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18. В подпункте 1 пункта 12 Положения слово «работник» следует заменить словами «выборного должностного лица» в соответствующем падеже.</w:t>
      </w:r>
    </w:p>
    <w:p w:rsidR="00A82C07" w:rsidRDefault="00A82C07" w:rsidP="00651532">
      <w:pPr>
        <w:ind w:left="709" w:hanging="349"/>
        <w:jc w:val="both"/>
        <w:rPr>
          <w:rFonts w:ascii="Arial" w:hAnsi="Arial"/>
        </w:rPr>
      </w:pPr>
    </w:p>
    <w:p w:rsidR="00A82C07" w:rsidRPr="00AF0C42" w:rsidRDefault="00A82C07" w:rsidP="00651532">
      <w:pPr>
        <w:ind w:left="709" w:hanging="349"/>
        <w:jc w:val="both"/>
        <w:rPr>
          <w:rFonts w:ascii="Arial" w:hAnsi="Arial"/>
        </w:rPr>
      </w:pPr>
    </w:p>
    <w:p w:rsidR="007036AD" w:rsidRDefault="007036AD" w:rsidP="007036AD">
      <w:pPr>
        <w:pStyle w:val="a7"/>
        <w:jc w:val="both"/>
        <w:rPr>
          <w:rFonts w:ascii="Arial" w:hAnsi="Arial"/>
        </w:rPr>
      </w:pPr>
    </w:p>
    <w:p w:rsidR="007036AD" w:rsidRDefault="007036AD" w:rsidP="007036AD">
      <w:pPr>
        <w:pStyle w:val="a7"/>
        <w:jc w:val="both"/>
        <w:rPr>
          <w:rFonts w:ascii="Arial" w:hAnsi="Arial"/>
        </w:rPr>
      </w:pPr>
    </w:p>
    <w:p w:rsidR="007036AD" w:rsidRDefault="007036AD" w:rsidP="007036AD">
      <w:pPr>
        <w:pStyle w:val="a7"/>
        <w:jc w:val="both"/>
        <w:rPr>
          <w:rFonts w:ascii="Arial" w:hAnsi="Arial"/>
        </w:rPr>
      </w:pPr>
    </w:p>
    <w:p w:rsidR="007036AD" w:rsidRDefault="007036AD" w:rsidP="007036AD">
      <w:pPr>
        <w:pStyle w:val="a7"/>
        <w:jc w:val="both"/>
        <w:rPr>
          <w:rFonts w:ascii="Arial" w:hAnsi="Arial"/>
        </w:rPr>
      </w:pPr>
    </w:p>
    <w:p w:rsidR="00B76454" w:rsidRPr="00084330" w:rsidRDefault="00B76454" w:rsidP="00B76454">
      <w:pPr>
        <w:pStyle w:val="a7"/>
        <w:jc w:val="both"/>
        <w:rPr>
          <w:rFonts w:ascii="Arial" w:hAnsi="Arial"/>
        </w:rPr>
      </w:pPr>
    </w:p>
    <w:sectPr w:rsidR="00B76454" w:rsidRPr="00084330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35" w:rsidRDefault="00AD5935" w:rsidP="007036AD">
      <w:r>
        <w:separator/>
      </w:r>
    </w:p>
  </w:endnote>
  <w:endnote w:type="continuationSeparator" w:id="0">
    <w:p w:rsidR="00AD5935" w:rsidRDefault="00AD5935" w:rsidP="0070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35" w:rsidRDefault="00AD5935" w:rsidP="007036AD">
      <w:r>
        <w:separator/>
      </w:r>
    </w:p>
  </w:footnote>
  <w:footnote w:type="continuationSeparator" w:id="0">
    <w:p w:rsidR="00AD5935" w:rsidRDefault="00AD5935" w:rsidP="0070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429"/>
    <w:multiLevelType w:val="hybridMultilevel"/>
    <w:tmpl w:val="03E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2EF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330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2F29"/>
    <w:rsid w:val="001E5B85"/>
    <w:rsid w:val="001E629C"/>
    <w:rsid w:val="001E74B4"/>
    <w:rsid w:val="001F51D2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849D2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47F3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431"/>
    <w:rsid w:val="00456EEE"/>
    <w:rsid w:val="004601F2"/>
    <w:rsid w:val="0046081C"/>
    <w:rsid w:val="0046205B"/>
    <w:rsid w:val="00462577"/>
    <w:rsid w:val="00470BAE"/>
    <w:rsid w:val="00473E8D"/>
    <w:rsid w:val="0047576B"/>
    <w:rsid w:val="004759E6"/>
    <w:rsid w:val="0047741B"/>
    <w:rsid w:val="00477D33"/>
    <w:rsid w:val="00486BE7"/>
    <w:rsid w:val="004876B4"/>
    <w:rsid w:val="00490AC9"/>
    <w:rsid w:val="00491132"/>
    <w:rsid w:val="00493A6F"/>
    <w:rsid w:val="00497A73"/>
    <w:rsid w:val="004A3232"/>
    <w:rsid w:val="004A612A"/>
    <w:rsid w:val="004A68A1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3BC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1532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4A8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3FF"/>
    <w:rsid w:val="00702BD8"/>
    <w:rsid w:val="007036AD"/>
    <w:rsid w:val="007129EA"/>
    <w:rsid w:val="007141A2"/>
    <w:rsid w:val="00716D63"/>
    <w:rsid w:val="00720BB2"/>
    <w:rsid w:val="00723FCC"/>
    <w:rsid w:val="00730A53"/>
    <w:rsid w:val="007359E2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872D4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062B4"/>
    <w:rsid w:val="0081441B"/>
    <w:rsid w:val="00815CF0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1CA2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0D26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2C0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D5935"/>
    <w:rsid w:val="00AE2D11"/>
    <w:rsid w:val="00AE34FB"/>
    <w:rsid w:val="00AE60E7"/>
    <w:rsid w:val="00AF0C42"/>
    <w:rsid w:val="00AF1BE8"/>
    <w:rsid w:val="00AF26D3"/>
    <w:rsid w:val="00AF3755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76454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A2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2471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16AAF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12FC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784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703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36AD"/>
    <w:rPr>
      <w:sz w:val="24"/>
      <w:szCs w:val="24"/>
    </w:rPr>
  </w:style>
  <w:style w:type="paragraph" w:styleId="ab">
    <w:name w:val="footer"/>
    <w:basedOn w:val="a"/>
    <w:link w:val="ac"/>
    <w:rsid w:val="00703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36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703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36AD"/>
    <w:rPr>
      <w:sz w:val="24"/>
      <w:szCs w:val="24"/>
    </w:rPr>
  </w:style>
  <w:style w:type="paragraph" w:styleId="ab">
    <w:name w:val="footer"/>
    <w:basedOn w:val="a"/>
    <w:link w:val="ac"/>
    <w:rsid w:val="00703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36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A055-D7C6-48A0-A58A-780A6EA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5</cp:revision>
  <cp:lastPrinted>2024-03-12T11:29:00Z</cp:lastPrinted>
  <dcterms:created xsi:type="dcterms:W3CDTF">2024-04-12T12:52:00Z</dcterms:created>
  <dcterms:modified xsi:type="dcterms:W3CDTF">2024-04-18T12:29:00Z</dcterms:modified>
</cp:coreProperties>
</file>