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B20" w:rsidRDefault="008A5B20" w:rsidP="008A5B20">
      <w:pPr>
        <w:pStyle w:val="ConsPlusTitle"/>
        <w:jc w:val="center"/>
        <w:rPr>
          <w:b w:val="0"/>
          <w:szCs w:val="28"/>
        </w:rPr>
      </w:pPr>
      <w:r>
        <w:rPr>
          <w:b w:val="0"/>
          <w:szCs w:val="28"/>
        </w:rPr>
        <w:t>Извещение</w:t>
      </w:r>
    </w:p>
    <w:p w:rsidR="008A5B20" w:rsidRDefault="008A5B20" w:rsidP="008A5B20">
      <w:pPr>
        <w:pStyle w:val="ConsPlusTitle"/>
        <w:jc w:val="center"/>
        <w:rPr>
          <w:b w:val="0"/>
          <w:szCs w:val="28"/>
        </w:rPr>
      </w:pPr>
      <w:r>
        <w:rPr>
          <w:b w:val="0"/>
          <w:szCs w:val="28"/>
        </w:rPr>
        <w:t>о проведении конкурсного отбора</w:t>
      </w:r>
      <w:r w:rsidR="009552EE" w:rsidRPr="009552EE">
        <w:t xml:space="preserve"> </w:t>
      </w:r>
      <w:r w:rsidR="009552EE" w:rsidRPr="009552EE">
        <w:rPr>
          <w:b w:val="0"/>
          <w:szCs w:val="28"/>
        </w:rPr>
        <w:t>социально значимых</w:t>
      </w:r>
      <w:r>
        <w:rPr>
          <w:b w:val="0"/>
          <w:szCs w:val="28"/>
        </w:rPr>
        <w:t xml:space="preserve"> мероприятий</w:t>
      </w:r>
      <w:r w:rsidR="00A521C8">
        <w:rPr>
          <w:b w:val="0"/>
          <w:szCs w:val="28"/>
        </w:rPr>
        <w:t xml:space="preserve"> по решению вопросов местного значения, инициированных</w:t>
      </w:r>
      <w:r w:rsidR="005924E1" w:rsidRPr="005924E1">
        <w:t xml:space="preserve"> </w:t>
      </w:r>
      <w:r w:rsidR="005924E1" w:rsidRPr="005924E1">
        <w:rPr>
          <w:b w:val="0"/>
          <w:szCs w:val="28"/>
        </w:rPr>
        <w:t>населением муниципальных образований Орловской области и включенных в муниципальные программы в рамках проекта «Народный бюджет» в Орловской области</w:t>
      </w:r>
    </w:p>
    <w:p w:rsidR="008A5B20" w:rsidRDefault="008A5B20" w:rsidP="008A5B20">
      <w:pPr>
        <w:pStyle w:val="ConsPlusTitle"/>
        <w:jc w:val="center"/>
        <w:rPr>
          <w:b w:val="0"/>
          <w:szCs w:val="28"/>
        </w:rPr>
      </w:pPr>
    </w:p>
    <w:p w:rsidR="008A5B20" w:rsidRDefault="008A5B20" w:rsidP="008A5B20">
      <w:pPr>
        <w:pStyle w:val="a4"/>
        <w:spacing w:before="0" w:beforeAutospacing="0" w:after="0" w:afterAutospacing="0"/>
        <w:ind w:firstLine="709"/>
        <w:jc w:val="both"/>
        <w:rPr>
          <w:sz w:val="28"/>
          <w:szCs w:val="28"/>
        </w:rPr>
      </w:pPr>
    </w:p>
    <w:p w:rsidR="00411A49" w:rsidRDefault="008A5B20" w:rsidP="000A2A4B">
      <w:pPr>
        <w:pStyle w:val="a4"/>
        <w:spacing w:before="0" w:beforeAutospacing="0" w:after="0" w:afterAutospacing="0"/>
        <w:ind w:firstLine="709"/>
        <w:jc w:val="both"/>
        <w:rPr>
          <w:sz w:val="28"/>
          <w:szCs w:val="28"/>
        </w:rPr>
      </w:pPr>
      <w:r w:rsidRPr="008A5B20">
        <w:rPr>
          <w:sz w:val="28"/>
          <w:szCs w:val="28"/>
        </w:rPr>
        <w:t xml:space="preserve">Департамент </w:t>
      </w:r>
      <w:r w:rsidR="00182C15">
        <w:rPr>
          <w:sz w:val="28"/>
          <w:szCs w:val="28"/>
        </w:rPr>
        <w:t>по проектам развития территорий</w:t>
      </w:r>
      <w:r>
        <w:rPr>
          <w:sz w:val="28"/>
          <w:szCs w:val="28"/>
        </w:rPr>
        <w:t xml:space="preserve"> Орловской области</w:t>
      </w:r>
      <w:r w:rsidRPr="008A5B20">
        <w:rPr>
          <w:sz w:val="28"/>
          <w:szCs w:val="28"/>
        </w:rPr>
        <w:t xml:space="preserve"> извещает о проведении</w:t>
      </w:r>
      <w:r w:rsidRPr="000A2A4B">
        <w:rPr>
          <w:sz w:val="28"/>
          <w:szCs w:val="28"/>
        </w:rPr>
        <w:t xml:space="preserve"> </w:t>
      </w:r>
      <w:r w:rsidR="000A2A4B" w:rsidRPr="000A2A4B">
        <w:rPr>
          <w:sz w:val="28"/>
          <w:szCs w:val="28"/>
        </w:rPr>
        <w:t>конкурсного отбора</w:t>
      </w:r>
      <w:r w:rsidR="00411A49" w:rsidRPr="00411A49">
        <w:t xml:space="preserve"> </w:t>
      </w:r>
      <w:r w:rsidR="00746DD6" w:rsidRPr="00746DD6">
        <w:rPr>
          <w:sz w:val="28"/>
          <w:szCs w:val="28"/>
        </w:rPr>
        <w:t xml:space="preserve">социально значимых </w:t>
      </w:r>
      <w:r w:rsidR="00411A49" w:rsidRPr="00411A49">
        <w:rPr>
          <w:sz w:val="28"/>
          <w:szCs w:val="28"/>
        </w:rPr>
        <w:t>мероприятий по решению вопросов местного значения, инициированных населением муниципальных образований Орловской области и включенных в муниципальные программы в рамках проекта «Народный бюджет» в Орловской области</w:t>
      </w:r>
      <w:r w:rsidR="008A27E8">
        <w:rPr>
          <w:sz w:val="28"/>
          <w:szCs w:val="28"/>
        </w:rPr>
        <w:t>,</w:t>
      </w:r>
      <w:r w:rsidR="000A2A4B" w:rsidRPr="000A2A4B">
        <w:rPr>
          <w:sz w:val="28"/>
          <w:szCs w:val="28"/>
        </w:rPr>
        <w:t xml:space="preserve"> (далее – конкурсный отбор)</w:t>
      </w:r>
      <w:r w:rsidR="00411A49" w:rsidRPr="00411A49">
        <w:t xml:space="preserve"> </w:t>
      </w:r>
      <w:r w:rsidR="00411A49" w:rsidRPr="00411A49">
        <w:rPr>
          <w:sz w:val="28"/>
          <w:szCs w:val="28"/>
        </w:rPr>
        <w:t>реализация которых планируется в 2020 году</w:t>
      </w:r>
      <w:r w:rsidR="00411A49">
        <w:rPr>
          <w:sz w:val="28"/>
          <w:szCs w:val="28"/>
        </w:rPr>
        <w:t>.</w:t>
      </w:r>
    </w:p>
    <w:p w:rsidR="00C179B0" w:rsidRDefault="00C179B0" w:rsidP="000A2A4B">
      <w:pPr>
        <w:pStyle w:val="a4"/>
        <w:spacing w:before="0" w:beforeAutospacing="0" w:after="0" w:afterAutospacing="0"/>
        <w:ind w:firstLine="709"/>
        <w:jc w:val="both"/>
        <w:rPr>
          <w:sz w:val="28"/>
          <w:szCs w:val="28"/>
        </w:rPr>
      </w:pPr>
      <w:proofErr w:type="gramStart"/>
      <w:r w:rsidRPr="00C179B0">
        <w:rPr>
          <w:sz w:val="28"/>
          <w:szCs w:val="28"/>
        </w:rPr>
        <w:t>Проект «Народный бюджет» в Орловской области (далее также – проект) направлен на определение и реализацию социально значимых мероприятий по решению вопросов местного значения, инициированных населением муниципальных образований Орловской области и включенных в муниципальные программы в рамках проекта «Народный бюджет» в Орловской области (далее также – мероприятия), отобранных на конкурсной основе.</w:t>
      </w:r>
      <w:proofErr w:type="gramEnd"/>
    </w:p>
    <w:p w:rsidR="000A2A4B" w:rsidRDefault="008A5B20" w:rsidP="000A2A4B">
      <w:pPr>
        <w:pStyle w:val="a4"/>
        <w:spacing w:before="0" w:beforeAutospacing="0" w:after="0" w:afterAutospacing="0"/>
        <w:ind w:firstLine="709"/>
        <w:jc w:val="both"/>
        <w:rPr>
          <w:rFonts w:eastAsia="Calibri"/>
          <w:sz w:val="28"/>
          <w:szCs w:val="28"/>
          <w:lang w:eastAsia="en-US"/>
        </w:rPr>
      </w:pPr>
      <w:r w:rsidRPr="000A2A4B">
        <w:rPr>
          <w:sz w:val="28"/>
          <w:szCs w:val="28"/>
        </w:rPr>
        <w:t xml:space="preserve">Конкурсный отбор проводится в соответствии </w:t>
      </w:r>
      <w:r w:rsidR="000A2A4B" w:rsidRPr="000A2A4B">
        <w:rPr>
          <w:rFonts w:eastAsia="Calibri"/>
          <w:sz w:val="28"/>
          <w:szCs w:val="28"/>
          <w:lang w:eastAsia="en-US"/>
        </w:rPr>
        <w:t>постановлением Правительства Орловской области от</w:t>
      </w:r>
      <w:r w:rsidR="000A2A4B">
        <w:rPr>
          <w:rFonts w:eastAsia="Calibri"/>
          <w:sz w:val="28"/>
          <w:szCs w:val="28"/>
          <w:lang w:eastAsia="en-US"/>
        </w:rPr>
        <w:t xml:space="preserve"> 2</w:t>
      </w:r>
      <w:r w:rsidR="000A2A4B" w:rsidRPr="000A2A4B">
        <w:rPr>
          <w:rFonts w:eastAsia="Calibri"/>
          <w:sz w:val="28"/>
          <w:szCs w:val="28"/>
          <w:lang w:eastAsia="en-US"/>
        </w:rPr>
        <w:t xml:space="preserve"> </w:t>
      </w:r>
      <w:r w:rsidR="000A2A4B">
        <w:rPr>
          <w:rFonts w:eastAsia="Calibri"/>
          <w:sz w:val="28"/>
          <w:szCs w:val="28"/>
          <w:lang w:eastAsia="en-US"/>
        </w:rPr>
        <w:t>октября</w:t>
      </w:r>
      <w:r w:rsidR="000A2A4B" w:rsidRPr="000A2A4B">
        <w:rPr>
          <w:rFonts w:eastAsia="Calibri"/>
          <w:sz w:val="28"/>
          <w:szCs w:val="28"/>
          <w:lang w:eastAsia="en-US"/>
        </w:rPr>
        <w:t xml:space="preserve"> 201</w:t>
      </w:r>
      <w:r w:rsidR="000A2A4B">
        <w:rPr>
          <w:rFonts w:eastAsia="Calibri"/>
          <w:sz w:val="28"/>
          <w:szCs w:val="28"/>
          <w:lang w:eastAsia="en-US"/>
        </w:rPr>
        <w:t>7</w:t>
      </w:r>
      <w:r w:rsidR="000A2A4B" w:rsidRPr="000A2A4B">
        <w:rPr>
          <w:rFonts w:eastAsia="Calibri"/>
          <w:sz w:val="28"/>
          <w:szCs w:val="28"/>
          <w:lang w:eastAsia="en-US"/>
        </w:rPr>
        <w:t xml:space="preserve"> года №</w:t>
      </w:r>
      <w:r w:rsidR="000A2A4B">
        <w:rPr>
          <w:rFonts w:eastAsia="Calibri"/>
          <w:sz w:val="28"/>
          <w:szCs w:val="28"/>
          <w:lang w:eastAsia="en-US"/>
        </w:rPr>
        <w:t xml:space="preserve"> 412</w:t>
      </w:r>
      <w:r w:rsidR="000A2A4B" w:rsidRPr="000A2A4B">
        <w:rPr>
          <w:rFonts w:eastAsia="Calibri"/>
          <w:sz w:val="28"/>
          <w:szCs w:val="28"/>
          <w:lang w:eastAsia="en-US"/>
        </w:rPr>
        <w:t xml:space="preserve"> «Об утверждении Положения о </w:t>
      </w:r>
      <w:r w:rsidR="000A2A4B">
        <w:rPr>
          <w:rFonts w:eastAsia="Calibri"/>
          <w:sz w:val="28"/>
          <w:szCs w:val="28"/>
          <w:lang w:eastAsia="en-US"/>
        </w:rPr>
        <w:t>проекте «Народный бюджет» в Орловской области</w:t>
      </w:r>
      <w:r w:rsidR="000A2A4B" w:rsidRPr="000A2A4B">
        <w:rPr>
          <w:rFonts w:eastAsia="Calibri"/>
          <w:sz w:val="28"/>
          <w:szCs w:val="28"/>
          <w:lang w:eastAsia="en-US"/>
        </w:rPr>
        <w:t>»</w:t>
      </w:r>
      <w:r w:rsidR="00411A49">
        <w:rPr>
          <w:rFonts w:eastAsia="Calibri"/>
          <w:sz w:val="28"/>
          <w:szCs w:val="28"/>
          <w:lang w:eastAsia="en-US"/>
        </w:rPr>
        <w:t xml:space="preserve"> (далее – Постановление)</w:t>
      </w:r>
      <w:r w:rsidR="000A2A4B">
        <w:rPr>
          <w:rFonts w:eastAsia="Calibri"/>
          <w:sz w:val="28"/>
          <w:szCs w:val="28"/>
          <w:lang w:eastAsia="en-US"/>
        </w:rPr>
        <w:t>.</w:t>
      </w:r>
    </w:p>
    <w:p w:rsidR="00746416" w:rsidRPr="00746416" w:rsidRDefault="00746416" w:rsidP="00746416">
      <w:pPr>
        <w:pStyle w:val="ConsPlusNormal"/>
        <w:ind w:firstLine="709"/>
        <w:jc w:val="both"/>
        <w:rPr>
          <w:szCs w:val="28"/>
        </w:rPr>
      </w:pPr>
      <w:r w:rsidRPr="00746416">
        <w:rPr>
          <w:szCs w:val="28"/>
        </w:rPr>
        <w:t>В рамках проекта осуществляется строительство, реконструкция, капитальный (текущий) ремонт:</w:t>
      </w:r>
    </w:p>
    <w:p w:rsidR="00746416" w:rsidRPr="00746416" w:rsidRDefault="00746416" w:rsidP="00746416">
      <w:pPr>
        <w:pStyle w:val="ConsPlusNormal"/>
        <w:ind w:firstLine="709"/>
        <w:jc w:val="both"/>
        <w:rPr>
          <w:szCs w:val="28"/>
        </w:rPr>
      </w:pPr>
      <w:r w:rsidRPr="00746416">
        <w:rPr>
          <w:szCs w:val="28"/>
        </w:rPr>
        <w:t>1)</w:t>
      </w:r>
      <w:r w:rsidRPr="00746416">
        <w:rPr>
          <w:szCs w:val="28"/>
        </w:rPr>
        <w:tab/>
        <w:t>объектов коммунальной инфраструктуры муниципальной собственности;</w:t>
      </w:r>
    </w:p>
    <w:p w:rsidR="00746416" w:rsidRPr="00746416" w:rsidRDefault="00746416" w:rsidP="00746416">
      <w:pPr>
        <w:pStyle w:val="ConsPlusNormal"/>
        <w:ind w:firstLine="709"/>
        <w:jc w:val="both"/>
        <w:rPr>
          <w:szCs w:val="28"/>
        </w:rPr>
      </w:pPr>
      <w:r w:rsidRPr="00746416">
        <w:rPr>
          <w:szCs w:val="28"/>
        </w:rPr>
        <w:t>2)</w:t>
      </w:r>
      <w:r w:rsidRPr="00746416">
        <w:rPr>
          <w:szCs w:val="28"/>
        </w:rPr>
        <w:tab/>
        <w:t>автомобильных дорог местного значения и (или) элементов их обустройства;</w:t>
      </w:r>
    </w:p>
    <w:p w:rsidR="00746416" w:rsidRPr="00746416" w:rsidRDefault="00746416" w:rsidP="00746416">
      <w:pPr>
        <w:pStyle w:val="ConsPlusNormal"/>
        <w:ind w:firstLine="709"/>
        <w:jc w:val="both"/>
        <w:rPr>
          <w:szCs w:val="28"/>
        </w:rPr>
      </w:pPr>
      <w:r w:rsidRPr="00746416">
        <w:rPr>
          <w:szCs w:val="28"/>
        </w:rPr>
        <w:t>3)</w:t>
      </w:r>
      <w:r w:rsidRPr="00746416">
        <w:rPr>
          <w:szCs w:val="28"/>
        </w:rPr>
        <w:tab/>
        <w:t>муниципальных объектов образования, культуры, библиотечного обслуживания, физической культуры и спорта, объектов культурного наследия;</w:t>
      </w:r>
    </w:p>
    <w:p w:rsidR="00746416" w:rsidRPr="00746416" w:rsidRDefault="00746416" w:rsidP="00746416">
      <w:pPr>
        <w:pStyle w:val="ConsPlusNormal"/>
        <w:ind w:firstLine="709"/>
        <w:jc w:val="both"/>
        <w:rPr>
          <w:szCs w:val="28"/>
        </w:rPr>
      </w:pPr>
      <w:r w:rsidRPr="00746416">
        <w:rPr>
          <w:szCs w:val="28"/>
        </w:rPr>
        <w:t>4)</w:t>
      </w:r>
      <w:r w:rsidRPr="00746416">
        <w:rPr>
          <w:szCs w:val="28"/>
        </w:rPr>
        <w:tab/>
        <w:t>муниципальных объектов обеспечения первичных мер пожарной безопасности;</w:t>
      </w:r>
    </w:p>
    <w:p w:rsidR="00746416" w:rsidRPr="00746416" w:rsidRDefault="00746416" w:rsidP="00746416">
      <w:pPr>
        <w:pStyle w:val="ConsPlusNormal"/>
        <w:ind w:firstLine="709"/>
        <w:jc w:val="both"/>
        <w:rPr>
          <w:szCs w:val="28"/>
        </w:rPr>
      </w:pPr>
      <w:r w:rsidRPr="00746416">
        <w:rPr>
          <w:szCs w:val="28"/>
        </w:rPr>
        <w:t>5)</w:t>
      </w:r>
      <w:r w:rsidRPr="00746416">
        <w:rPr>
          <w:szCs w:val="28"/>
        </w:rPr>
        <w:tab/>
        <w:t>территорий населенных пунктов, в том числе площадей, парков, мест массового отдыха, детских игровых площадок, расположенных на земельных участках, управление и распоряжение которыми осуществляется органами местного самоуправления муниципальных образований Орловской области.</w:t>
      </w:r>
    </w:p>
    <w:p w:rsidR="00746416" w:rsidRPr="00766F1F" w:rsidRDefault="00746416" w:rsidP="00746416">
      <w:pPr>
        <w:pStyle w:val="ConsPlusNormal"/>
        <w:ind w:firstLine="709"/>
        <w:jc w:val="both"/>
        <w:rPr>
          <w:szCs w:val="28"/>
        </w:rPr>
      </w:pPr>
      <w:r w:rsidRPr="00746416">
        <w:rPr>
          <w:szCs w:val="28"/>
        </w:rPr>
        <w:t>Участниками проекта</w:t>
      </w:r>
      <w:r w:rsidR="00411A49">
        <w:rPr>
          <w:szCs w:val="28"/>
        </w:rPr>
        <w:t xml:space="preserve"> «Народный бюджет»</w:t>
      </w:r>
      <w:r w:rsidRPr="00746416">
        <w:rPr>
          <w:szCs w:val="28"/>
        </w:rPr>
        <w:t xml:space="preserve"> являются органы исполнительной государственной власти специальной компетенции Орловской области, осуществляющие полномочия в соответствующих </w:t>
      </w:r>
      <w:r w:rsidRPr="00746416">
        <w:rPr>
          <w:szCs w:val="28"/>
        </w:rPr>
        <w:lastRenderedPageBreak/>
        <w:t>сферах деятельности, органы местного самоуправления муниципальных образований Орловской области, инициативные группы жителей муниципальных образований Орловской области.</w:t>
      </w:r>
    </w:p>
    <w:p w:rsidR="00746416" w:rsidRPr="00AE6C15" w:rsidRDefault="00AE6C15" w:rsidP="00853918">
      <w:pPr>
        <w:pStyle w:val="a4"/>
        <w:spacing w:before="0" w:beforeAutospacing="0" w:after="0" w:afterAutospacing="0"/>
        <w:ind w:firstLine="709"/>
        <w:jc w:val="both"/>
        <w:rPr>
          <w:sz w:val="28"/>
          <w:szCs w:val="28"/>
        </w:rPr>
      </w:pPr>
      <w:r w:rsidRPr="00AE6C15">
        <w:rPr>
          <w:sz w:val="28"/>
          <w:szCs w:val="28"/>
        </w:rPr>
        <w:t>Право на участие в конкурсном отборе имеют муниципальные образования Орловской области.</w:t>
      </w:r>
    </w:p>
    <w:p w:rsidR="00853918" w:rsidRPr="00853918" w:rsidRDefault="00853918" w:rsidP="00853918">
      <w:pPr>
        <w:pStyle w:val="ConsPlusNormal"/>
        <w:ind w:firstLine="709"/>
        <w:jc w:val="both"/>
        <w:rPr>
          <w:szCs w:val="28"/>
        </w:rPr>
      </w:pPr>
      <w:r w:rsidRPr="00853918">
        <w:rPr>
          <w:szCs w:val="28"/>
        </w:rPr>
        <w:t>Субсидия предоставляется в размере, необходимом для реализации мероприятий за вычетом софинансирования из местного бюджета, софинансирования со стороны населения, индивидуальных предпринимателей, юридических лиц:</w:t>
      </w:r>
    </w:p>
    <w:p w:rsidR="00853918" w:rsidRPr="00853918" w:rsidRDefault="00853918" w:rsidP="009A08EC">
      <w:pPr>
        <w:pStyle w:val="ConsPlusNormal"/>
        <w:ind w:firstLine="709"/>
        <w:jc w:val="both"/>
        <w:rPr>
          <w:szCs w:val="28"/>
        </w:rPr>
      </w:pPr>
      <w:r w:rsidRPr="00853918">
        <w:rPr>
          <w:szCs w:val="28"/>
        </w:rPr>
        <w:t>а) для сельского</w:t>
      </w:r>
      <w:r w:rsidR="00411A49">
        <w:rPr>
          <w:szCs w:val="28"/>
        </w:rPr>
        <w:t xml:space="preserve"> поселения Орловской области – с</w:t>
      </w:r>
      <w:r w:rsidRPr="00853918">
        <w:rPr>
          <w:szCs w:val="28"/>
        </w:rPr>
        <w:t xml:space="preserve">убсидия предоставляется в размере не более 80 % от фактической стоимости мероприятия и не может превышать 1,6 </w:t>
      </w:r>
      <w:proofErr w:type="gramStart"/>
      <w:r w:rsidRPr="00853918">
        <w:rPr>
          <w:szCs w:val="28"/>
        </w:rPr>
        <w:t>млн</w:t>
      </w:r>
      <w:proofErr w:type="gramEnd"/>
      <w:r w:rsidRPr="00853918">
        <w:rPr>
          <w:szCs w:val="28"/>
        </w:rPr>
        <w:t xml:space="preserve"> рублей. Размер софинансирования мероприятия из местного бюджета составляет не менее </w:t>
      </w:r>
      <w:r w:rsidR="009A08EC">
        <w:rPr>
          <w:szCs w:val="28"/>
        </w:rPr>
        <w:br/>
      </w:r>
      <w:r w:rsidRPr="00853918">
        <w:rPr>
          <w:szCs w:val="28"/>
        </w:rPr>
        <w:t>5 % от фактической стоимости мероприятия с софинансированием оставшейся части стоимости мероприятия за счет средств населения, индивидуальных предпринимателей, юридических лиц.</w:t>
      </w:r>
    </w:p>
    <w:p w:rsidR="00746416" w:rsidRDefault="00853918" w:rsidP="00853918">
      <w:pPr>
        <w:pStyle w:val="ConsPlusNormal"/>
        <w:ind w:firstLine="709"/>
        <w:jc w:val="both"/>
        <w:rPr>
          <w:szCs w:val="28"/>
        </w:rPr>
      </w:pPr>
      <w:r w:rsidRPr="00853918">
        <w:rPr>
          <w:szCs w:val="28"/>
        </w:rPr>
        <w:t xml:space="preserve">б) для городского поселения, муниципального района, городского округа Орловской области – </w:t>
      </w:r>
      <w:r w:rsidR="00411A49">
        <w:rPr>
          <w:szCs w:val="28"/>
        </w:rPr>
        <w:t>с</w:t>
      </w:r>
      <w:r w:rsidRPr="00853918">
        <w:rPr>
          <w:szCs w:val="28"/>
        </w:rPr>
        <w:t xml:space="preserve">убсидия предоставляется в размере не более </w:t>
      </w:r>
      <w:r w:rsidR="009A08EC">
        <w:rPr>
          <w:szCs w:val="28"/>
        </w:rPr>
        <w:br/>
      </w:r>
      <w:r w:rsidRPr="00853918">
        <w:rPr>
          <w:szCs w:val="28"/>
        </w:rPr>
        <w:t xml:space="preserve">73 % от фактической стоимости мероприятия и не может превышать </w:t>
      </w:r>
      <w:r w:rsidR="009A08EC">
        <w:rPr>
          <w:szCs w:val="28"/>
        </w:rPr>
        <w:br/>
      </w:r>
      <w:r w:rsidRPr="00853918">
        <w:rPr>
          <w:szCs w:val="28"/>
        </w:rPr>
        <w:t xml:space="preserve">2,2 </w:t>
      </w:r>
      <w:proofErr w:type="gramStart"/>
      <w:r w:rsidRPr="00853918">
        <w:rPr>
          <w:szCs w:val="28"/>
        </w:rPr>
        <w:t>млн</w:t>
      </w:r>
      <w:proofErr w:type="gramEnd"/>
      <w:r w:rsidRPr="00853918">
        <w:rPr>
          <w:szCs w:val="28"/>
        </w:rPr>
        <w:t xml:space="preserve"> рублей. Размер софинансирования мероприятия из местного бюджета составляет не менее 10 % от фактической стоимости мероприятия с софинансированием оставшейся части стоимости мероприятия за счет средств населения, индивидуальных пр</w:t>
      </w:r>
      <w:r w:rsidR="00746DD6">
        <w:rPr>
          <w:szCs w:val="28"/>
        </w:rPr>
        <w:t>едпринимателей, юридических лиц.</w:t>
      </w:r>
    </w:p>
    <w:p w:rsidR="003F0946" w:rsidRDefault="00AE6C15" w:rsidP="00853918">
      <w:pPr>
        <w:pStyle w:val="ConsPlusNormal"/>
        <w:ind w:firstLine="709"/>
        <w:jc w:val="both"/>
        <w:rPr>
          <w:szCs w:val="28"/>
        </w:rPr>
      </w:pPr>
      <w:r w:rsidRPr="00766F1F">
        <w:rPr>
          <w:szCs w:val="28"/>
        </w:rPr>
        <w:t>Документальным подтверждением софинансирования со стороны муниципальных образований Орловской области является гарантийное письмо главы (главы администрации) муниципального образования Орловской области, подтверждающее наличие средств местного бюджета на реализацию мероприятия, со стороны населения, юридических лиц, индивидуальных предпринимателей -</w:t>
      </w:r>
      <w:r w:rsidR="00853918">
        <w:rPr>
          <w:szCs w:val="28"/>
        </w:rPr>
        <w:t xml:space="preserve"> </w:t>
      </w:r>
      <w:r w:rsidR="00853918" w:rsidRPr="00853918">
        <w:rPr>
          <w:szCs w:val="28"/>
        </w:rPr>
        <w:t>копии договоров пожертвования, заверенные главой (главой администрации) муниципального образования Орловской области</w:t>
      </w:r>
      <w:r w:rsidRPr="00766F1F">
        <w:rPr>
          <w:szCs w:val="28"/>
        </w:rPr>
        <w:t>;</w:t>
      </w:r>
    </w:p>
    <w:p w:rsidR="00284509" w:rsidRPr="00E61A40" w:rsidRDefault="00284509" w:rsidP="0071209F">
      <w:pPr>
        <w:pStyle w:val="ConsPlusNormal"/>
        <w:ind w:firstLine="709"/>
        <w:jc w:val="both"/>
        <w:rPr>
          <w:szCs w:val="28"/>
        </w:rPr>
      </w:pPr>
      <w:r w:rsidRPr="00193F07">
        <w:rPr>
          <w:szCs w:val="28"/>
        </w:rPr>
        <w:t xml:space="preserve">Для участия в конкурсном отборе </w:t>
      </w:r>
      <w:r w:rsidRPr="00193F07">
        <w:rPr>
          <w:rFonts w:eastAsia="Calibri"/>
          <w:szCs w:val="28"/>
          <w:lang w:eastAsia="en-US"/>
        </w:rPr>
        <w:t xml:space="preserve">необходимо представить в Департамент </w:t>
      </w:r>
      <w:r w:rsidR="000E52D2" w:rsidRPr="00193F07">
        <w:rPr>
          <w:rFonts w:eastAsia="Calibri"/>
          <w:szCs w:val="28"/>
          <w:lang w:eastAsia="en-US"/>
        </w:rPr>
        <w:t>по проектам развития территорий</w:t>
      </w:r>
      <w:r w:rsidRPr="00193F07">
        <w:rPr>
          <w:rFonts w:eastAsia="Calibri"/>
          <w:szCs w:val="28"/>
          <w:lang w:eastAsia="en-US"/>
        </w:rPr>
        <w:t xml:space="preserve"> Орловской области заявку </w:t>
      </w:r>
      <w:r w:rsidRPr="00193F07">
        <w:rPr>
          <w:szCs w:val="28"/>
        </w:rPr>
        <w:t xml:space="preserve">по форме, </w:t>
      </w:r>
      <w:r w:rsidR="00057BD0" w:rsidRPr="00193F07">
        <w:rPr>
          <w:szCs w:val="28"/>
        </w:rPr>
        <w:t xml:space="preserve">подготовленной в соответствии с </w:t>
      </w:r>
      <w:r w:rsidR="003F0946" w:rsidRPr="00193F07">
        <w:rPr>
          <w:szCs w:val="28"/>
        </w:rPr>
        <w:t xml:space="preserve">приложением 1 к </w:t>
      </w:r>
      <w:r w:rsidR="003F0946" w:rsidRPr="00E61A40">
        <w:rPr>
          <w:szCs w:val="28"/>
        </w:rPr>
        <w:t>приказу Департамента по проектам развития терр</w:t>
      </w:r>
      <w:r w:rsidR="00E61A40" w:rsidRPr="00E61A40">
        <w:rPr>
          <w:szCs w:val="28"/>
        </w:rPr>
        <w:t xml:space="preserve">иторий Орловкой области </w:t>
      </w:r>
      <w:r w:rsidR="00E61A40">
        <w:rPr>
          <w:szCs w:val="28"/>
        </w:rPr>
        <w:br/>
      </w:r>
      <w:r w:rsidR="00E61A40" w:rsidRPr="00E61A40">
        <w:rPr>
          <w:szCs w:val="28"/>
        </w:rPr>
        <w:t>от 14</w:t>
      </w:r>
      <w:r w:rsidR="00746DD6" w:rsidRPr="00E61A40">
        <w:rPr>
          <w:szCs w:val="28"/>
        </w:rPr>
        <w:t xml:space="preserve"> ноября</w:t>
      </w:r>
      <w:r w:rsidR="00E61A40">
        <w:rPr>
          <w:szCs w:val="28"/>
        </w:rPr>
        <w:t xml:space="preserve"> 2019 года</w:t>
      </w:r>
      <w:r w:rsidR="00E61A40" w:rsidRPr="00E61A40">
        <w:rPr>
          <w:szCs w:val="28"/>
        </w:rPr>
        <w:t xml:space="preserve"> № 49</w:t>
      </w:r>
      <w:r w:rsidR="00853918" w:rsidRPr="00E61A40">
        <w:rPr>
          <w:szCs w:val="28"/>
        </w:rPr>
        <w:t>.</w:t>
      </w:r>
      <w:r w:rsidRPr="00E61A40">
        <w:rPr>
          <w:szCs w:val="28"/>
        </w:rPr>
        <w:t xml:space="preserve"> К заявке прилагаются:</w:t>
      </w:r>
    </w:p>
    <w:p w:rsidR="003F0946" w:rsidRPr="00193F07" w:rsidRDefault="003F0946" w:rsidP="003F0946">
      <w:pPr>
        <w:pStyle w:val="ConsPlusNormal"/>
        <w:ind w:firstLine="709"/>
        <w:jc w:val="both"/>
        <w:rPr>
          <w:szCs w:val="28"/>
        </w:rPr>
      </w:pPr>
      <w:r w:rsidRPr="00193F07">
        <w:rPr>
          <w:szCs w:val="28"/>
        </w:rPr>
        <w:t>1) документы, подтверждающие наличие средств в местном бюджете на софинансирование мероприятия в соответствии с настоящим Положением:</w:t>
      </w:r>
    </w:p>
    <w:p w:rsidR="003F0946" w:rsidRPr="00193F07" w:rsidRDefault="003F0946" w:rsidP="003F0946">
      <w:pPr>
        <w:pStyle w:val="ConsPlusNormal"/>
        <w:ind w:firstLine="709"/>
        <w:jc w:val="both"/>
        <w:rPr>
          <w:szCs w:val="28"/>
        </w:rPr>
      </w:pPr>
      <w:r w:rsidRPr="00193F07">
        <w:rPr>
          <w:szCs w:val="28"/>
        </w:rPr>
        <w:t xml:space="preserve">гарантийное письмо главы (главы администрации) муниципального образования Орловской области; </w:t>
      </w:r>
    </w:p>
    <w:p w:rsidR="003F0946" w:rsidRPr="00193F07" w:rsidRDefault="003F0946" w:rsidP="003F0946">
      <w:pPr>
        <w:pStyle w:val="ConsPlusNormal"/>
        <w:ind w:firstLine="709"/>
        <w:jc w:val="both"/>
        <w:rPr>
          <w:szCs w:val="28"/>
        </w:rPr>
      </w:pPr>
      <w:r w:rsidRPr="00193F07">
        <w:rPr>
          <w:szCs w:val="28"/>
        </w:rPr>
        <w:t>со стороны юридических лиц, индивидуальных предпринимателей</w:t>
      </w:r>
      <w:r w:rsidR="008A27E8">
        <w:rPr>
          <w:szCs w:val="28"/>
        </w:rPr>
        <w:t>,</w:t>
      </w:r>
      <w:r w:rsidR="008A27E8" w:rsidRPr="008A27E8">
        <w:t xml:space="preserve"> </w:t>
      </w:r>
      <w:r w:rsidR="008A27E8" w:rsidRPr="008A27E8">
        <w:rPr>
          <w:szCs w:val="28"/>
        </w:rPr>
        <w:t>населения</w:t>
      </w:r>
      <w:r w:rsidRPr="00193F07">
        <w:rPr>
          <w:szCs w:val="28"/>
        </w:rPr>
        <w:t xml:space="preserve"> – копии договоров пожертвования, заверенные главой (главой администрации) муниципального образования Орловской области;</w:t>
      </w:r>
    </w:p>
    <w:p w:rsidR="003F0946" w:rsidRPr="00193F07" w:rsidRDefault="00ED1976" w:rsidP="003F0946">
      <w:pPr>
        <w:pStyle w:val="ConsPlusNormal"/>
        <w:ind w:firstLine="709"/>
        <w:jc w:val="both"/>
        <w:rPr>
          <w:szCs w:val="28"/>
        </w:rPr>
      </w:pPr>
      <w:r>
        <w:rPr>
          <w:szCs w:val="28"/>
        </w:rPr>
        <w:lastRenderedPageBreak/>
        <w:t>2) </w:t>
      </w:r>
      <w:r w:rsidR="003F0946" w:rsidRPr="00193F07">
        <w:rPr>
          <w:szCs w:val="28"/>
        </w:rPr>
        <w:t>копия муниципаль</w:t>
      </w:r>
      <w:r w:rsidR="00746DD6">
        <w:rPr>
          <w:szCs w:val="28"/>
        </w:rPr>
        <w:t>ной программы, предусматривающая</w:t>
      </w:r>
      <w:r w:rsidR="003F0946" w:rsidRPr="00193F07">
        <w:rPr>
          <w:szCs w:val="28"/>
        </w:rPr>
        <w:t xml:space="preserve"> мероприятие;</w:t>
      </w:r>
    </w:p>
    <w:p w:rsidR="003F0946" w:rsidRPr="00193F07" w:rsidRDefault="003F0946" w:rsidP="003F0946">
      <w:pPr>
        <w:pStyle w:val="ConsPlusNormal"/>
        <w:ind w:firstLine="709"/>
        <w:jc w:val="both"/>
        <w:rPr>
          <w:szCs w:val="28"/>
        </w:rPr>
      </w:pPr>
      <w:r w:rsidRPr="00193F07">
        <w:rPr>
          <w:szCs w:val="28"/>
        </w:rPr>
        <w:t>3) копия протокола собрания, на котором избрана инициативная группа жителей муниципального образования Орловской области с председателем, уполномоченным на подписание документов, а также определено мероприятие и уровень софинансирования со стороны населения, индивидуальных предпринимателей, юридических лиц;</w:t>
      </w:r>
    </w:p>
    <w:p w:rsidR="003F0946" w:rsidRPr="00193F07" w:rsidRDefault="00ED1976" w:rsidP="003F0946">
      <w:pPr>
        <w:pStyle w:val="ConsPlusNormal"/>
        <w:ind w:firstLine="709"/>
        <w:jc w:val="both"/>
        <w:rPr>
          <w:szCs w:val="28"/>
        </w:rPr>
      </w:pPr>
      <w:r>
        <w:rPr>
          <w:szCs w:val="28"/>
        </w:rPr>
        <w:t>4) </w:t>
      </w:r>
      <w:r w:rsidR="003F0946" w:rsidRPr="00193F07">
        <w:rPr>
          <w:szCs w:val="28"/>
        </w:rPr>
        <w:t>при реконструкции, капитальном, текущем ремонте – копии документов, удостоверяющие право муниципальной собственности на объек</w:t>
      </w:r>
      <w:proofErr w:type="gramStart"/>
      <w:r w:rsidR="003F0946" w:rsidRPr="00193F07">
        <w:rPr>
          <w:szCs w:val="28"/>
        </w:rPr>
        <w:t>т(</w:t>
      </w:r>
      <w:proofErr w:type="gramEnd"/>
      <w:r w:rsidR="003F0946" w:rsidRPr="00193F07">
        <w:rPr>
          <w:szCs w:val="28"/>
        </w:rPr>
        <w:t>-ы), на которых планируется проведение работ в рамках проекта;</w:t>
      </w:r>
    </w:p>
    <w:p w:rsidR="003F0946" w:rsidRPr="00193F07" w:rsidRDefault="00ED1976" w:rsidP="003F0946">
      <w:pPr>
        <w:pStyle w:val="ConsPlusNormal"/>
        <w:ind w:firstLine="709"/>
        <w:jc w:val="both"/>
        <w:rPr>
          <w:szCs w:val="28"/>
        </w:rPr>
      </w:pPr>
      <w:r>
        <w:rPr>
          <w:szCs w:val="28"/>
        </w:rPr>
        <w:t>5) </w:t>
      </w:r>
      <w:r w:rsidR="003F0946" w:rsidRPr="00193F07">
        <w:rPr>
          <w:szCs w:val="28"/>
        </w:rPr>
        <w:t>копии документов, удостоверяющих право муниципальной собственности и (или) право управления и распоряжения земельными участками, на которых планируется проведение работ в рамках проекта;</w:t>
      </w:r>
    </w:p>
    <w:p w:rsidR="003F0946" w:rsidRPr="00193F07" w:rsidRDefault="00ED1976" w:rsidP="003F0946">
      <w:pPr>
        <w:pStyle w:val="ConsPlusNormal"/>
        <w:ind w:firstLine="709"/>
        <w:jc w:val="both"/>
        <w:rPr>
          <w:szCs w:val="28"/>
        </w:rPr>
      </w:pPr>
      <w:r>
        <w:rPr>
          <w:szCs w:val="28"/>
        </w:rPr>
        <w:t>6) </w:t>
      </w:r>
      <w:r w:rsidR="003F0946" w:rsidRPr="00193F07">
        <w:rPr>
          <w:szCs w:val="28"/>
        </w:rPr>
        <w:t>при строительстве, реконструкции, капитальном ремонте – копия проектно-сметной документации (при наличии) либо укрупненного сметного расчета, а также копия положительного заключения о достоверности определения сметной стоимости объекта (при наличии);</w:t>
      </w:r>
    </w:p>
    <w:p w:rsidR="003F0946" w:rsidRPr="00193F07" w:rsidRDefault="003F0946" w:rsidP="007A64D6">
      <w:pPr>
        <w:pStyle w:val="ConsPlusNormal"/>
        <w:ind w:firstLine="709"/>
        <w:jc w:val="both"/>
        <w:rPr>
          <w:szCs w:val="28"/>
        </w:rPr>
      </w:pPr>
      <w:r w:rsidRPr="00193F07">
        <w:rPr>
          <w:szCs w:val="28"/>
        </w:rPr>
        <w:t>при текущем ремонте – копия</w:t>
      </w:r>
      <w:r w:rsidR="007A64D6">
        <w:rPr>
          <w:szCs w:val="28"/>
        </w:rPr>
        <w:t xml:space="preserve"> укрупненного сметного расчета </w:t>
      </w:r>
      <w:r w:rsidRPr="00193F07">
        <w:rPr>
          <w:szCs w:val="28"/>
        </w:rPr>
        <w:t>и положительного заключения о достоверности определения сметной стоимости объекта (при наличии);</w:t>
      </w:r>
    </w:p>
    <w:p w:rsidR="003F0946" w:rsidRPr="00193F07" w:rsidRDefault="00ED1976" w:rsidP="003F0946">
      <w:pPr>
        <w:pStyle w:val="ConsPlusNormal"/>
        <w:ind w:firstLine="709"/>
        <w:jc w:val="both"/>
        <w:rPr>
          <w:szCs w:val="28"/>
        </w:rPr>
      </w:pPr>
      <w:r>
        <w:rPr>
          <w:szCs w:val="28"/>
        </w:rPr>
        <w:t>7) </w:t>
      </w:r>
      <w:r w:rsidR="003F0946" w:rsidRPr="00193F07">
        <w:rPr>
          <w:szCs w:val="28"/>
        </w:rPr>
        <w:t>при реконструкции, капитальном, текущем ремонте – фотоматериалы, на которых зафиксировано текущее состояние объекта (в бумажном и электронном виде);</w:t>
      </w:r>
    </w:p>
    <w:p w:rsidR="003F0946" w:rsidRPr="00193F07" w:rsidRDefault="00ED1976" w:rsidP="003F0946">
      <w:pPr>
        <w:pStyle w:val="ConsPlusNormal"/>
        <w:ind w:firstLine="709"/>
        <w:jc w:val="both"/>
        <w:rPr>
          <w:szCs w:val="28"/>
        </w:rPr>
      </w:pPr>
      <w:r>
        <w:rPr>
          <w:szCs w:val="28"/>
        </w:rPr>
        <w:t>8) </w:t>
      </w:r>
      <w:r w:rsidR="003F0946" w:rsidRPr="00193F07">
        <w:rPr>
          <w:szCs w:val="28"/>
        </w:rPr>
        <w:t>опись представленных документов.</w:t>
      </w:r>
    </w:p>
    <w:p w:rsidR="00284509" w:rsidRPr="00766F1F" w:rsidRDefault="00284509" w:rsidP="0071209F">
      <w:pPr>
        <w:pStyle w:val="ConsPlusNormal"/>
        <w:ind w:firstLine="709"/>
        <w:jc w:val="both"/>
        <w:rPr>
          <w:szCs w:val="28"/>
        </w:rPr>
      </w:pPr>
      <w:r w:rsidRPr="00193F07">
        <w:rPr>
          <w:szCs w:val="28"/>
        </w:rPr>
        <w:t>На каждое мероприятие представляется отдельная заявка.</w:t>
      </w:r>
    </w:p>
    <w:p w:rsidR="00E53F99" w:rsidRDefault="005924E1" w:rsidP="0071209F">
      <w:pPr>
        <w:pStyle w:val="ConsPlusNormal"/>
        <w:ind w:firstLine="709"/>
        <w:jc w:val="both"/>
      </w:pPr>
      <w:r>
        <w:t>Заявки</w:t>
      </w:r>
      <w:r w:rsidR="009B15FA" w:rsidRPr="009B15FA">
        <w:t xml:space="preserve"> на участие в конкурсе представляется </w:t>
      </w:r>
      <w:proofErr w:type="gramStart"/>
      <w:r w:rsidR="009B15FA" w:rsidRPr="009B15FA">
        <w:t xml:space="preserve">в Департамент </w:t>
      </w:r>
      <w:r w:rsidR="00FF384E">
        <w:t xml:space="preserve">по проектам развития территорий </w:t>
      </w:r>
      <w:r w:rsidR="009B15FA" w:rsidRPr="009B15FA">
        <w:t xml:space="preserve">Орловской области по установленной форме с приложением необходимых документов в бумажном </w:t>
      </w:r>
      <w:r w:rsidR="000B7105">
        <w:t>виде</w:t>
      </w:r>
      <w:proofErr w:type="gramEnd"/>
      <w:r w:rsidR="000B7105">
        <w:t xml:space="preserve"> </w:t>
      </w:r>
      <w:r w:rsidR="009B15FA" w:rsidRPr="009B15FA">
        <w:t xml:space="preserve">непосредственно или направляется по почте по адресу: </w:t>
      </w:r>
      <w:smartTag w:uri="urn:schemas-microsoft-com:office:smarttags" w:element="metricconverter">
        <w:smartTagPr>
          <w:attr w:name="ProductID" w:val="302021, г"/>
        </w:smartTagPr>
        <w:r w:rsidR="009B15FA" w:rsidRPr="009B15FA">
          <w:t>302021, г</w:t>
        </w:r>
      </w:smartTag>
      <w:r w:rsidR="009B15FA" w:rsidRPr="009B15FA">
        <w:t xml:space="preserve">. </w:t>
      </w:r>
      <w:r w:rsidR="003F0946">
        <w:t xml:space="preserve">Орёл, пл. Ленина, д. 1, </w:t>
      </w:r>
      <w:r>
        <w:br/>
      </w:r>
      <w:r w:rsidR="003F0946">
        <w:t>каб. 249, 238</w:t>
      </w:r>
      <w:r w:rsidR="009B15FA" w:rsidRPr="009B15FA">
        <w:t xml:space="preserve">. </w:t>
      </w:r>
    </w:p>
    <w:p w:rsidR="00703FE2" w:rsidRDefault="009B15FA" w:rsidP="0071209F">
      <w:pPr>
        <w:pStyle w:val="ConsPlusNormal"/>
        <w:ind w:firstLine="709"/>
        <w:jc w:val="both"/>
      </w:pPr>
      <w:r w:rsidRPr="009B15FA">
        <w:t xml:space="preserve">Заявки на участие в конкурсе принимаются в рабочие дни с 9:00 до 18:00 (перерыв с </w:t>
      </w:r>
      <w:r w:rsidR="00E61A40">
        <w:t xml:space="preserve">13.00 до 14.00) с 15 ноября 2019 года </w:t>
      </w:r>
      <w:r w:rsidR="00E61A40">
        <w:br/>
      </w:r>
      <w:proofErr w:type="gramStart"/>
      <w:r w:rsidR="00E61A40">
        <w:t>по</w:t>
      </w:r>
      <w:proofErr w:type="gramEnd"/>
      <w:r w:rsidR="00E61A40">
        <w:t xml:space="preserve"> 24</w:t>
      </w:r>
      <w:r w:rsidR="003F0946">
        <w:t xml:space="preserve"> декабря</w:t>
      </w:r>
      <w:r w:rsidR="00FF384E">
        <w:t xml:space="preserve"> 2019</w:t>
      </w:r>
      <w:r w:rsidRPr="009B15FA">
        <w:t xml:space="preserve"> года включительно.</w:t>
      </w:r>
    </w:p>
    <w:p w:rsidR="004B6C4A" w:rsidRDefault="004B6C4A" w:rsidP="0071209F">
      <w:pPr>
        <w:pStyle w:val="ConsPlusNormal"/>
        <w:ind w:firstLine="709"/>
        <w:jc w:val="both"/>
        <w:rPr>
          <w:szCs w:val="28"/>
        </w:rPr>
      </w:pPr>
      <w:r w:rsidRPr="00193F07">
        <w:rPr>
          <w:szCs w:val="28"/>
        </w:rPr>
        <w:t>Заявки с прилагаемыми к ним документами, представленные муниципальными образованиями Орловской области после окончания срока их при</w:t>
      </w:r>
      <w:r w:rsidR="00193F07" w:rsidRPr="00193F07">
        <w:rPr>
          <w:szCs w:val="28"/>
        </w:rPr>
        <w:t>ема</w:t>
      </w:r>
      <w:r w:rsidR="007A64D6">
        <w:rPr>
          <w:szCs w:val="28"/>
        </w:rPr>
        <w:t>,</w:t>
      </w:r>
      <w:r w:rsidRPr="00193F07">
        <w:rPr>
          <w:szCs w:val="28"/>
        </w:rPr>
        <w:t xml:space="preserve"> не допускаются к конкурсному отбору и возвращаются </w:t>
      </w:r>
      <w:r w:rsidR="00193F07" w:rsidRPr="00193F07">
        <w:rPr>
          <w:szCs w:val="28"/>
        </w:rPr>
        <w:t>Департаментом по проектам развития территорий Орловкой области</w:t>
      </w:r>
      <w:r w:rsidRPr="00193F07">
        <w:rPr>
          <w:szCs w:val="28"/>
        </w:rPr>
        <w:t xml:space="preserve"> муниципальным образованиям Орловской области не позднее 5 рабочих дней со дня их регистрации.</w:t>
      </w:r>
    </w:p>
    <w:p w:rsidR="002B63A5" w:rsidRDefault="002B63A5" w:rsidP="0071209F">
      <w:pPr>
        <w:pStyle w:val="ConsPlusNormal"/>
        <w:ind w:firstLine="709"/>
        <w:jc w:val="both"/>
        <w:rPr>
          <w:szCs w:val="28"/>
        </w:rPr>
      </w:pPr>
      <w:r w:rsidRPr="00193F07">
        <w:rPr>
          <w:szCs w:val="28"/>
        </w:rPr>
        <w:t>В течение 10 рабочих дней со дня окончания срока приема заявок организатор конкурсного отбора рассматривает представленные заявки с прилагаемыми документами и принимает решение о допуске мероприятия к участию в конкурсном отборе или об отказе в допуске мероприятия к участию в конкурсном отборе.</w:t>
      </w:r>
    </w:p>
    <w:p w:rsidR="00644DC3" w:rsidRPr="00644DC3" w:rsidRDefault="00644DC3" w:rsidP="00644DC3">
      <w:pPr>
        <w:pStyle w:val="ConsPlusNormal"/>
        <w:ind w:firstLine="709"/>
        <w:jc w:val="both"/>
        <w:rPr>
          <w:szCs w:val="28"/>
        </w:rPr>
      </w:pPr>
      <w:r w:rsidRPr="00644DC3">
        <w:rPr>
          <w:szCs w:val="28"/>
        </w:rPr>
        <w:lastRenderedPageBreak/>
        <w:t>Решение об отказе в допуске мероприятий к участию в конкурсном отборе принимается в случае:</w:t>
      </w:r>
    </w:p>
    <w:p w:rsidR="00644DC3" w:rsidRPr="00644DC3" w:rsidRDefault="00644DC3" w:rsidP="00644DC3">
      <w:pPr>
        <w:pStyle w:val="ConsPlusNormal"/>
        <w:ind w:firstLine="709"/>
        <w:jc w:val="both"/>
        <w:rPr>
          <w:szCs w:val="28"/>
        </w:rPr>
      </w:pPr>
      <w:r w:rsidRPr="00644DC3">
        <w:rPr>
          <w:szCs w:val="28"/>
        </w:rPr>
        <w:t>представления неполного комплекта документов</w:t>
      </w:r>
      <w:r>
        <w:rPr>
          <w:szCs w:val="28"/>
        </w:rPr>
        <w:t>;</w:t>
      </w:r>
    </w:p>
    <w:p w:rsidR="00644DC3" w:rsidRPr="00644DC3" w:rsidRDefault="00644DC3" w:rsidP="00644DC3">
      <w:pPr>
        <w:pStyle w:val="ConsPlusNormal"/>
        <w:ind w:firstLine="709"/>
        <w:jc w:val="both"/>
        <w:rPr>
          <w:szCs w:val="28"/>
        </w:rPr>
      </w:pPr>
      <w:r w:rsidRPr="00644DC3">
        <w:rPr>
          <w:szCs w:val="28"/>
        </w:rPr>
        <w:t xml:space="preserve">несоблюдения условий </w:t>
      </w:r>
      <w:r>
        <w:rPr>
          <w:szCs w:val="28"/>
        </w:rPr>
        <w:t xml:space="preserve">софинансирования. </w:t>
      </w:r>
    </w:p>
    <w:p w:rsidR="00644DC3" w:rsidRPr="00644DC3" w:rsidRDefault="00644DC3" w:rsidP="00644DC3">
      <w:pPr>
        <w:pStyle w:val="ConsPlusNormal"/>
        <w:ind w:firstLine="709"/>
        <w:jc w:val="both"/>
        <w:rPr>
          <w:szCs w:val="28"/>
        </w:rPr>
      </w:pPr>
      <w:r w:rsidRPr="00644DC3">
        <w:rPr>
          <w:szCs w:val="28"/>
        </w:rPr>
        <w:t>Проведение конкурсного отбора осуществляет конкурсная комиссия, состав которой утверждается распоряжением Правительства Орловской области.</w:t>
      </w:r>
    </w:p>
    <w:p w:rsidR="00193F07" w:rsidRDefault="00644DC3" w:rsidP="00644DC3">
      <w:pPr>
        <w:pStyle w:val="ConsPlusNormal"/>
        <w:ind w:firstLine="709"/>
        <w:jc w:val="both"/>
        <w:rPr>
          <w:szCs w:val="28"/>
        </w:rPr>
      </w:pPr>
      <w:r w:rsidRPr="00644DC3">
        <w:rPr>
          <w:szCs w:val="28"/>
        </w:rPr>
        <w:t>Заявки с прилагаемыми документами не возвращаются.</w:t>
      </w:r>
    </w:p>
    <w:p w:rsidR="00411A49" w:rsidRDefault="00411A49" w:rsidP="00644DC3">
      <w:pPr>
        <w:pStyle w:val="ConsPlusNormal"/>
        <w:ind w:firstLine="709"/>
        <w:jc w:val="both"/>
        <w:rPr>
          <w:szCs w:val="28"/>
        </w:rPr>
      </w:pPr>
      <w:proofErr w:type="gramStart"/>
      <w:r w:rsidRPr="00411A49">
        <w:rPr>
          <w:szCs w:val="28"/>
        </w:rPr>
        <w:t>Субсидии предоставляются на основании распределения субсидий местным бюджетам, утвержденного постановлением Правительства Орловской области, в пределах бюджетных ассигнований и лимитов бюджетных обязательств, предусмотренных на указанные цели сводной бюджетной росписью областного бюджета на текущий финансовый год, в соответствии с Правилами предоставления субсидий местным бю</w:t>
      </w:r>
      <w:r w:rsidR="00E53F99">
        <w:rPr>
          <w:szCs w:val="28"/>
        </w:rPr>
        <w:t>джетам на реализацию отобранных</w:t>
      </w:r>
      <w:r w:rsidRPr="00411A49">
        <w:rPr>
          <w:szCs w:val="28"/>
        </w:rPr>
        <w:t xml:space="preserve"> на конкурсной основе мероприятий по решению вопросов местного значения, инициированных населением муниципальных образований Орловской области</w:t>
      </w:r>
      <w:proofErr w:type="gramEnd"/>
      <w:r w:rsidRPr="00411A49">
        <w:rPr>
          <w:szCs w:val="28"/>
        </w:rPr>
        <w:t xml:space="preserve"> и включенных в муниципальные программы в рамках проекта «Народный бюджет» </w:t>
      </w:r>
      <w:r w:rsidR="00E61A40">
        <w:rPr>
          <w:szCs w:val="28"/>
        </w:rPr>
        <w:t xml:space="preserve">в Орловской области, </w:t>
      </w:r>
      <w:proofErr w:type="gramStart"/>
      <w:r w:rsidR="00E61A40">
        <w:rPr>
          <w:szCs w:val="28"/>
        </w:rPr>
        <w:t>у</w:t>
      </w:r>
      <w:r w:rsidR="00E53F99">
        <w:rPr>
          <w:szCs w:val="28"/>
        </w:rPr>
        <w:t>твержденными</w:t>
      </w:r>
      <w:proofErr w:type="gramEnd"/>
      <w:r w:rsidR="00E53F99">
        <w:rPr>
          <w:szCs w:val="28"/>
        </w:rPr>
        <w:t xml:space="preserve"> Постановлением</w:t>
      </w:r>
      <w:r w:rsidRPr="00411A49">
        <w:rPr>
          <w:szCs w:val="28"/>
        </w:rPr>
        <w:t>.</w:t>
      </w:r>
    </w:p>
    <w:p w:rsidR="007A64D6" w:rsidRDefault="007A64D6" w:rsidP="00644DC3">
      <w:pPr>
        <w:pStyle w:val="ConsPlusNormal"/>
        <w:ind w:firstLine="709"/>
        <w:jc w:val="both"/>
        <w:rPr>
          <w:szCs w:val="28"/>
        </w:rPr>
      </w:pPr>
      <w:r>
        <w:rPr>
          <w:szCs w:val="28"/>
        </w:rPr>
        <w:t>По вопросам</w:t>
      </w:r>
      <w:r w:rsidR="00ED1976">
        <w:rPr>
          <w:szCs w:val="28"/>
        </w:rPr>
        <w:t xml:space="preserve"> участия в конкурсном отборе можно</w:t>
      </w:r>
      <w:r>
        <w:rPr>
          <w:szCs w:val="28"/>
        </w:rPr>
        <w:t xml:space="preserve"> </w:t>
      </w:r>
      <w:proofErr w:type="gramStart"/>
      <w:r>
        <w:rPr>
          <w:szCs w:val="28"/>
        </w:rPr>
        <w:t>обр</w:t>
      </w:r>
      <w:r w:rsidR="00ED1976">
        <w:rPr>
          <w:szCs w:val="28"/>
        </w:rPr>
        <w:t>атится</w:t>
      </w:r>
      <w:proofErr w:type="gramEnd"/>
      <w:r>
        <w:rPr>
          <w:szCs w:val="28"/>
        </w:rPr>
        <w:t xml:space="preserve"> на Горячую линию</w:t>
      </w:r>
      <w:r w:rsidR="00ED1976">
        <w:rPr>
          <w:szCs w:val="28"/>
        </w:rPr>
        <w:t xml:space="preserve"> Департамента по проектам развития территорий Орловской области</w:t>
      </w:r>
      <w:r w:rsidR="00A8273A">
        <w:rPr>
          <w:szCs w:val="28"/>
        </w:rPr>
        <w:t xml:space="preserve"> по </w:t>
      </w:r>
      <w:r>
        <w:rPr>
          <w:szCs w:val="28"/>
        </w:rPr>
        <w:t>телефон</w:t>
      </w:r>
      <w:r w:rsidR="00A8273A">
        <w:rPr>
          <w:szCs w:val="28"/>
        </w:rPr>
        <w:t>у</w:t>
      </w:r>
      <w:r>
        <w:rPr>
          <w:szCs w:val="28"/>
        </w:rPr>
        <w:t xml:space="preserve"> 8</w:t>
      </w:r>
      <w:r w:rsidR="00A8273A">
        <w:rPr>
          <w:szCs w:val="28"/>
        </w:rPr>
        <w:t xml:space="preserve"> (4862) 59-79-33 в рабочие дни с 9:00 до 18:00 (перерыв с 13:00 до 14:00)</w:t>
      </w:r>
      <w:r>
        <w:rPr>
          <w:szCs w:val="28"/>
        </w:rPr>
        <w:t>.</w:t>
      </w:r>
    </w:p>
    <w:p w:rsidR="00193F07" w:rsidRDefault="00193F07" w:rsidP="009A08EC">
      <w:pPr>
        <w:pStyle w:val="ConsPlusNormal"/>
        <w:jc w:val="both"/>
        <w:rPr>
          <w:szCs w:val="28"/>
        </w:rPr>
      </w:pPr>
    </w:p>
    <w:tbl>
      <w:tblPr>
        <w:tblW w:w="0" w:type="auto"/>
        <w:tblLook w:val="04A0"/>
      </w:tblPr>
      <w:tblGrid>
        <w:gridCol w:w="1951"/>
        <w:gridCol w:w="7620"/>
      </w:tblGrid>
      <w:tr w:rsidR="00193F07" w:rsidRPr="00193F07" w:rsidTr="009A08EC">
        <w:tc>
          <w:tcPr>
            <w:tcW w:w="1951" w:type="dxa"/>
            <w:shd w:val="clear" w:color="auto" w:fill="auto"/>
          </w:tcPr>
          <w:p w:rsidR="00193F07" w:rsidRPr="00193F07" w:rsidRDefault="00193F07" w:rsidP="00193F07">
            <w:pPr>
              <w:pStyle w:val="ConsPlusNormal"/>
              <w:jc w:val="both"/>
              <w:rPr>
                <w:szCs w:val="28"/>
              </w:rPr>
            </w:pPr>
            <w:r w:rsidRPr="00193F07">
              <w:rPr>
                <w:szCs w:val="28"/>
              </w:rPr>
              <w:t>Приложение:</w:t>
            </w:r>
          </w:p>
        </w:tc>
        <w:tc>
          <w:tcPr>
            <w:tcW w:w="7620" w:type="dxa"/>
            <w:shd w:val="clear" w:color="auto" w:fill="auto"/>
          </w:tcPr>
          <w:p w:rsidR="00193F07" w:rsidRPr="00193F07" w:rsidRDefault="00193F07" w:rsidP="00C179B0">
            <w:pPr>
              <w:pStyle w:val="ConsPlusNormal"/>
              <w:numPr>
                <w:ilvl w:val="0"/>
                <w:numId w:val="1"/>
              </w:numPr>
              <w:jc w:val="both"/>
              <w:rPr>
                <w:szCs w:val="28"/>
              </w:rPr>
            </w:pPr>
            <w:r w:rsidRPr="00193F07">
              <w:rPr>
                <w:szCs w:val="28"/>
              </w:rPr>
              <w:t>Постановление</w:t>
            </w:r>
            <w:r>
              <w:t xml:space="preserve"> </w:t>
            </w:r>
            <w:r w:rsidRPr="00193F07">
              <w:rPr>
                <w:szCs w:val="28"/>
              </w:rPr>
              <w:t xml:space="preserve">Правительства Орловской области </w:t>
            </w:r>
            <w:r w:rsidR="00C179B0">
              <w:rPr>
                <w:szCs w:val="28"/>
              </w:rPr>
              <w:br/>
            </w:r>
            <w:r w:rsidRPr="00C673EF">
              <w:rPr>
                <w:szCs w:val="28"/>
              </w:rPr>
              <w:t xml:space="preserve">от </w:t>
            </w:r>
            <w:r w:rsidR="00C673EF">
              <w:rPr>
                <w:szCs w:val="28"/>
              </w:rPr>
              <w:t xml:space="preserve"> 14 </w:t>
            </w:r>
            <w:r w:rsidR="00E53F99" w:rsidRPr="00C673EF">
              <w:rPr>
                <w:szCs w:val="28"/>
              </w:rPr>
              <w:t xml:space="preserve">ноября 2019 года № </w:t>
            </w:r>
            <w:r w:rsidR="00C673EF">
              <w:rPr>
                <w:szCs w:val="28"/>
              </w:rPr>
              <w:t>632</w:t>
            </w:r>
            <w:r w:rsidRPr="00193F07">
              <w:rPr>
                <w:szCs w:val="28"/>
              </w:rPr>
              <w:t xml:space="preserve"> «</w:t>
            </w:r>
            <w:r w:rsidR="00E53F99">
              <w:rPr>
                <w:szCs w:val="28"/>
              </w:rPr>
              <w:t>О внесении изменения в постановление Правительства Орловской области от 2 октября 2017 года № 412 «Об утверждении Положения о проекте «Народный бюджет»</w:t>
            </w:r>
            <w:r w:rsidRPr="00193F07">
              <w:rPr>
                <w:szCs w:val="28"/>
              </w:rPr>
              <w:t>;</w:t>
            </w:r>
          </w:p>
          <w:p w:rsidR="00193F07" w:rsidRPr="00193F07" w:rsidRDefault="00193F07" w:rsidP="00193F07">
            <w:pPr>
              <w:pStyle w:val="ConsPlusNormal"/>
              <w:jc w:val="both"/>
              <w:rPr>
                <w:szCs w:val="28"/>
              </w:rPr>
            </w:pPr>
          </w:p>
          <w:p w:rsidR="00193F07" w:rsidRPr="00193F07" w:rsidRDefault="00193F07" w:rsidP="00C179B0">
            <w:pPr>
              <w:pStyle w:val="ConsPlusNormal"/>
              <w:numPr>
                <w:ilvl w:val="0"/>
                <w:numId w:val="1"/>
              </w:numPr>
              <w:jc w:val="both"/>
              <w:rPr>
                <w:szCs w:val="28"/>
              </w:rPr>
            </w:pPr>
            <w:r w:rsidRPr="00193F07">
              <w:rPr>
                <w:szCs w:val="28"/>
              </w:rPr>
              <w:t xml:space="preserve">Приказ </w:t>
            </w:r>
            <w:r w:rsidR="005924E1">
              <w:rPr>
                <w:szCs w:val="28"/>
              </w:rPr>
              <w:t>Департамента по проектам развития территор</w:t>
            </w:r>
            <w:r w:rsidR="00E53F99">
              <w:rPr>
                <w:szCs w:val="28"/>
              </w:rPr>
              <w:t xml:space="preserve">ий Орловской области </w:t>
            </w:r>
            <w:r w:rsidR="00E53F99">
              <w:rPr>
                <w:szCs w:val="28"/>
              </w:rPr>
              <w:br/>
            </w:r>
            <w:r w:rsidR="00E61A40" w:rsidRPr="00E61A40">
              <w:rPr>
                <w:szCs w:val="28"/>
              </w:rPr>
              <w:t>от 14</w:t>
            </w:r>
            <w:r w:rsidR="00E53F99" w:rsidRPr="00E61A40">
              <w:rPr>
                <w:szCs w:val="28"/>
              </w:rPr>
              <w:t xml:space="preserve"> ноября 2019 года </w:t>
            </w:r>
            <w:r w:rsidR="00E61A40" w:rsidRPr="00E61A40">
              <w:rPr>
                <w:szCs w:val="28"/>
              </w:rPr>
              <w:t>№ 49</w:t>
            </w:r>
            <w:r w:rsidR="00C179B0" w:rsidRPr="00E61A40">
              <w:rPr>
                <w:szCs w:val="28"/>
              </w:rPr>
              <w:t>.</w:t>
            </w:r>
          </w:p>
        </w:tc>
      </w:tr>
    </w:tbl>
    <w:p w:rsidR="00193F07" w:rsidRDefault="00193F07" w:rsidP="00644DC3">
      <w:pPr>
        <w:pStyle w:val="ConsPlusNormal"/>
        <w:ind w:firstLine="709"/>
        <w:jc w:val="both"/>
        <w:rPr>
          <w:szCs w:val="28"/>
        </w:rPr>
      </w:pPr>
    </w:p>
    <w:p w:rsidR="00193F07" w:rsidRDefault="00193F07" w:rsidP="00644DC3">
      <w:pPr>
        <w:pStyle w:val="ConsPlusNormal"/>
        <w:ind w:firstLine="709"/>
        <w:jc w:val="both"/>
        <w:rPr>
          <w:szCs w:val="28"/>
        </w:rPr>
      </w:pPr>
    </w:p>
    <w:p w:rsidR="00411A49" w:rsidRDefault="00411A49" w:rsidP="00644DC3">
      <w:pPr>
        <w:pStyle w:val="ConsPlusNormal"/>
        <w:ind w:firstLine="709"/>
        <w:jc w:val="both"/>
        <w:rPr>
          <w:szCs w:val="28"/>
        </w:rPr>
      </w:pPr>
    </w:p>
    <w:p w:rsidR="00411A49" w:rsidRDefault="00411A49" w:rsidP="00644DC3">
      <w:pPr>
        <w:pStyle w:val="ConsPlusNormal"/>
        <w:ind w:firstLine="709"/>
        <w:jc w:val="both"/>
        <w:rPr>
          <w:szCs w:val="28"/>
        </w:rPr>
      </w:pPr>
    </w:p>
    <w:p w:rsidR="00411A49" w:rsidRDefault="00411A49" w:rsidP="00644DC3">
      <w:pPr>
        <w:pStyle w:val="ConsPlusNormal"/>
        <w:ind w:firstLine="709"/>
        <w:jc w:val="both"/>
        <w:rPr>
          <w:szCs w:val="28"/>
        </w:rPr>
      </w:pPr>
    </w:p>
    <w:p w:rsidR="00411A49" w:rsidRPr="00644DC3" w:rsidRDefault="00411A49" w:rsidP="00644DC3">
      <w:pPr>
        <w:pStyle w:val="ConsPlusNormal"/>
        <w:ind w:firstLine="709"/>
        <w:jc w:val="both"/>
        <w:rPr>
          <w:szCs w:val="28"/>
        </w:rPr>
      </w:pPr>
    </w:p>
    <w:p w:rsidR="00644DC3" w:rsidRPr="00644DC3" w:rsidRDefault="00644DC3" w:rsidP="00644DC3">
      <w:pPr>
        <w:pStyle w:val="ConsPlusNormal"/>
        <w:ind w:firstLine="709"/>
        <w:jc w:val="both"/>
        <w:rPr>
          <w:szCs w:val="28"/>
        </w:rPr>
      </w:pPr>
    </w:p>
    <w:p w:rsidR="00FC7CAB" w:rsidRDefault="00FC7CAB" w:rsidP="0071209F">
      <w:pPr>
        <w:pStyle w:val="ConsPlusNormal"/>
        <w:ind w:firstLine="709"/>
        <w:jc w:val="both"/>
        <w:rPr>
          <w:szCs w:val="28"/>
        </w:rPr>
      </w:pPr>
    </w:p>
    <w:p w:rsidR="002C124A" w:rsidRDefault="002C124A" w:rsidP="0071209F">
      <w:pPr>
        <w:pStyle w:val="ConsPlusNormal"/>
        <w:ind w:firstLine="709"/>
        <w:jc w:val="both"/>
        <w:rPr>
          <w:szCs w:val="28"/>
        </w:rPr>
      </w:pPr>
    </w:p>
    <w:p w:rsidR="002C124A" w:rsidRDefault="002C124A" w:rsidP="0071209F">
      <w:pPr>
        <w:pStyle w:val="ConsPlusNormal"/>
        <w:ind w:firstLine="709"/>
        <w:jc w:val="both"/>
        <w:rPr>
          <w:szCs w:val="28"/>
        </w:rPr>
      </w:pPr>
    </w:p>
    <w:p w:rsidR="002C124A" w:rsidRDefault="002C124A" w:rsidP="0071209F">
      <w:pPr>
        <w:pStyle w:val="ConsPlusNormal"/>
        <w:ind w:firstLine="709"/>
        <w:jc w:val="both"/>
        <w:rPr>
          <w:szCs w:val="28"/>
        </w:rPr>
      </w:pPr>
    </w:p>
    <w:p w:rsidR="002C124A" w:rsidRDefault="002C124A" w:rsidP="0071209F">
      <w:pPr>
        <w:pStyle w:val="ConsPlusNormal"/>
        <w:ind w:firstLine="709"/>
        <w:jc w:val="both"/>
        <w:rPr>
          <w:szCs w:val="28"/>
        </w:rPr>
      </w:pPr>
    </w:p>
    <w:p w:rsidR="002C124A" w:rsidRDefault="002C124A" w:rsidP="0071209F">
      <w:pPr>
        <w:pStyle w:val="ConsPlusNormal"/>
        <w:ind w:firstLine="709"/>
        <w:jc w:val="both"/>
        <w:rPr>
          <w:szCs w:val="28"/>
        </w:rPr>
      </w:pPr>
    </w:p>
    <w:p w:rsidR="002C124A" w:rsidRDefault="002C124A" w:rsidP="0071209F">
      <w:pPr>
        <w:pStyle w:val="ConsPlusNormal"/>
        <w:ind w:firstLine="709"/>
        <w:jc w:val="both"/>
        <w:rPr>
          <w:szCs w:val="28"/>
        </w:rPr>
      </w:pPr>
    </w:p>
    <w:p w:rsidR="002C124A" w:rsidRPr="00193F07" w:rsidRDefault="002C124A" w:rsidP="0071209F">
      <w:pPr>
        <w:pStyle w:val="ConsPlusNormal"/>
        <w:ind w:firstLine="709"/>
        <w:jc w:val="both"/>
        <w:rPr>
          <w:szCs w:val="28"/>
        </w:rPr>
      </w:pPr>
    </w:p>
    <w:p w:rsidR="00EE0720" w:rsidRPr="00193F07" w:rsidRDefault="00EE0720" w:rsidP="0071209F">
      <w:pPr>
        <w:pStyle w:val="ConsPlusNormal"/>
        <w:ind w:firstLine="709"/>
        <w:jc w:val="both"/>
        <w:rPr>
          <w:szCs w:val="28"/>
        </w:rPr>
      </w:pPr>
    </w:p>
    <w:p w:rsidR="00EE0720" w:rsidRPr="00193F07" w:rsidRDefault="00EE0720" w:rsidP="0071209F">
      <w:pPr>
        <w:pStyle w:val="ConsPlusNormal"/>
        <w:ind w:firstLine="709"/>
        <w:jc w:val="both"/>
        <w:rPr>
          <w:szCs w:val="28"/>
        </w:rPr>
      </w:pPr>
    </w:p>
    <w:p w:rsidR="00EE0720" w:rsidRPr="00193F07" w:rsidRDefault="00EE0720" w:rsidP="0071209F">
      <w:pPr>
        <w:pStyle w:val="ConsPlusNormal"/>
        <w:ind w:firstLine="709"/>
        <w:jc w:val="both"/>
        <w:rPr>
          <w:szCs w:val="28"/>
        </w:rPr>
      </w:pPr>
    </w:p>
    <w:p w:rsidR="002C124A" w:rsidRDefault="002C124A" w:rsidP="0071209F">
      <w:pPr>
        <w:pStyle w:val="ConsPlusNormal"/>
        <w:ind w:firstLine="709"/>
        <w:jc w:val="both"/>
        <w:rPr>
          <w:szCs w:val="28"/>
        </w:rPr>
      </w:pPr>
    </w:p>
    <w:p w:rsidR="001120C8" w:rsidRDefault="001120C8" w:rsidP="0071209F">
      <w:pPr>
        <w:pStyle w:val="ConsPlusNormal"/>
        <w:ind w:firstLine="709"/>
        <w:jc w:val="both"/>
        <w:rPr>
          <w:szCs w:val="28"/>
        </w:rPr>
      </w:pPr>
    </w:p>
    <w:p w:rsidR="001120C8" w:rsidRDefault="001120C8" w:rsidP="0071209F">
      <w:pPr>
        <w:pStyle w:val="ConsPlusNormal"/>
        <w:ind w:firstLine="709"/>
        <w:jc w:val="both"/>
        <w:rPr>
          <w:szCs w:val="28"/>
        </w:rPr>
      </w:pPr>
    </w:p>
    <w:p w:rsidR="002C124A" w:rsidRDefault="002C124A" w:rsidP="0071209F">
      <w:pPr>
        <w:pStyle w:val="ConsPlusNormal"/>
        <w:ind w:firstLine="709"/>
        <w:jc w:val="both"/>
        <w:rPr>
          <w:szCs w:val="28"/>
        </w:rPr>
      </w:pPr>
    </w:p>
    <w:p w:rsidR="002C124A" w:rsidRDefault="002C124A" w:rsidP="0071209F">
      <w:pPr>
        <w:pStyle w:val="ConsPlusNormal"/>
        <w:ind w:firstLine="709"/>
        <w:jc w:val="both"/>
        <w:rPr>
          <w:szCs w:val="28"/>
        </w:rPr>
      </w:pPr>
    </w:p>
    <w:p w:rsidR="002C124A" w:rsidRDefault="002C124A" w:rsidP="0071209F">
      <w:pPr>
        <w:pStyle w:val="ConsPlusNormal"/>
        <w:ind w:firstLine="709"/>
        <w:jc w:val="both"/>
        <w:rPr>
          <w:szCs w:val="28"/>
        </w:rPr>
      </w:pPr>
    </w:p>
    <w:p w:rsidR="002C124A" w:rsidRDefault="002C124A" w:rsidP="0071209F">
      <w:pPr>
        <w:pStyle w:val="ConsPlusNormal"/>
        <w:ind w:firstLine="709"/>
        <w:jc w:val="both"/>
        <w:rPr>
          <w:szCs w:val="28"/>
        </w:rPr>
      </w:pPr>
    </w:p>
    <w:sectPr w:rsidR="002C124A" w:rsidSect="00193F07">
      <w:headerReference w:type="default" r:id="rId8"/>
      <w:pgSz w:w="11906" w:h="16838" w:code="9"/>
      <w:pgMar w:top="1191"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EA5" w:rsidRDefault="00273EA5" w:rsidP="00193F07">
      <w:r>
        <w:separator/>
      </w:r>
    </w:p>
  </w:endnote>
  <w:endnote w:type="continuationSeparator" w:id="0">
    <w:p w:rsidR="00273EA5" w:rsidRDefault="00273EA5" w:rsidP="00193F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EA5" w:rsidRDefault="00273EA5" w:rsidP="00193F07">
      <w:r>
        <w:separator/>
      </w:r>
    </w:p>
  </w:footnote>
  <w:footnote w:type="continuationSeparator" w:id="0">
    <w:p w:rsidR="00273EA5" w:rsidRDefault="00273EA5" w:rsidP="00193F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F07" w:rsidRDefault="00193F07">
    <w:pPr>
      <w:pStyle w:val="a7"/>
      <w:jc w:val="center"/>
    </w:pPr>
    <w:fldSimple w:instr="PAGE   \* MERGEFORMAT">
      <w:r w:rsidR="002C20C0">
        <w:rPr>
          <w:noProof/>
        </w:rPr>
        <w:t>2</w:t>
      </w:r>
    </w:fldSimple>
  </w:p>
  <w:p w:rsidR="00193F07" w:rsidRDefault="00193F0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838C1"/>
    <w:multiLevelType w:val="hybridMultilevel"/>
    <w:tmpl w:val="450A1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D676BA"/>
    <w:rsid w:val="0004361B"/>
    <w:rsid w:val="00057BD0"/>
    <w:rsid w:val="000702E8"/>
    <w:rsid w:val="00075F3A"/>
    <w:rsid w:val="00077C65"/>
    <w:rsid w:val="000A2A4B"/>
    <w:rsid w:val="000B3613"/>
    <w:rsid w:val="000B7105"/>
    <w:rsid w:val="000C71BE"/>
    <w:rsid w:val="000D49EE"/>
    <w:rsid w:val="000E52D2"/>
    <w:rsid w:val="001120C8"/>
    <w:rsid w:val="00117B18"/>
    <w:rsid w:val="00182C15"/>
    <w:rsid w:val="00193F07"/>
    <w:rsid w:val="001B31AD"/>
    <w:rsid w:val="001F5098"/>
    <w:rsid w:val="001F55B6"/>
    <w:rsid w:val="00273EA5"/>
    <w:rsid w:val="00276151"/>
    <w:rsid w:val="00284509"/>
    <w:rsid w:val="0028489D"/>
    <w:rsid w:val="002B63A5"/>
    <w:rsid w:val="002C124A"/>
    <w:rsid w:val="002C20C0"/>
    <w:rsid w:val="003000A5"/>
    <w:rsid w:val="00341A0A"/>
    <w:rsid w:val="00341CC2"/>
    <w:rsid w:val="003E2D40"/>
    <w:rsid w:val="003F0946"/>
    <w:rsid w:val="00411A49"/>
    <w:rsid w:val="00484AD4"/>
    <w:rsid w:val="004A18D1"/>
    <w:rsid w:val="004B0D50"/>
    <w:rsid w:val="004B6C4A"/>
    <w:rsid w:val="00505A1B"/>
    <w:rsid w:val="00511B81"/>
    <w:rsid w:val="00521CCE"/>
    <w:rsid w:val="005554A8"/>
    <w:rsid w:val="0056519B"/>
    <w:rsid w:val="005924E1"/>
    <w:rsid w:val="00620FA9"/>
    <w:rsid w:val="00631C73"/>
    <w:rsid w:val="00644DC3"/>
    <w:rsid w:val="0065130D"/>
    <w:rsid w:val="00666F30"/>
    <w:rsid w:val="00682B10"/>
    <w:rsid w:val="00696D9D"/>
    <w:rsid w:val="006C521B"/>
    <w:rsid w:val="006D4B06"/>
    <w:rsid w:val="006F03E8"/>
    <w:rsid w:val="00703FE2"/>
    <w:rsid w:val="0071209F"/>
    <w:rsid w:val="00720045"/>
    <w:rsid w:val="00737AD3"/>
    <w:rsid w:val="00746416"/>
    <w:rsid w:val="00746DD6"/>
    <w:rsid w:val="00754D83"/>
    <w:rsid w:val="007A64D6"/>
    <w:rsid w:val="00853918"/>
    <w:rsid w:val="00874BC5"/>
    <w:rsid w:val="0088427E"/>
    <w:rsid w:val="008A27E8"/>
    <w:rsid w:val="008A5B20"/>
    <w:rsid w:val="008B105F"/>
    <w:rsid w:val="008D29DC"/>
    <w:rsid w:val="008F6844"/>
    <w:rsid w:val="009552EE"/>
    <w:rsid w:val="009569D2"/>
    <w:rsid w:val="00977F40"/>
    <w:rsid w:val="00984CD2"/>
    <w:rsid w:val="009A08EC"/>
    <w:rsid w:val="009B15FA"/>
    <w:rsid w:val="009B7648"/>
    <w:rsid w:val="009D7B83"/>
    <w:rsid w:val="009F31E4"/>
    <w:rsid w:val="00A521C8"/>
    <w:rsid w:val="00A80842"/>
    <w:rsid w:val="00A8273A"/>
    <w:rsid w:val="00A940D7"/>
    <w:rsid w:val="00AC3062"/>
    <w:rsid w:val="00AC6AE1"/>
    <w:rsid w:val="00AE6C15"/>
    <w:rsid w:val="00AF52F3"/>
    <w:rsid w:val="00B018A1"/>
    <w:rsid w:val="00B05698"/>
    <w:rsid w:val="00B07B42"/>
    <w:rsid w:val="00B17B2E"/>
    <w:rsid w:val="00B36DA3"/>
    <w:rsid w:val="00B532EA"/>
    <w:rsid w:val="00B90892"/>
    <w:rsid w:val="00C179B0"/>
    <w:rsid w:val="00C2028A"/>
    <w:rsid w:val="00C673EF"/>
    <w:rsid w:val="00CE2904"/>
    <w:rsid w:val="00D2221E"/>
    <w:rsid w:val="00D36E67"/>
    <w:rsid w:val="00D46747"/>
    <w:rsid w:val="00D676BA"/>
    <w:rsid w:val="00DE62C0"/>
    <w:rsid w:val="00E2635C"/>
    <w:rsid w:val="00E53F99"/>
    <w:rsid w:val="00E61A40"/>
    <w:rsid w:val="00EA0CC1"/>
    <w:rsid w:val="00ED1976"/>
    <w:rsid w:val="00ED6204"/>
    <w:rsid w:val="00EE0720"/>
    <w:rsid w:val="00EE29CB"/>
    <w:rsid w:val="00F335F4"/>
    <w:rsid w:val="00FC7CAB"/>
    <w:rsid w:val="00FF38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8A5B20"/>
    <w:pPr>
      <w:widowControl w:val="0"/>
      <w:autoSpaceDE w:val="0"/>
      <w:autoSpaceDN w:val="0"/>
    </w:pPr>
    <w:rPr>
      <w:sz w:val="28"/>
    </w:rPr>
  </w:style>
  <w:style w:type="paragraph" w:customStyle="1" w:styleId="ConsPlusTitle">
    <w:name w:val="ConsPlusTitle"/>
    <w:rsid w:val="008A5B20"/>
    <w:pPr>
      <w:widowControl w:val="0"/>
      <w:autoSpaceDE w:val="0"/>
      <w:autoSpaceDN w:val="0"/>
    </w:pPr>
    <w:rPr>
      <w:b/>
      <w:sz w:val="28"/>
    </w:rPr>
  </w:style>
  <w:style w:type="character" w:styleId="a3">
    <w:name w:val="Strong"/>
    <w:qFormat/>
    <w:rsid w:val="008A5B20"/>
    <w:rPr>
      <w:b/>
      <w:bCs/>
    </w:rPr>
  </w:style>
  <w:style w:type="paragraph" w:styleId="a4">
    <w:name w:val="Normal (Web)"/>
    <w:basedOn w:val="a"/>
    <w:rsid w:val="008A5B20"/>
    <w:pPr>
      <w:spacing w:before="100" w:beforeAutospacing="1" w:after="100" w:afterAutospacing="1"/>
    </w:pPr>
  </w:style>
  <w:style w:type="paragraph" w:styleId="a5">
    <w:name w:val="Balloon Text"/>
    <w:basedOn w:val="a"/>
    <w:semiHidden/>
    <w:rsid w:val="00682B10"/>
    <w:rPr>
      <w:rFonts w:ascii="Tahoma" w:hAnsi="Tahoma" w:cs="Tahoma"/>
      <w:sz w:val="16"/>
      <w:szCs w:val="16"/>
    </w:rPr>
  </w:style>
  <w:style w:type="character" w:styleId="a6">
    <w:name w:val="Hyperlink"/>
    <w:rsid w:val="0088427E"/>
    <w:rPr>
      <w:strike w:val="0"/>
      <w:dstrike w:val="0"/>
      <w:color w:val="666699"/>
      <w:u w:val="none"/>
      <w:effect w:val="none"/>
    </w:rPr>
  </w:style>
  <w:style w:type="character" w:customStyle="1" w:styleId="hl">
    <w:name w:val="hl"/>
    <w:basedOn w:val="a0"/>
    <w:rsid w:val="0088427E"/>
  </w:style>
  <w:style w:type="paragraph" w:styleId="a7">
    <w:name w:val="header"/>
    <w:basedOn w:val="a"/>
    <w:link w:val="a8"/>
    <w:uiPriority w:val="99"/>
    <w:rsid w:val="00193F07"/>
    <w:pPr>
      <w:tabs>
        <w:tab w:val="center" w:pos="4677"/>
        <w:tab w:val="right" w:pos="9355"/>
      </w:tabs>
    </w:pPr>
  </w:style>
  <w:style w:type="character" w:customStyle="1" w:styleId="a8">
    <w:name w:val="Верхний колонтитул Знак"/>
    <w:link w:val="a7"/>
    <w:uiPriority w:val="99"/>
    <w:rsid w:val="00193F07"/>
    <w:rPr>
      <w:sz w:val="24"/>
      <w:szCs w:val="24"/>
    </w:rPr>
  </w:style>
  <w:style w:type="paragraph" w:styleId="a9">
    <w:name w:val="footer"/>
    <w:basedOn w:val="a"/>
    <w:link w:val="aa"/>
    <w:rsid w:val="00193F07"/>
    <w:pPr>
      <w:tabs>
        <w:tab w:val="center" w:pos="4677"/>
        <w:tab w:val="right" w:pos="9355"/>
      </w:tabs>
    </w:pPr>
  </w:style>
  <w:style w:type="character" w:customStyle="1" w:styleId="aa">
    <w:name w:val="Нижний колонтитул Знак"/>
    <w:link w:val="a9"/>
    <w:rsid w:val="00193F07"/>
    <w:rPr>
      <w:sz w:val="24"/>
      <w:szCs w:val="24"/>
    </w:rPr>
  </w:style>
  <w:style w:type="table" w:styleId="ab">
    <w:name w:val="Table Grid"/>
    <w:basedOn w:val="a1"/>
    <w:rsid w:val="00193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3341450">
      <w:bodyDiv w:val="1"/>
      <w:marLeft w:val="0"/>
      <w:marRight w:val="0"/>
      <w:marTop w:val="0"/>
      <w:marBottom w:val="0"/>
      <w:divBdr>
        <w:top w:val="none" w:sz="0" w:space="0" w:color="auto"/>
        <w:left w:val="none" w:sz="0" w:space="0" w:color="auto"/>
        <w:bottom w:val="none" w:sz="0" w:space="0" w:color="auto"/>
        <w:right w:val="none" w:sz="0" w:space="0" w:color="auto"/>
      </w:divBdr>
      <w:divsChild>
        <w:div w:id="446697760">
          <w:marLeft w:val="0"/>
          <w:marRight w:val="0"/>
          <w:marTop w:val="0"/>
          <w:marBottom w:val="0"/>
          <w:divBdr>
            <w:top w:val="none" w:sz="0" w:space="0" w:color="auto"/>
            <w:left w:val="none" w:sz="0" w:space="0" w:color="auto"/>
            <w:bottom w:val="none" w:sz="0" w:space="0" w:color="auto"/>
            <w:right w:val="none" w:sz="0" w:space="0" w:color="auto"/>
          </w:divBdr>
          <w:divsChild>
            <w:div w:id="344285255">
              <w:marLeft w:val="-300"/>
              <w:marRight w:val="-300"/>
              <w:marTop w:val="0"/>
              <w:marBottom w:val="0"/>
              <w:divBdr>
                <w:top w:val="none" w:sz="0" w:space="0" w:color="auto"/>
                <w:left w:val="none" w:sz="0" w:space="0" w:color="auto"/>
                <w:bottom w:val="none" w:sz="0" w:space="0" w:color="auto"/>
                <w:right w:val="none" w:sz="0" w:space="0" w:color="auto"/>
              </w:divBdr>
              <w:divsChild>
                <w:div w:id="640186040">
                  <w:marLeft w:val="0"/>
                  <w:marRight w:val="0"/>
                  <w:marTop w:val="0"/>
                  <w:marBottom w:val="0"/>
                  <w:divBdr>
                    <w:top w:val="none" w:sz="0" w:space="0" w:color="auto"/>
                    <w:left w:val="none" w:sz="0" w:space="0" w:color="auto"/>
                    <w:bottom w:val="none" w:sz="0" w:space="0" w:color="auto"/>
                    <w:right w:val="none" w:sz="0" w:space="0" w:color="auto"/>
                  </w:divBdr>
                  <w:divsChild>
                    <w:div w:id="88165746">
                      <w:marLeft w:val="-300"/>
                      <w:marRight w:val="-300"/>
                      <w:marTop w:val="0"/>
                      <w:marBottom w:val="0"/>
                      <w:divBdr>
                        <w:top w:val="none" w:sz="0" w:space="0" w:color="auto"/>
                        <w:left w:val="none" w:sz="0" w:space="0" w:color="auto"/>
                        <w:bottom w:val="none" w:sz="0" w:space="0" w:color="auto"/>
                        <w:right w:val="none" w:sz="0" w:space="0" w:color="auto"/>
                      </w:divBdr>
                      <w:divsChild>
                        <w:div w:id="336077516">
                          <w:marLeft w:val="0"/>
                          <w:marRight w:val="0"/>
                          <w:marTop w:val="0"/>
                          <w:marBottom w:val="0"/>
                          <w:divBdr>
                            <w:top w:val="none" w:sz="0" w:space="0" w:color="auto"/>
                            <w:left w:val="none" w:sz="0" w:space="0" w:color="auto"/>
                            <w:bottom w:val="none" w:sz="0" w:space="0" w:color="auto"/>
                            <w:right w:val="none" w:sz="0" w:space="0" w:color="auto"/>
                          </w:divBdr>
                          <w:divsChild>
                            <w:div w:id="12913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7523D-52D7-46F4-B054-62D78DAE0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1329</Words>
  <Characters>7581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ИКТ</cp:lastModifiedBy>
  <cp:revision>2</cp:revision>
  <cp:lastPrinted>2019-11-14T16:51:00Z</cp:lastPrinted>
  <dcterms:created xsi:type="dcterms:W3CDTF">2019-11-21T11:45:00Z</dcterms:created>
  <dcterms:modified xsi:type="dcterms:W3CDTF">2019-11-21T11:45:00Z</dcterms:modified>
</cp:coreProperties>
</file>