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16751D">
        <w:rPr>
          <w:rFonts w:ascii="Arial" w:eastAsia="Times New Roman" w:hAnsi="Arial" w:cs="Arial"/>
          <w:color w:val="auto"/>
          <w:lang w:bidi="ar-SA"/>
        </w:rPr>
        <w:t>МАЛАХОВО-СЛОБОДСКОГО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16751D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ПОСТАНОВЛЕНИЕ    №   8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16751D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«03 апреля»</w:t>
      </w:r>
      <w:r w:rsidR="006645AF">
        <w:rPr>
          <w:rFonts w:ascii="Arial" w:eastAsia="Times New Roman" w:hAnsi="Arial" w:cs="Arial"/>
          <w:color w:val="auto"/>
          <w:lang w:bidi="ar-SA"/>
        </w:rPr>
        <w:t>2023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</w:p>
    <w:p w:rsidR="00EE0A43" w:rsidRDefault="0016751D" w:rsidP="00F007EA">
      <w:pPr>
        <w:spacing w:line="209" w:lineRule="exac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п. Красноармейский</w:t>
      </w:r>
    </w:p>
    <w:p w:rsidR="0016751D" w:rsidRPr="00F007EA" w:rsidRDefault="0016751D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 w:rsidR="00F007EA">
        <w:rPr>
          <w:rFonts w:ascii="Arial" w:hAnsi="Arial" w:cs="Arial"/>
        </w:rPr>
        <w:t xml:space="preserve">налогов в формировании местного </w:t>
      </w:r>
      <w:r w:rsidRPr="00F007EA">
        <w:rPr>
          <w:rFonts w:ascii="Arial" w:hAnsi="Arial" w:cs="Arial"/>
        </w:rPr>
        <w:t xml:space="preserve">бюджета </w:t>
      </w:r>
      <w:r w:rsidR="00F007EA">
        <w:rPr>
          <w:rFonts w:ascii="Arial" w:hAnsi="Arial" w:cs="Arial"/>
        </w:rPr>
        <w:t>М</w:t>
      </w:r>
      <w:r w:rsidR="0016751D">
        <w:rPr>
          <w:rFonts w:ascii="Arial" w:hAnsi="Arial" w:cs="Arial"/>
        </w:rPr>
        <w:t>алахово-Слободского</w:t>
      </w:r>
      <w:r w:rsidR="00342DD6">
        <w:rPr>
          <w:rFonts w:ascii="Arial" w:hAnsi="Arial" w:cs="Arial"/>
        </w:rPr>
        <w:t xml:space="preserve"> сельского поселения на 202</w:t>
      </w:r>
      <w:r w:rsidR="0016751D">
        <w:rPr>
          <w:rFonts w:ascii="Arial" w:hAnsi="Arial" w:cs="Arial"/>
        </w:rPr>
        <w:t>3</w:t>
      </w:r>
      <w:r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6645AF" w:rsidRDefault="00EE0A43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 w:rsidR="00F007EA">
        <w:rPr>
          <w:rFonts w:ascii="Arial" w:hAnsi="Arial" w:cs="Arial"/>
        </w:rPr>
        <w:t>М</w:t>
      </w:r>
      <w:r w:rsidR="0016751D">
        <w:rPr>
          <w:rFonts w:ascii="Arial" w:hAnsi="Arial" w:cs="Arial"/>
        </w:rPr>
        <w:t>алахов</w:t>
      </w:r>
      <w:r w:rsidR="00F007EA">
        <w:rPr>
          <w:rFonts w:ascii="Arial" w:hAnsi="Arial" w:cs="Arial"/>
        </w:rPr>
        <w:t>о</w:t>
      </w:r>
      <w:r w:rsidR="0016751D">
        <w:rPr>
          <w:rFonts w:ascii="Arial" w:hAnsi="Arial" w:cs="Arial"/>
        </w:rPr>
        <w:t>-Слободского</w:t>
      </w:r>
      <w:r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 w:rsidR="00F007EA">
        <w:rPr>
          <w:rFonts w:ascii="Arial" w:hAnsi="Arial" w:cs="Arial"/>
        </w:rPr>
        <w:t>М</w:t>
      </w:r>
      <w:r w:rsidR="00724EC7">
        <w:rPr>
          <w:rFonts w:ascii="Arial" w:hAnsi="Arial" w:cs="Arial"/>
        </w:rPr>
        <w:t>алахово-Слободского сельского поселения на 2023</w:t>
      </w:r>
      <w:r w:rsidRPr="00F007EA">
        <w:rPr>
          <w:rFonts w:ascii="Arial" w:hAnsi="Arial" w:cs="Arial"/>
        </w:rPr>
        <w:t xml:space="preserve"> год</w:t>
      </w:r>
      <w:r w:rsidR="00342DD6">
        <w:rPr>
          <w:rFonts w:ascii="Arial" w:hAnsi="Arial" w:cs="Arial"/>
        </w:rPr>
        <w:t>,</w:t>
      </w:r>
      <w:r w:rsidRPr="00F007EA">
        <w:rPr>
          <w:rFonts w:ascii="Arial" w:hAnsi="Arial" w:cs="Arial"/>
        </w:rPr>
        <w:t xml:space="preserve"> администрация </w:t>
      </w:r>
      <w:r w:rsidR="00F007EA">
        <w:rPr>
          <w:rFonts w:ascii="Arial" w:hAnsi="Arial" w:cs="Arial"/>
        </w:rPr>
        <w:t>М</w:t>
      </w:r>
      <w:r w:rsidR="00724EC7">
        <w:rPr>
          <w:rFonts w:ascii="Arial" w:hAnsi="Arial" w:cs="Arial"/>
        </w:rPr>
        <w:t xml:space="preserve">алахово-Слободского </w:t>
      </w:r>
      <w:r w:rsidRPr="00F007EA">
        <w:rPr>
          <w:rFonts w:ascii="Arial" w:hAnsi="Arial" w:cs="Arial"/>
        </w:rPr>
        <w:t>сельского поселения</w:t>
      </w:r>
    </w:p>
    <w:p w:rsidR="006645AF" w:rsidRDefault="006645AF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6645AF" w:rsidRDefault="006645AF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E0A43" w:rsidRPr="00F007EA">
        <w:rPr>
          <w:rFonts w:ascii="Arial" w:hAnsi="Arial" w:cs="Arial"/>
        </w:rPr>
        <w:t xml:space="preserve"> ПОСТАНОВЛЯЕТ</w:t>
      </w:r>
    </w:p>
    <w:p w:rsidR="00EE0A43" w:rsidRPr="00F007EA" w:rsidRDefault="00EE0A43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>:</w:t>
      </w:r>
    </w:p>
    <w:p w:rsidR="00EE0A43" w:rsidRDefault="00EE0A43" w:rsidP="006645AF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F007EA">
        <w:rPr>
          <w:rFonts w:ascii="Arial" w:hAnsi="Arial" w:cs="Arial"/>
        </w:rPr>
        <w:t>М</w:t>
      </w:r>
      <w:r w:rsidR="00724EC7">
        <w:rPr>
          <w:rFonts w:ascii="Arial" w:hAnsi="Arial" w:cs="Arial"/>
        </w:rPr>
        <w:t>алахово-Слободского</w:t>
      </w:r>
      <w:r w:rsidRPr="00F007EA">
        <w:rPr>
          <w:rFonts w:ascii="Arial" w:hAnsi="Arial" w:cs="Arial"/>
        </w:rPr>
        <w:t xml:space="preserve"> сельского поселения </w:t>
      </w:r>
      <w:r w:rsidR="00F007EA">
        <w:rPr>
          <w:rFonts w:ascii="Arial" w:hAnsi="Arial" w:cs="Arial"/>
        </w:rPr>
        <w:t>на 202</w:t>
      </w:r>
      <w:r w:rsidR="00724EC7">
        <w:rPr>
          <w:rFonts w:ascii="Arial" w:hAnsi="Arial" w:cs="Arial"/>
        </w:rPr>
        <w:t>3</w:t>
      </w:r>
      <w:r w:rsidR="00F007EA">
        <w:rPr>
          <w:rFonts w:ascii="Arial" w:hAnsi="Arial" w:cs="Arial"/>
        </w:rPr>
        <w:t xml:space="preserve"> год, </w:t>
      </w:r>
      <w:proofErr w:type="gramStart"/>
      <w:r w:rsidR="00F007EA">
        <w:rPr>
          <w:rFonts w:ascii="Arial" w:hAnsi="Arial" w:cs="Arial"/>
        </w:rPr>
        <w:t>согласно приложен</w:t>
      </w:r>
      <w:r w:rsidR="006645AF">
        <w:rPr>
          <w:rFonts w:ascii="Arial" w:hAnsi="Arial" w:cs="Arial"/>
        </w:rPr>
        <w:t>ия</w:t>
      </w:r>
      <w:proofErr w:type="gramEnd"/>
    </w:p>
    <w:p w:rsidR="006645AF" w:rsidRPr="006645AF" w:rsidRDefault="006645AF" w:rsidP="006645AF">
      <w:pPr>
        <w:pStyle w:val="a5"/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342DD6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6645AF" w:rsidRPr="006645AF" w:rsidRDefault="006645AF" w:rsidP="006645AF">
      <w:pPr>
        <w:tabs>
          <w:tab w:val="left" w:pos="277"/>
        </w:tabs>
        <w:spacing w:line="209" w:lineRule="exact"/>
        <w:ind w:left="360"/>
        <w:jc w:val="both"/>
        <w:rPr>
          <w:rFonts w:ascii="Arial" w:hAnsi="Arial" w:cs="Arial"/>
        </w:rPr>
      </w:pP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proofErr w:type="spellStart"/>
      <w:r w:rsidR="006645AF">
        <w:rPr>
          <w:rFonts w:ascii="Arial" w:hAnsi="Arial" w:cs="Arial"/>
        </w:rPr>
        <w:t>В.К.Прошкина</w:t>
      </w:r>
      <w:proofErr w:type="spellEnd"/>
      <w:r w:rsidR="006645AF">
        <w:rPr>
          <w:rFonts w:ascii="Arial" w:hAnsi="Arial" w:cs="Arial"/>
        </w:rPr>
        <w:t>.</w:t>
      </w:r>
    </w:p>
    <w:p w:rsidR="006645AF" w:rsidRPr="00F007EA" w:rsidRDefault="006645AF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6645AF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45AF" w:rsidRDefault="006645AF" w:rsidP="003874AF">
      <w:pPr>
        <w:spacing w:line="209" w:lineRule="exact"/>
        <w:jc w:val="right"/>
        <w:rPr>
          <w:rFonts w:ascii="Arial" w:hAnsi="Arial" w:cs="Arial"/>
        </w:rPr>
      </w:pPr>
    </w:p>
    <w:p w:rsidR="006645AF" w:rsidRPr="00F007EA" w:rsidRDefault="006645AF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6645AF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645AF">
        <w:rPr>
          <w:rFonts w:ascii="Arial" w:hAnsi="Arial" w:cs="Arial"/>
        </w:rPr>
        <w:t>алахово-Слободског</w:t>
      </w:r>
      <w:r>
        <w:rPr>
          <w:rFonts w:ascii="Arial" w:hAnsi="Arial" w:cs="Arial"/>
        </w:rPr>
        <w:t>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342DD6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645AF">
        <w:rPr>
          <w:rFonts w:ascii="Arial" w:hAnsi="Arial" w:cs="Arial"/>
        </w:rPr>
        <w:t>03.04.</w:t>
      </w:r>
      <w:r w:rsidR="00EE0A43" w:rsidRPr="00F007EA">
        <w:rPr>
          <w:rFonts w:ascii="Arial" w:hAnsi="Arial" w:cs="Arial"/>
        </w:rPr>
        <w:t>.</w:t>
      </w:r>
      <w:r w:rsidR="006645AF">
        <w:rPr>
          <w:rFonts w:ascii="Arial" w:hAnsi="Arial" w:cs="Arial"/>
        </w:rPr>
        <w:t>2023</w:t>
      </w:r>
      <w:r w:rsidR="00942A11">
        <w:rPr>
          <w:rFonts w:ascii="Arial" w:hAnsi="Arial" w:cs="Arial"/>
        </w:rPr>
        <w:t xml:space="preserve">№ </w:t>
      </w:r>
      <w:r w:rsidR="006645AF">
        <w:rPr>
          <w:rFonts w:ascii="Arial" w:hAnsi="Arial" w:cs="Arial"/>
        </w:rPr>
        <w:t>8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6645AF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6645AF">
        <w:rPr>
          <w:rStyle w:val="a3"/>
          <w:rFonts w:ascii="Arial" w:eastAsia="Courier New" w:hAnsi="Arial" w:cs="Arial"/>
          <w:sz w:val="24"/>
          <w:szCs w:val="24"/>
          <w:u w:val="none"/>
        </w:rPr>
        <w:t>Малахово-Слободского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6645AF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2023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/>
      </w:tblPr>
      <w:tblGrid>
        <w:gridCol w:w="931"/>
        <w:gridCol w:w="4448"/>
        <w:gridCol w:w="2091"/>
        <w:gridCol w:w="2234"/>
      </w:tblGrid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2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51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52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92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Обеспечение исполнения органами власти статьи 16 Налогового кодекса РФ и проведения верификации и обновления информации  в интернет</w:t>
            </w:r>
            <w:r w:rsid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0C6047" w:rsidRPr="00F007EA" w:rsidTr="00653F86">
        <w:tc>
          <w:tcPr>
            <w:tcW w:w="480" w:type="pct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92" w:type="pct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снижен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ия  показателя DNI            (</w:t>
            </w:r>
            <w:r w:rsidRPr="000C604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соотношение задолженности по  имущественным налогам физических лиц к поступлениям) заслушивание  на межведомственной рабочей группе  муниципальных образований с наиболее худшим показателем</w:t>
            </w:r>
          </w:p>
        </w:tc>
        <w:tc>
          <w:tcPr>
            <w:tcW w:w="1077" w:type="pct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0C6047" w:rsidRPr="00F007EA" w:rsidRDefault="000C604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0C604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Мероприятия по налогу на имущество организаций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2.1</w:t>
            </w:r>
            <w:r w:rsidR="009961F7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Формирование перечня объектов, предусмотренных пп.1,2 и 1 статьи 378 Налогового кодекса Российской Федерации, и проведение мероприятий по максимальному наполнению данного Перечня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645AF">
              <w:rPr>
                <w:rFonts w:ascii="Arial" w:hAnsi="Arial" w:cs="Arial"/>
                <w:sz w:val="24"/>
                <w:szCs w:val="24"/>
              </w:rPr>
              <w:t xml:space="preserve">30.12.2023  </w:t>
            </w:r>
            <w:r w:rsidR="003874AF" w:rsidRPr="00F007EA">
              <w:rPr>
                <w:rFonts w:ascii="Arial" w:hAnsi="Arial" w:cs="Arial"/>
                <w:sz w:val="24"/>
                <w:szCs w:val="24"/>
              </w:rPr>
              <w:t>ежеквартальный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 на заседании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рабочей группы 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F007EA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92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653F86">
        <w:trPr>
          <w:trHeight w:val="1182"/>
        </w:trPr>
        <w:tc>
          <w:tcPr>
            <w:tcW w:w="480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3.2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2" w:type="pct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разъяснительной работы с физическими лицами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653F86">
        <w:trPr>
          <w:trHeight w:val="3602"/>
        </w:trPr>
        <w:tc>
          <w:tcPr>
            <w:tcW w:w="480" w:type="pct"/>
            <w:tcBorders>
              <w:bottom w:val="single" w:sz="4" w:space="0" w:color="auto"/>
            </w:tcBorders>
          </w:tcPr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  <w:p w:rsidR="00653F86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3.3</w:t>
            </w:r>
            <w:r w:rsid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3874AF" w:rsidRPr="00F007EA" w:rsidRDefault="003874AF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92" w:type="pct"/>
            <w:tcBorders>
              <w:bottom w:val="single" w:sz="4" w:space="0" w:color="auto"/>
            </w:tcBorders>
            <w:vAlign w:val="center"/>
          </w:tcPr>
          <w:p w:rsidR="003874AF" w:rsidRPr="00F007EA" w:rsidRDefault="00653F86" w:rsidP="00EA2318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Представление в Управление ФНС России по Орловской области, Управление </w:t>
            </w:r>
            <w:proofErr w:type="spellStart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Орловской области сведений о количестве принятых и реализованных (внесенных в ЕГРН) решений о выявлении правообладателей ранее учтенных объектах недвижимости (нарастающим итогом)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F86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3F86" w:rsidRPr="00F007EA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не позднее 2 числа</w:t>
            </w:r>
          </w:p>
          <w:p w:rsidR="00653F86" w:rsidRPr="00F007EA" w:rsidRDefault="00653F86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отчетного месяца</w:t>
            </w:r>
          </w:p>
          <w:p w:rsidR="003874AF" w:rsidRPr="00F007EA" w:rsidRDefault="003874AF" w:rsidP="00653F86">
            <w:pPr>
              <w:pStyle w:val="20"/>
              <w:spacing w:line="232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:rsidR="00653F86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3874AF" w:rsidRPr="00F007EA" w:rsidRDefault="003874AF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8849E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3.4</w:t>
            </w:r>
            <w:r w:rsid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center"/>
          </w:tcPr>
          <w:p w:rsidR="003874AF" w:rsidRPr="00F007EA" w:rsidRDefault="008849E9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ФИАС.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C7294F" w:rsidP="008849E9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653F86">
        <w:tc>
          <w:tcPr>
            <w:tcW w:w="480" w:type="pct"/>
          </w:tcPr>
          <w:p w:rsidR="00C7294F" w:rsidRPr="00F007EA" w:rsidRDefault="008849E9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3.5</w:t>
            </w:r>
            <w:r w:rsid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center"/>
          </w:tcPr>
          <w:p w:rsidR="008849E9" w:rsidRPr="008849E9" w:rsidRDefault="008849E9" w:rsidP="008849E9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работ по нормализации сведений об объектах недвижимости (включая земельные участки), 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8849E9" w:rsidRPr="008849E9" w:rsidRDefault="008849E9" w:rsidP="008849E9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C7294F" w:rsidRPr="00F007EA" w:rsidRDefault="008849E9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9E9">
              <w:rPr>
                <w:rStyle w:val="2105pt"/>
                <w:rFonts w:ascii="Arial" w:hAnsi="Arial" w:cs="Arial"/>
                <w:sz w:val="24"/>
                <w:szCs w:val="24"/>
              </w:rPr>
              <w:t>- проведение инвентаризации полученных сведений, приведение адресов объектов в соответствии с действующим законодательством, внесение адресов в ФИАС; 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51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653F86">
        <w:tc>
          <w:tcPr>
            <w:tcW w:w="480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3.6.</w:t>
            </w:r>
          </w:p>
        </w:tc>
        <w:tc>
          <w:tcPr>
            <w:tcW w:w="2292" w:type="pct"/>
          </w:tcPr>
          <w:p w:rsidR="00C7294F" w:rsidRPr="00F007EA" w:rsidRDefault="009961F7" w:rsidP="00F007EA">
            <w:pPr>
              <w:jc w:val="both"/>
              <w:rPr>
                <w:rFonts w:ascii="Arial" w:hAnsi="Arial" w:cs="Arial"/>
              </w:rPr>
            </w:pPr>
            <w:r w:rsidRPr="009961F7">
              <w:rPr>
                <w:rFonts w:ascii="Arial" w:hAnsi="Arial" w:cs="Arial"/>
              </w:rPr>
              <w:t xml:space="preserve">Реализация мероприятий  в рамках </w:t>
            </w:r>
            <w:r w:rsidRPr="009961F7">
              <w:rPr>
                <w:rFonts w:ascii="Arial" w:hAnsi="Arial" w:cs="Arial"/>
              </w:rPr>
              <w:lastRenderedPageBreak/>
              <w:t>муниципального земельного контроля  по выявлению неиспользуемых  по целевому назначению  земельных участков, невос</w:t>
            </w:r>
            <w:r>
              <w:rPr>
                <w:rFonts w:ascii="Arial" w:hAnsi="Arial" w:cs="Arial"/>
              </w:rPr>
              <w:t>требованных земельных участков (</w:t>
            </w:r>
            <w:r w:rsidRPr="009961F7">
              <w:rPr>
                <w:rFonts w:ascii="Arial" w:hAnsi="Arial" w:cs="Arial"/>
              </w:rPr>
              <w:t>земельных долей,  паев сельскохозяйственного назначения  и принятия мер по их оформлению в муниципальную собственность)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постоянной </w:t>
            </w:r>
            <w:r w:rsidRPr="009961F7">
              <w:rPr>
                <w:rFonts w:ascii="Arial" w:hAnsi="Arial" w:cs="Arial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1151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3874AF" w:rsidRPr="00F007EA" w:rsidTr="00653F86">
        <w:tc>
          <w:tcPr>
            <w:tcW w:w="480" w:type="pct"/>
          </w:tcPr>
          <w:p w:rsidR="003874AF" w:rsidRPr="00F007EA" w:rsidRDefault="009961F7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3.7</w:t>
            </w:r>
            <w:r w:rsidR="003874AF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2" w:type="pct"/>
            <w:vAlign w:val="bottom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151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9961F7" w:rsidRPr="00F007EA" w:rsidTr="00653F86">
        <w:tc>
          <w:tcPr>
            <w:tcW w:w="480" w:type="pct"/>
          </w:tcPr>
          <w:p w:rsidR="009961F7" w:rsidRDefault="009961F7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3.8.</w:t>
            </w:r>
          </w:p>
        </w:tc>
        <w:tc>
          <w:tcPr>
            <w:tcW w:w="2292" w:type="pct"/>
            <w:vAlign w:val="bottom"/>
          </w:tcPr>
          <w:p w:rsidR="009961F7" w:rsidRPr="00F007EA" w:rsidRDefault="009961F7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 инф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ормации о ходе исполнения п. 3.7.</w:t>
            </w: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1077" w:type="pct"/>
          </w:tcPr>
          <w:p w:rsidR="009961F7" w:rsidRPr="009961F7" w:rsidRDefault="009961F7" w:rsidP="009961F7">
            <w:pPr>
              <w:pStyle w:val="20"/>
              <w:spacing w:line="281" w:lineRule="exact"/>
              <w:jc w:val="center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течение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исполнения пункта 3.8.</w:t>
            </w:r>
          </w:p>
          <w:p w:rsidR="009961F7" w:rsidRPr="00F007EA" w:rsidRDefault="009961F7" w:rsidP="009961F7">
            <w:pPr>
              <w:pStyle w:val="20"/>
              <w:shd w:val="clear" w:color="auto" w:fill="auto"/>
              <w:spacing w:line="281" w:lineRule="exact"/>
              <w:jc w:val="center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Ежеквартально не позднее   5 числа</w:t>
            </w:r>
          </w:p>
        </w:tc>
        <w:tc>
          <w:tcPr>
            <w:tcW w:w="1151" w:type="pct"/>
            <w:vAlign w:val="center"/>
          </w:tcPr>
          <w:p w:rsidR="009961F7" w:rsidRPr="00F007EA" w:rsidRDefault="009961F7" w:rsidP="009961F7">
            <w:pPr>
              <w:pStyle w:val="20"/>
              <w:shd w:val="clear" w:color="auto" w:fill="auto"/>
              <w:spacing w:line="274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9961F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07A"/>
    <w:rsid w:val="000C6047"/>
    <w:rsid w:val="0016751D"/>
    <w:rsid w:val="001F0A2E"/>
    <w:rsid w:val="00342DD6"/>
    <w:rsid w:val="003874AF"/>
    <w:rsid w:val="004E2E3F"/>
    <w:rsid w:val="00551B63"/>
    <w:rsid w:val="005F1414"/>
    <w:rsid w:val="006152B5"/>
    <w:rsid w:val="00653F86"/>
    <w:rsid w:val="006645AF"/>
    <w:rsid w:val="00724EC7"/>
    <w:rsid w:val="007E746B"/>
    <w:rsid w:val="008849E9"/>
    <w:rsid w:val="00942A11"/>
    <w:rsid w:val="009961F7"/>
    <w:rsid w:val="00A1552C"/>
    <w:rsid w:val="00B4786D"/>
    <w:rsid w:val="00C005D9"/>
    <w:rsid w:val="00C4607A"/>
    <w:rsid w:val="00C7294F"/>
    <w:rsid w:val="00EC2AA2"/>
    <w:rsid w:val="00EE0A43"/>
    <w:rsid w:val="00F0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BUH1</cp:lastModifiedBy>
  <cp:revision>5</cp:revision>
  <cp:lastPrinted>2022-03-21T11:21:00Z</cp:lastPrinted>
  <dcterms:created xsi:type="dcterms:W3CDTF">2022-03-21T09:46:00Z</dcterms:created>
  <dcterms:modified xsi:type="dcterms:W3CDTF">2023-04-03T09:58:00Z</dcterms:modified>
</cp:coreProperties>
</file>