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6B" w:rsidRDefault="0019206B" w:rsidP="0019206B">
      <w:pPr>
        <w:pStyle w:val="3"/>
      </w:pPr>
      <w:r>
        <w:tab/>
        <w:t>РОССИЙСКАЯ ФЕДЕРАЦИЯ</w:t>
      </w:r>
    </w:p>
    <w:p w:rsidR="0019206B" w:rsidRDefault="000C5E8D" w:rsidP="0019206B">
      <w:pPr>
        <w:pStyle w:val="2"/>
        <w:rPr>
          <w:sz w:val="28"/>
          <w:szCs w:val="28"/>
        </w:rPr>
      </w:pPr>
      <w:r>
        <w:t xml:space="preserve">         </w:t>
      </w:r>
      <w:r w:rsidR="0019206B">
        <w:rPr>
          <w:sz w:val="28"/>
          <w:szCs w:val="28"/>
        </w:rPr>
        <w:t>ОРЛОВСКАЯ ОБЛАСТЬ</w:t>
      </w:r>
    </w:p>
    <w:p w:rsidR="0019206B" w:rsidRDefault="0019206B" w:rsidP="0019206B">
      <w:pPr>
        <w:pStyle w:val="2"/>
        <w:tabs>
          <w:tab w:val="left" w:pos="3315"/>
          <w:tab w:val="center" w:pos="4677"/>
        </w:tabs>
        <w:jc w:val="left"/>
      </w:pPr>
      <w:r>
        <w:tab/>
        <w:t>ТРОСНЯНСКИЙ РАЙОН</w:t>
      </w:r>
    </w:p>
    <w:p w:rsidR="001B38AE" w:rsidRDefault="00762526" w:rsidP="0019206B">
      <w:pPr>
        <w:pStyle w:val="3"/>
      </w:pPr>
      <w:r>
        <w:t>АДМИНИСТРАЦИЯ ЖЕРНОВЕЦКОГО СЕЛЬСКОГО ПОСЕЛЕНИЯ</w:t>
      </w:r>
      <w:r w:rsidR="0019206B">
        <w:tab/>
        <w:t xml:space="preserve"> </w:t>
      </w:r>
    </w:p>
    <w:p w:rsidR="0019206B" w:rsidRPr="0019206B" w:rsidRDefault="0019206B" w:rsidP="0019206B">
      <w:pPr>
        <w:pStyle w:val="3"/>
        <w:rPr>
          <w:szCs w:val="28"/>
        </w:rPr>
      </w:pPr>
      <w:r>
        <w:t xml:space="preserve">                                                                </w:t>
      </w:r>
    </w:p>
    <w:p w:rsidR="000C5E8D" w:rsidRDefault="009B478A" w:rsidP="000C5E8D">
      <w:pPr>
        <w:pStyle w:val="3"/>
      </w:pPr>
      <w:r>
        <w:t>РАСПОРЯЖЕНИЕ</w:t>
      </w:r>
    </w:p>
    <w:p w:rsidR="000C5E8D" w:rsidRDefault="000C5E8D" w:rsidP="000C5E8D">
      <w:r>
        <w:t xml:space="preserve">                                                                       </w:t>
      </w:r>
    </w:p>
    <w:p w:rsidR="00762526" w:rsidRDefault="00762526" w:rsidP="00762526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5669B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ноября</w:t>
      </w:r>
      <w:r w:rsidR="000C5E8D">
        <w:rPr>
          <w:sz w:val="28"/>
          <w:szCs w:val="28"/>
          <w:u w:val="single"/>
        </w:rPr>
        <w:t xml:space="preserve"> </w:t>
      </w:r>
      <w:r w:rsidR="00190907">
        <w:rPr>
          <w:sz w:val="28"/>
          <w:szCs w:val="28"/>
          <w:u w:val="single"/>
        </w:rPr>
        <w:t xml:space="preserve">  </w:t>
      </w:r>
      <w:r w:rsidR="000C5E8D">
        <w:rPr>
          <w:sz w:val="28"/>
          <w:szCs w:val="28"/>
          <w:u w:val="single"/>
        </w:rPr>
        <w:t>2017 г</w:t>
      </w:r>
      <w:r w:rsidR="000C5E8D">
        <w:rPr>
          <w:sz w:val="28"/>
          <w:szCs w:val="28"/>
        </w:rPr>
        <w:t>.                                                                           №</w:t>
      </w:r>
      <w:r>
        <w:rPr>
          <w:sz w:val="28"/>
          <w:szCs w:val="28"/>
        </w:rPr>
        <w:t>27</w:t>
      </w:r>
    </w:p>
    <w:p w:rsidR="000C5E8D" w:rsidRDefault="00762526" w:rsidP="00762526">
      <w:pPr>
        <w:tabs>
          <w:tab w:val="left" w:pos="756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Д.Н.Муханово</w:t>
      </w:r>
      <w:proofErr w:type="spellEnd"/>
    </w:p>
    <w:p w:rsidR="00762526" w:rsidRDefault="00762526" w:rsidP="00762526">
      <w:pPr>
        <w:tabs>
          <w:tab w:val="left" w:pos="7569"/>
        </w:tabs>
        <w:rPr>
          <w:sz w:val="28"/>
          <w:szCs w:val="28"/>
        </w:rPr>
      </w:pPr>
    </w:p>
    <w:p w:rsidR="00762526" w:rsidRPr="0019206B" w:rsidRDefault="00762526" w:rsidP="00762526">
      <w:pPr>
        <w:tabs>
          <w:tab w:val="left" w:pos="7569"/>
        </w:tabs>
        <w:rPr>
          <w:sz w:val="28"/>
          <w:szCs w:val="28"/>
        </w:rPr>
      </w:pPr>
    </w:p>
    <w:p w:rsidR="000C5E8D" w:rsidRPr="00A80C1B" w:rsidRDefault="000C5E8D" w:rsidP="000C5E8D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учета денежных обязательств получателей 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средств </w:t>
      </w:r>
      <w:r w:rsidR="00762526">
        <w:rPr>
          <w:rFonts w:ascii="Times New Roman" w:hAnsi="Times New Roman" w:cs="Times New Roman"/>
          <w:b w:val="0"/>
          <w:sz w:val="28"/>
          <w:szCs w:val="28"/>
        </w:rPr>
        <w:t>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>бюджета</w:t>
      </w:r>
      <w:proofErr w:type="gramEnd"/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5E8D" w:rsidRPr="00A80C1B" w:rsidRDefault="000C5E8D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E8D" w:rsidRPr="000B7FD1" w:rsidRDefault="000C5E8D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D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B7FD1">
        <w:rPr>
          <w:rFonts w:ascii="Times New Roman" w:hAnsi="Times New Roman" w:cs="Times New Roman"/>
          <w:sz w:val="28"/>
          <w:szCs w:val="28"/>
        </w:rPr>
        <w:t xml:space="preserve"> 219 Бюджетно</w:t>
      </w:r>
      <w:r w:rsidR="0066545B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0B7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E8D" w:rsidRPr="00A164B0" w:rsidRDefault="000C5E8D" w:rsidP="000C5E8D">
      <w:pPr>
        <w:pStyle w:val="a6"/>
        <w:ind w:firstLine="540"/>
        <w:jc w:val="both"/>
      </w:pPr>
      <w:r w:rsidRPr="00A80C1B">
        <w:rPr>
          <w:szCs w:val="28"/>
        </w:rPr>
        <w:t xml:space="preserve">1. Утвердить Порядок </w:t>
      </w:r>
      <w:r>
        <w:rPr>
          <w:szCs w:val="28"/>
        </w:rPr>
        <w:t xml:space="preserve">учета </w:t>
      </w:r>
      <w:r w:rsidRPr="00A80C1B">
        <w:rPr>
          <w:szCs w:val="28"/>
        </w:rPr>
        <w:t xml:space="preserve">денежных обязательств получателей средств </w:t>
      </w:r>
      <w:r w:rsidR="00762526">
        <w:rPr>
          <w:szCs w:val="28"/>
        </w:rPr>
        <w:t>местного</w:t>
      </w:r>
      <w:r w:rsidRPr="00A80C1B">
        <w:rPr>
          <w:szCs w:val="28"/>
        </w:rPr>
        <w:t xml:space="preserve"> бюджета (далее - Порядок)</w:t>
      </w:r>
      <w:r w:rsidRPr="000B7FD1">
        <w:t xml:space="preserve"> </w:t>
      </w:r>
      <w:r>
        <w:t xml:space="preserve">согласно приложению к настоящему </w:t>
      </w:r>
      <w:r w:rsidR="0066545B">
        <w:t>распоряжению</w:t>
      </w:r>
      <w:r>
        <w:t>.</w:t>
      </w:r>
    </w:p>
    <w:p w:rsidR="000C5E8D" w:rsidRDefault="000C5E8D" w:rsidP="000C5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FD1">
        <w:rPr>
          <w:sz w:val="28"/>
          <w:szCs w:val="28"/>
        </w:rPr>
        <w:t>2.</w:t>
      </w:r>
      <w:r w:rsidRPr="00E47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 денежных обязательств, возникающих на основании неисполненных государственных контрактов, иных неисполненных договоров, платежи по которым производились до 1 января 2018 года, осуществляется на основании </w:t>
      </w:r>
      <w:r w:rsidRPr="00027D89">
        <w:rPr>
          <w:sz w:val="28"/>
          <w:szCs w:val="28"/>
        </w:rPr>
        <w:t xml:space="preserve">информации, содержащейся в представленных получателем средств </w:t>
      </w:r>
      <w:r w:rsidR="00762526">
        <w:rPr>
          <w:sz w:val="28"/>
          <w:szCs w:val="28"/>
        </w:rPr>
        <w:t>местного</w:t>
      </w:r>
      <w:r w:rsidRPr="00027D89">
        <w:rPr>
          <w:sz w:val="28"/>
          <w:szCs w:val="28"/>
        </w:rPr>
        <w:t xml:space="preserve"> бюджета в Управление </w:t>
      </w:r>
      <w:r>
        <w:rPr>
          <w:sz w:val="28"/>
          <w:szCs w:val="28"/>
        </w:rPr>
        <w:t>Ф</w:t>
      </w:r>
      <w:r w:rsidRPr="00CE3F53">
        <w:rPr>
          <w:sz w:val="28"/>
          <w:szCs w:val="28"/>
        </w:rPr>
        <w:t xml:space="preserve">едерального казначейства по Орловской </w:t>
      </w:r>
      <w:r w:rsidRPr="000B7FD1">
        <w:rPr>
          <w:sz w:val="28"/>
          <w:szCs w:val="28"/>
        </w:rPr>
        <w:t>области</w:t>
      </w:r>
      <w:r w:rsidRPr="00027D89">
        <w:rPr>
          <w:sz w:val="28"/>
          <w:szCs w:val="28"/>
        </w:rPr>
        <w:t xml:space="preserve"> платежных документах для оплаты соответствующих денежных обязательств</w:t>
      </w:r>
      <w:r>
        <w:rPr>
          <w:sz w:val="28"/>
          <w:szCs w:val="28"/>
        </w:rPr>
        <w:t>.</w:t>
      </w:r>
    </w:p>
    <w:p w:rsidR="000C5E8D" w:rsidRDefault="000C5E8D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7FD1">
        <w:rPr>
          <w:rFonts w:ascii="Times New Roman" w:hAnsi="Times New Roman" w:cs="Times New Roman"/>
          <w:sz w:val="28"/>
          <w:szCs w:val="28"/>
        </w:rPr>
        <w:t xml:space="preserve"> </w:t>
      </w:r>
      <w:r w:rsidR="00FF780F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Pr="000B7FD1">
        <w:rPr>
          <w:rFonts w:ascii="Times New Roman" w:hAnsi="Times New Roman" w:cs="Times New Roman"/>
          <w:sz w:val="28"/>
          <w:szCs w:val="28"/>
        </w:rPr>
        <w:t xml:space="preserve"> обеспечить доведение </w:t>
      </w:r>
      <w:r w:rsidR="0066545B">
        <w:rPr>
          <w:rFonts w:ascii="Times New Roman" w:hAnsi="Times New Roman" w:cs="Times New Roman"/>
          <w:sz w:val="28"/>
          <w:szCs w:val="28"/>
        </w:rPr>
        <w:t>распоряжения</w:t>
      </w:r>
      <w:r w:rsidRPr="000B7FD1">
        <w:rPr>
          <w:rFonts w:ascii="Times New Roman" w:hAnsi="Times New Roman" w:cs="Times New Roman"/>
          <w:sz w:val="28"/>
          <w:szCs w:val="28"/>
        </w:rPr>
        <w:t xml:space="preserve"> до сведения руководителей структурных подразделений , главных распорядителей и получателей средств </w:t>
      </w:r>
      <w:r w:rsidR="00FF780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B7FD1">
        <w:rPr>
          <w:rFonts w:ascii="Times New Roman" w:hAnsi="Times New Roman" w:cs="Times New Roman"/>
          <w:sz w:val="28"/>
          <w:szCs w:val="28"/>
        </w:rPr>
        <w:t>бюджета</w:t>
      </w:r>
      <w:r w:rsidRPr="00CE3F53">
        <w:rPr>
          <w:rFonts w:ascii="Times New Roman" w:hAnsi="Times New Roman" w:cs="Times New Roman"/>
          <w:sz w:val="28"/>
          <w:szCs w:val="28"/>
        </w:rPr>
        <w:t xml:space="preserve">, Управления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E3F53">
        <w:rPr>
          <w:rFonts w:ascii="Times New Roman" w:hAnsi="Times New Roman" w:cs="Times New Roman"/>
          <w:sz w:val="28"/>
          <w:szCs w:val="28"/>
        </w:rPr>
        <w:t xml:space="preserve">едерального казначейства по Орловской </w:t>
      </w:r>
      <w:r w:rsidRPr="000B7FD1">
        <w:rPr>
          <w:rFonts w:ascii="Times New Roman" w:hAnsi="Times New Roman" w:cs="Times New Roman"/>
          <w:sz w:val="28"/>
          <w:szCs w:val="28"/>
        </w:rPr>
        <w:t xml:space="preserve">области в трехдневный срок с даты издания настоящего </w:t>
      </w:r>
      <w:r w:rsidR="0066545B">
        <w:rPr>
          <w:rFonts w:ascii="Times New Roman" w:hAnsi="Times New Roman" w:cs="Times New Roman"/>
          <w:sz w:val="28"/>
          <w:szCs w:val="28"/>
        </w:rPr>
        <w:t>распоряжения</w:t>
      </w:r>
      <w:r w:rsidRPr="000B7FD1">
        <w:rPr>
          <w:rFonts w:ascii="Times New Roman" w:hAnsi="Times New Roman" w:cs="Times New Roman"/>
          <w:sz w:val="28"/>
          <w:szCs w:val="28"/>
        </w:rPr>
        <w:t>.</w:t>
      </w:r>
    </w:p>
    <w:p w:rsidR="000C5E8D" w:rsidRDefault="000C5E8D" w:rsidP="00FF780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C5E8D" w:rsidRDefault="000C5E8D" w:rsidP="000C5E8D">
      <w:pPr>
        <w:pStyle w:val="a6"/>
        <w:ind w:firstLine="540"/>
        <w:jc w:val="both"/>
      </w:pPr>
      <w:r>
        <w:t xml:space="preserve">5. Контроль за исполнением </w:t>
      </w:r>
      <w:r w:rsidR="0066545B">
        <w:t>распоряжения</w:t>
      </w:r>
      <w:r>
        <w:t xml:space="preserve"> </w:t>
      </w:r>
      <w:r w:rsidR="00FF780F">
        <w:t>оставляю за собой.</w:t>
      </w:r>
      <w:r>
        <w:t xml:space="preserve"> </w:t>
      </w:r>
    </w:p>
    <w:p w:rsidR="00FF780F" w:rsidRDefault="00FF780F" w:rsidP="000C5E8D">
      <w:pPr>
        <w:pStyle w:val="a6"/>
        <w:ind w:firstLine="540"/>
        <w:jc w:val="both"/>
      </w:pPr>
    </w:p>
    <w:p w:rsidR="000C5E8D" w:rsidRDefault="000C5E8D" w:rsidP="000C5E8D">
      <w:pPr>
        <w:ind w:firstLine="540"/>
        <w:rPr>
          <w:sz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0C5E8D" w:rsidTr="006E647F">
        <w:trPr>
          <w:trHeight w:val="1164"/>
        </w:trPr>
        <w:tc>
          <w:tcPr>
            <w:tcW w:w="5387" w:type="dxa"/>
            <w:hideMark/>
          </w:tcPr>
          <w:p w:rsidR="000C5E8D" w:rsidRDefault="00FF780F" w:rsidP="00FF780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</w:t>
            </w:r>
          </w:p>
        </w:tc>
        <w:tc>
          <w:tcPr>
            <w:tcW w:w="4536" w:type="dxa"/>
          </w:tcPr>
          <w:p w:rsidR="000C5E8D" w:rsidRDefault="00FF780F" w:rsidP="006E647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А.А.Луговой </w:t>
            </w:r>
          </w:p>
        </w:tc>
      </w:tr>
    </w:tbl>
    <w:p w:rsidR="00E73BC1" w:rsidRDefault="00E73BC1" w:rsidP="00E73BC1">
      <w:pPr>
        <w:autoSpaceDE w:val="0"/>
        <w:autoSpaceDN w:val="0"/>
        <w:adjustRightInd w:val="0"/>
        <w:ind w:left="413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 1</w:t>
      </w:r>
    </w:p>
    <w:p w:rsidR="00E73BC1" w:rsidRDefault="00E73BC1" w:rsidP="00E73BC1">
      <w:pPr>
        <w:autoSpaceDE w:val="0"/>
        <w:autoSpaceDN w:val="0"/>
        <w:adjustRightInd w:val="0"/>
        <w:ind w:left="4139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учета денежных обязательств получателей средств местного бюджета</w:t>
      </w:r>
    </w:p>
    <w:p w:rsidR="00E73BC1" w:rsidRDefault="00E73BC1" w:rsidP="00E73BC1">
      <w:pPr>
        <w:autoSpaceDE w:val="0"/>
        <w:autoSpaceDN w:val="0"/>
        <w:adjustRightInd w:val="0"/>
        <w:ind w:left="4139"/>
        <w:jc w:val="center"/>
        <w:rPr>
          <w:sz w:val="24"/>
          <w:szCs w:val="24"/>
        </w:rPr>
      </w:pPr>
    </w:p>
    <w:p w:rsidR="00E73BC1" w:rsidRDefault="00E73BC1" w:rsidP="00E73BC1">
      <w:pPr>
        <w:autoSpaceDE w:val="0"/>
        <w:autoSpaceDN w:val="0"/>
        <w:adjustRightInd w:val="0"/>
        <w:ind w:left="4139"/>
        <w:jc w:val="center"/>
        <w:rPr>
          <w:sz w:val="24"/>
          <w:szCs w:val="24"/>
        </w:rPr>
      </w:pPr>
    </w:p>
    <w:p w:rsidR="00E73BC1" w:rsidRDefault="00E73BC1" w:rsidP="00E73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необходимая  для постановки на учет денежного обязательства</w:t>
      </w:r>
    </w:p>
    <w:p w:rsidR="00E73BC1" w:rsidRDefault="00E73BC1" w:rsidP="00E73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(внесения изменений в поставленное на учет денежное обязательство)</w:t>
      </w:r>
    </w:p>
    <w:p w:rsidR="00E73BC1" w:rsidRDefault="00E73BC1" w:rsidP="00E73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78"/>
        <w:gridCol w:w="5272"/>
      </w:tblGrid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Номер сведений о денежном обязательстве получателя средств местного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 получателе бюджетных средств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1" w:rsidRDefault="00E73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Получатель бюджетных средств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местного бюджета.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Код получателя бюджетных средств по Сводному реестру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местного бюджета.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Номер лицевого счета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средств местного бюджета.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Главный распорядитель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главного распорядителя средств местного бюджета с отражением в кодовой зоне кода главного распорядителя средств местного бюджета по бюджетной классификации Российской Федерации.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 - "местный бюджет".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финансового органа - "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области".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5.7. Территориальный орган Федерального казначейства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 Код органа Федерального казначейства (далее - КОФК)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&lt;*&gt;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в котором получателю средств местного бюджета открыт соответствующий лицевой счет получателя бюджетных средств.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 Признак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1" w:rsidRDefault="00E73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Вид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Номер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Дата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6.4 Сумма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документа, подтверждающего возникновение денежного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Предмет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6.7. Код по бюджетной классификации (далее - Код по БК)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расходов местного бюджета в соответствии с предметом документа-основания.</w:t>
            </w:r>
          </w:p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6.8. Аналитический код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Федерации, код дополнительной классификации областного бюджета.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 Сумма в валюте выплаты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6.10. Код валюты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Общероссийским </w:t>
            </w:r>
            <w:hyperlink r:id="rId6" w:history="1">
              <w:r>
                <w:rPr>
                  <w:rStyle w:val="ac"/>
                  <w:sz w:val="24"/>
                  <w:szCs w:val="24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 Сумма в рублевом эквиваленте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r:id="rId7" w:anchor="P53" w:history="1">
              <w:r>
                <w:rPr>
                  <w:rStyle w:val="ac"/>
                  <w:sz w:val="24"/>
                  <w:szCs w:val="24"/>
                </w:rPr>
                <w:t>пункте 6.3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 </w:t>
            </w:r>
          </w:p>
        </w:tc>
      </w:tr>
      <w:tr w:rsidR="00E73BC1" w:rsidTr="00E73BC1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 Перечислено сумм аванса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C1" w:rsidRDefault="00E73BC1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"Да".</w:t>
            </w:r>
          </w:p>
        </w:tc>
      </w:tr>
    </w:tbl>
    <w:p w:rsidR="00E73BC1" w:rsidRDefault="00E73BC1" w:rsidP="00E73BC1">
      <w:pPr>
        <w:rPr>
          <w:rFonts w:eastAsia="Calibri"/>
          <w:sz w:val="24"/>
          <w:szCs w:val="24"/>
          <w:lang w:eastAsia="en-US"/>
        </w:rPr>
      </w:pPr>
    </w:p>
    <w:p w:rsidR="00E73BC1" w:rsidRDefault="00E73BC1" w:rsidP="00E73B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&lt;*&gt; Указывается значение реквизита, идентичное значению соответствующего реквизита учтенного Управлением бюджетного обязательства с учетным номером, указанным при заполнении информации по </w:t>
      </w:r>
      <w:hyperlink r:id="rId8" w:history="1">
        <w:r>
          <w:rPr>
            <w:rStyle w:val="ac"/>
            <w:rFonts w:eastAsiaTheme="minorHAnsi"/>
            <w:sz w:val="24"/>
            <w:szCs w:val="24"/>
          </w:rPr>
          <w:t>пункту 4</w:t>
        </w:r>
      </w:hyperlink>
      <w:r>
        <w:rPr>
          <w:rFonts w:eastAsiaTheme="minorHAnsi"/>
          <w:sz w:val="24"/>
          <w:szCs w:val="24"/>
        </w:rPr>
        <w:t>.</w:t>
      </w:r>
    </w:p>
    <w:p w:rsidR="00E73BC1" w:rsidRDefault="00E73BC1" w:rsidP="00E73BC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r:id="rId9" w:history="1">
        <w:r>
          <w:rPr>
            <w:rStyle w:val="ac"/>
            <w:rFonts w:eastAsiaTheme="minorHAnsi"/>
            <w:sz w:val="24"/>
            <w:szCs w:val="24"/>
          </w:rPr>
          <w:t>пункту 4</w:t>
        </w:r>
      </w:hyperlink>
      <w:r>
        <w:rPr>
          <w:rFonts w:eastAsiaTheme="minorHAnsi"/>
          <w:sz w:val="24"/>
          <w:szCs w:val="24"/>
        </w:rPr>
        <w:t>.</w:t>
      </w:r>
    </w:p>
    <w:p w:rsidR="00B570FC" w:rsidRDefault="00B570FC" w:rsidP="00B570FC">
      <w:pPr>
        <w:autoSpaceDE w:val="0"/>
        <w:autoSpaceDN w:val="0"/>
        <w:adjustRightInd w:val="0"/>
        <w:ind w:left="8364"/>
        <w:jc w:val="center"/>
        <w:outlineLvl w:val="1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Приложение  2</w:t>
      </w:r>
    </w:p>
    <w:p w:rsidR="00B570FC" w:rsidRDefault="00B570FC" w:rsidP="00B570FC">
      <w:pPr>
        <w:autoSpaceDE w:val="0"/>
        <w:autoSpaceDN w:val="0"/>
        <w:adjustRightInd w:val="0"/>
        <w:ind w:left="83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proofErr w:type="gramStart"/>
      <w:r>
        <w:rPr>
          <w:sz w:val="24"/>
          <w:szCs w:val="24"/>
        </w:rPr>
        <w:t>учета денежных обязательств получателей средств местного бюджета</w:t>
      </w:r>
      <w:proofErr w:type="gramEnd"/>
    </w:p>
    <w:p w:rsidR="00B570FC" w:rsidRDefault="00B570FC" w:rsidP="00B570FC">
      <w:pPr>
        <w:pStyle w:val="ConsPlusNonformat"/>
        <w:jc w:val="both"/>
        <w:rPr>
          <w:b/>
        </w:rPr>
      </w:pPr>
      <w:r>
        <w:t xml:space="preserve">                              </w:t>
      </w:r>
      <w:r>
        <w:rPr>
          <w:b/>
        </w:rPr>
        <w:t>СВЕДЕНИЯ</w:t>
      </w:r>
    </w:p>
    <w:p w:rsidR="00B570FC" w:rsidRDefault="00B570FC" w:rsidP="00B570FC">
      <w:pPr>
        <w:pStyle w:val="ConsPlusNonformat"/>
        <w:jc w:val="both"/>
        <w:rPr>
          <w:b/>
        </w:rPr>
      </w:pPr>
      <w:r>
        <w:rPr>
          <w:b/>
        </w:rPr>
        <w:t xml:space="preserve">                      о денежном обязательстве N ____</w:t>
      </w:r>
    </w:p>
    <w:p w:rsidR="00B570FC" w:rsidRDefault="00B570FC" w:rsidP="00B570FC">
      <w:pPr>
        <w:pStyle w:val="ConsPlusNormal"/>
        <w:jc w:val="both"/>
        <w:outlineLvl w:val="0"/>
        <w:rPr>
          <w:b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041"/>
        <w:gridCol w:w="2947"/>
        <w:gridCol w:w="1241"/>
      </w:tblGrid>
      <w:tr w:rsidR="00B570FC" w:rsidTr="00B570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Коды</w:t>
            </w:r>
          </w:p>
        </w:tc>
      </w:tr>
      <w:tr w:rsidR="00B570FC" w:rsidTr="00B570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right"/>
            </w:pPr>
            <w:r>
              <w:t xml:space="preserve">Форма по </w:t>
            </w:r>
            <w:hyperlink r:id="rId10" w:history="1">
              <w:r>
                <w:rPr>
                  <w:rStyle w:val="ac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0506102</w:t>
            </w:r>
          </w:p>
        </w:tc>
      </w:tr>
      <w:tr w:rsidR="00B570FC" w:rsidTr="00B570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от "__" ___ 20__ г.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0FC" w:rsidRDefault="00B570FC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right"/>
            </w:pPr>
            <w:r>
              <w:t>Код 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0FC" w:rsidRDefault="00B570FC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70FC" w:rsidRDefault="00B570FC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0FC" w:rsidRDefault="00B570FC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right"/>
            </w:pPr>
            <w:r>
              <w:t xml:space="preserve">по </w:t>
            </w:r>
            <w:hyperlink r:id="rId11" w:history="1">
              <w:r>
                <w:rPr>
                  <w:rStyle w:val="ac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0FC" w:rsidRDefault="00B570FC">
            <w:pPr>
              <w:pStyle w:val="ConsPlusNormal"/>
            </w:pPr>
            <w: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0FC" w:rsidRDefault="00B570FC">
            <w:pPr>
              <w:pStyle w:val="ConsPlusNormal"/>
            </w:pPr>
            <w:r>
              <w:t>Территориальный орган Федерального казначейства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70FC" w:rsidRDefault="00B570FC">
            <w:pPr>
              <w:pStyle w:val="ConsPlusNormal"/>
              <w:jc w:val="right"/>
            </w:pPr>
            <w: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right"/>
            </w:pPr>
            <w:r>
              <w:t>Учетный номер бюджетного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right"/>
            </w:pPr>
            <w:r>
              <w:t>Учетный номер денежного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right"/>
            </w:pPr>
            <w:r>
              <w:t>Признак авансового платежа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0FC" w:rsidRDefault="00B570FC">
            <w:pPr>
              <w:pStyle w:val="ConsPlusNormal"/>
            </w:pPr>
            <w:r>
              <w:t>Периодичность: ежедневная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70FC" w:rsidRDefault="00B570FC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70FC" w:rsidRDefault="00B570FC">
            <w:pPr>
              <w:pStyle w:val="ConsPlusNormal"/>
              <w:jc w:val="right"/>
            </w:pPr>
            <w:r>
              <w:t xml:space="preserve">по </w:t>
            </w:r>
            <w:hyperlink r:id="rId12" w:history="1">
              <w:r>
                <w:rPr>
                  <w:rStyle w:val="ac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70FC" w:rsidRDefault="00B570FC">
            <w:pPr>
              <w:pStyle w:val="ConsPlusNormal"/>
              <w:jc w:val="center"/>
            </w:pPr>
            <w:r>
              <w:t>383</w:t>
            </w:r>
          </w:p>
        </w:tc>
      </w:tr>
      <w:tr w:rsidR="00B570FC" w:rsidTr="00B570FC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70FC" w:rsidRDefault="00B570FC">
            <w:pPr>
              <w:pStyle w:val="ConsPlusNormal"/>
              <w:ind w:left="2041"/>
            </w:pPr>
            <w:r>
              <w:t>денежные единицы в иностранной валюте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right"/>
            </w:pPr>
            <w:r>
              <w:t xml:space="preserve">по </w:t>
            </w:r>
            <w:hyperlink r:id="rId13" w:history="1">
              <w:r>
                <w:rPr>
                  <w:rStyle w:val="ac"/>
                </w:rPr>
                <w:t>ОКВ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</w:tbl>
    <w:p w:rsidR="00B570FC" w:rsidRDefault="00B570FC" w:rsidP="00B570FC">
      <w:pPr>
        <w:pStyle w:val="ConsPlusNormal"/>
        <w:jc w:val="both"/>
        <w:rPr>
          <w:rFonts w:ascii="Calibri" w:hAnsi="Calibri"/>
          <w:sz w:val="22"/>
        </w:rPr>
      </w:pPr>
    </w:p>
    <w:p w:rsidR="00B570FC" w:rsidRDefault="00B570FC" w:rsidP="00B570FC">
      <w:pPr>
        <w:pStyle w:val="ConsPlusNonformat"/>
        <w:jc w:val="both"/>
      </w:pPr>
      <w:r>
        <w:t xml:space="preserve">           1. Реквизиты документа, подтверждающего возникновение</w:t>
      </w:r>
    </w:p>
    <w:p w:rsidR="00B570FC" w:rsidRDefault="00B570FC" w:rsidP="00B570FC">
      <w:pPr>
        <w:pStyle w:val="ConsPlusNonformat"/>
        <w:jc w:val="both"/>
      </w:pPr>
      <w:r>
        <w:t xml:space="preserve">                          денежного обязательства</w:t>
      </w:r>
    </w:p>
    <w:p w:rsidR="00B570FC" w:rsidRDefault="00B570FC" w:rsidP="00B570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43"/>
        <w:gridCol w:w="2551"/>
        <w:gridCol w:w="1474"/>
        <w:gridCol w:w="1701"/>
        <w:gridCol w:w="2825"/>
      </w:tblGrid>
      <w:tr w:rsidR="00B570FC" w:rsidTr="00B570FC"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Предмет</w:t>
            </w:r>
          </w:p>
        </w:tc>
      </w:tr>
      <w:tr w:rsidR="00B570FC" w:rsidTr="00B570FC"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5</w:t>
            </w:r>
          </w:p>
        </w:tc>
      </w:tr>
      <w:tr w:rsidR="00B570FC" w:rsidTr="00B570FC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0FC" w:rsidRDefault="00B570FC">
            <w:pPr>
              <w:pStyle w:val="ConsPlusNormal"/>
            </w:pPr>
          </w:p>
        </w:tc>
      </w:tr>
    </w:tbl>
    <w:p w:rsidR="00B570FC" w:rsidRDefault="00B570FC" w:rsidP="00B570FC">
      <w:pPr>
        <w:pStyle w:val="ConsPlusNormal"/>
        <w:jc w:val="both"/>
        <w:rPr>
          <w:rFonts w:ascii="Calibri" w:hAnsi="Calibri"/>
          <w:sz w:val="22"/>
        </w:rPr>
      </w:pPr>
    </w:p>
    <w:p w:rsidR="00B570FC" w:rsidRDefault="00B570FC" w:rsidP="00B570FC">
      <w:pPr>
        <w:pStyle w:val="ConsPlusNonformat"/>
        <w:jc w:val="both"/>
      </w:pPr>
      <w:r>
        <w:t xml:space="preserve">          2. Расшифровка документа, подтверждающего возникновение</w:t>
      </w:r>
    </w:p>
    <w:p w:rsidR="00B570FC" w:rsidRDefault="00B570FC" w:rsidP="00B570FC">
      <w:pPr>
        <w:pStyle w:val="ConsPlusNonformat"/>
        <w:jc w:val="both"/>
      </w:pPr>
      <w:r>
        <w:t xml:space="preserve">                          денежного обязательства</w:t>
      </w:r>
    </w:p>
    <w:p w:rsidR="00B570FC" w:rsidRDefault="00B570FC" w:rsidP="00B570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3"/>
        <w:gridCol w:w="1027"/>
        <w:gridCol w:w="2289"/>
        <w:gridCol w:w="1086"/>
        <w:gridCol w:w="1033"/>
        <w:gridCol w:w="572"/>
        <w:gridCol w:w="1028"/>
        <w:gridCol w:w="1587"/>
      </w:tblGrid>
      <w:tr w:rsidR="00B570FC" w:rsidTr="00B570FC">
        <w:tc>
          <w:tcPr>
            <w:tcW w:w="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Код объекта по ФАИП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Наименование вида средств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Аналитический код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Сумма в валюте выплаты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Код валюты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Сумма в рублевом эквиваленте</w:t>
            </w:r>
          </w:p>
        </w:tc>
      </w:tr>
      <w:tr w:rsidR="00B570FC" w:rsidTr="00B570FC">
        <w:tc>
          <w:tcPr>
            <w:tcW w:w="6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FC" w:rsidRDefault="00B570FC">
            <w:pPr>
              <w:rPr>
                <w:rFonts w:cs="Calibri"/>
                <w:sz w:val="22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FC" w:rsidRDefault="00B570FC">
            <w:pPr>
              <w:rPr>
                <w:rFonts w:cs="Calibri"/>
                <w:sz w:val="22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FC" w:rsidRDefault="00B570FC">
            <w:pPr>
              <w:rPr>
                <w:rFonts w:cs="Calibri"/>
                <w:sz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FC" w:rsidRDefault="00B570FC">
            <w:pPr>
              <w:rPr>
                <w:rFonts w:cs="Calibri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FC" w:rsidRDefault="00B570FC">
            <w:pPr>
              <w:rPr>
                <w:rFonts w:cs="Calibri"/>
                <w:sz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FC" w:rsidRDefault="00B570FC">
            <w:pPr>
              <w:rPr>
                <w:rFonts w:cs="Calibri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в том числе перечислено сумм аванса</w:t>
            </w:r>
          </w:p>
        </w:tc>
      </w:tr>
      <w:tr w:rsidR="00B570FC" w:rsidTr="00B570FC"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0FC" w:rsidRDefault="00B570FC">
            <w:pPr>
              <w:pStyle w:val="ConsPlusNormal"/>
              <w:jc w:val="center"/>
            </w:pPr>
            <w:r>
              <w:t>8</w:t>
            </w:r>
          </w:p>
        </w:tc>
      </w:tr>
      <w:tr w:rsidR="00B570FC" w:rsidTr="00B570FC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  <w:tr w:rsidR="00B570FC" w:rsidTr="00B570FC">
        <w:tc>
          <w:tcPr>
            <w:tcW w:w="69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FC" w:rsidRDefault="00B570FC">
            <w:pPr>
              <w:pStyle w:val="ConsPlusNormal"/>
            </w:pPr>
          </w:p>
        </w:tc>
      </w:tr>
    </w:tbl>
    <w:p w:rsidR="00B570FC" w:rsidRDefault="00B570FC" w:rsidP="00B570FC">
      <w:pPr>
        <w:pStyle w:val="ConsPlusNormal"/>
        <w:jc w:val="both"/>
        <w:rPr>
          <w:rFonts w:ascii="Calibri" w:hAnsi="Calibri"/>
          <w:sz w:val="22"/>
        </w:rPr>
      </w:pPr>
    </w:p>
    <w:p w:rsidR="00B570FC" w:rsidRDefault="00B570FC" w:rsidP="00B570FC">
      <w:pPr>
        <w:pStyle w:val="ConsPlusNonformat"/>
        <w:jc w:val="both"/>
      </w:pPr>
      <w:r>
        <w:t>Руководитель           _________________  _________  ______________________</w:t>
      </w:r>
    </w:p>
    <w:p w:rsidR="00B570FC" w:rsidRDefault="00B570FC" w:rsidP="00B570FC">
      <w:pPr>
        <w:pStyle w:val="ConsPlusNonformat"/>
        <w:jc w:val="both"/>
      </w:pPr>
      <w:r>
        <w:t>(уполномоченное лицо)     (должность)     (подпись)   (расшифровка подписи)</w:t>
      </w:r>
    </w:p>
    <w:p w:rsidR="00B570FC" w:rsidRDefault="00B570FC" w:rsidP="00B570FC">
      <w:pPr>
        <w:pStyle w:val="ConsPlusNonformat"/>
        <w:jc w:val="both"/>
      </w:pPr>
    </w:p>
    <w:p w:rsidR="00B570FC" w:rsidRDefault="00B570FC" w:rsidP="00B570FC">
      <w:pPr>
        <w:pStyle w:val="ConsPlusNonformat"/>
        <w:jc w:val="both"/>
      </w:pPr>
      <w:r>
        <w:t>Главный бухгалтер      _________________  _________  ______________________</w:t>
      </w:r>
    </w:p>
    <w:p w:rsidR="00B570FC" w:rsidRDefault="00B570FC" w:rsidP="00B570FC">
      <w:pPr>
        <w:pStyle w:val="ConsPlusNonformat"/>
        <w:jc w:val="both"/>
      </w:pPr>
      <w:r>
        <w:t>(уполномоченное лицо)     (должность)     (подпись)   (расшифровка подписи)</w:t>
      </w:r>
    </w:p>
    <w:p w:rsidR="00B570FC" w:rsidRDefault="00B570FC" w:rsidP="00B570FC">
      <w:pPr>
        <w:pStyle w:val="ConsPlusNonformat"/>
        <w:jc w:val="both"/>
      </w:pPr>
    </w:p>
    <w:p w:rsidR="00B570FC" w:rsidRDefault="00B570FC" w:rsidP="00B570FC">
      <w:pPr>
        <w:pStyle w:val="ConsPlusNonformat"/>
        <w:jc w:val="both"/>
      </w:pPr>
      <w:r>
        <w:t>"__" ________ 20__ г.</w:t>
      </w:r>
    </w:p>
    <w:p w:rsidR="00B570FC" w:rsidRDefault="00B570FC" w:rsidP="00B570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8"/>
      </w:tblGrid>
      <w:tr w:rsidR="00B570FC" w:rsidTr="00B570FC"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  <w:jc w:val="center"/>
              <w:rPr>
                <w:rFonts w:ascii="Calibri" w:hAnsi="Calibri" w:cs="Calibri"/>
              </w:rPr>
            </w:pPr>
            <w:r>
              <w:t>Отметка органа Федерального казначейства</w:t>
            </w:r>
          </w:p>
          <w:p w:rsidR="00B570FC" w:rsidRDefault="00B570FC">
            <w:pPr>
              <w:pStyle w:val="ConsPlusNormal"/>
              <w:jc w:val="center"/>
            </w:pPr>
            <w:r>
              <w:t>о регистрации Сведений о денежном обязательстве</w:t>
            </w:r>
          </w:p>
        </w:tc>
      </w:tr>
      <w:tr w:rsidR="00B570FC" w:rsidTr="00B570FC">
        <w:tc>
          <w:tcPr>
            <w:tcW w:w="9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</w:pPr>
            <w:r>
              <w:t>Номер сведений ________________</w:t>
            </w:r>
          </w:p>
        </w:tc>
      </w:tr>
      <w:tr w:rsidR="00B570FC" w:rsidTr="00B570FC">
        <w:tc>
          <w:tcPr>
            <w:tcW w:w="9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FC" w:rsidRDefault="00B570FC">
            <w:pPr>
              <w:pStyle w:val="ConsPlusNonformat"/>
              <w:jc w:val="both"/>
            </w:pPr>
            <w:r>
              <w:t>Ответственный исполнитель ____________________________________________</w:t>
            </w:r>
          </w:p>
          <w:p w:rsidR="00B570FC" w:rsidRDefault="00B570FC">
            <w:pPr>
              <w:pStyle w:val="ConsPlusNonformat"/>
              <w:jc w:val="both"/>
            </w:pPr>
            <w:r>
              <w:t xml:space="preserve">                          </w:t>
            </w:r>
            <w:proofErr w:type="gramStart"/>
            <w:r>
              <w:t>(должность) (подпись) (расшифровка (телефон)</w:t>
            </w:r>
            <w:proofErr w:type="gramEnd"/>
          </w:p>
          <w:p w:rsidR="00B570FC" w:rsidRDefault="00B570FC">
            <w:pPr>
              <w:pStyle w:val="ConsPlusNonformat"/>
              <w:jc w:val="both"/>
            </w:pPr>
            <w:r>
              <w:t xml:space="preserve">                                                  подписи)</w:t>
            </w:r>
          </w:p>
        </w:tc>
      </w:tr>
      <w:tr w:rsidR="00B570FC" w:rsidTr="00B570FC">
        <w:tc>
          <w:tcPr>
            <w:tcW w:w="9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FC" w:rsidRDefault="00B570FC">
            <w:pPr>
              <w:pStyle w:val="ConsPlusNormal"/>
            </w:pPr>
            <w:r>
              <w:t>"__" _________ 20__ г.</w:t>
            </w:r>
          </w:p>
        </w:tc>
      </w:tr>
    </w:tbl>
    <w:p w:rsidR="00B570FC" w:rsidRDefault="00B570FC" w:rsidP="00B570FC">
      <w:pPr>
        <w:pStyle w:val="ConsPlusNormal"/>
        <w:jc w:val="both"/>
        <w:rPr>
          <w:rFonts w:ascii="Calibri" w:hAnsi="Calibri"/>
          <w:sz w:val="22"/>
        </w:rPr>
      </w:pPr>
    </w:p>
    <w:p w:rsidR="00B570FC" w:rsidRDefault="00B570FC" w:rsidP="00B570FC">
      <w:pPr>
        <w:pStyle w:val="ConsPlusNonformat"/>
        <w:jc w:val="both"/>
      </w:pPr>
      <w:r>
        <w:t xml:space="preserve">                                                       Номер страницы _____</w:t>
      </w:r>
    </w:p>
    <w:p w:rsidR="00B570FC" w:rsidRDefault="00B570FC" w:rsidP="00B570FC">
      <w:pPr>
        <w:pStyle w:val="ConsPlusNonformat"/>
        <w:jc w:val="both"/>
      </w:pPr>
      <w:r>
        <w:t xml:space="preserve">                                                       Всего страниц ______</w:t>
      </w:r>
    </w:p>
    <w:p w:rsidR="00434636" w:rsidRDefault="00434636" w:rsidP="00434636">
      <w:pPr>
        <w:autoSpaceDE w:val="0"/>
        <w:autoSpaceDN w:val="0"/>
        <w:adjustRightInd w:val="0"/>
        <w:ind w:left="413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434636" w:rsidRDefault="00434636" w:rsidP="00434636">
      <w:pPr>
        <w:autoSpaceDE w:val="0"/>
        <w:autoSpaceDN w:val="0"/>
        <w:adjustRightInd w:val="0"/>
        <w:ind w:left="41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proofErr w:type="gramStart"/>
      <w:r>
        <w:rPr>
          <w:sz w:val="24"/>
          <w:szCs w:val="24"/>
        </w:rPr>
        <w:t>учета денежных обязательств получателей средств местного бюджета</w:t>
      </w:r>
      <w:proofErr w:type="gramEnd"/>
      <w:r>
        <w:rPr>
          <w:sz w:val="24"/>
          <w:szCs w:val="24"/>
        </w:rPr>
        <w:t>,</w:t>
      </w:r>
    </w:p>
    <w:p w:rsidR="00434636" w:rsidRDefault="00434636" w:rsidP="0043463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34636" w:rsidRDefault="00434636" w:rsidP="0043463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34636" w:rsidRDefault="00434636" w:rsidP="00434636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3" w:name="P1275"/>
      <w:bookmarkEnd w:id="3"/>
      <w:r>
        <w:rPr>
          <w:sz w:val="24"/>
          <w:szCs w:val="24"/>
        </w:rPr>
        <w:t>Перечень документов, на основании которых возникают бюджетные обязательства получателя средств местного бюджета, и документов подтверждающих возникновение</w:t>
      </w:r>
    </w:p>
    <w:p w:rsidR="00434636" w:rsidRDefault="00434636" w:rsidP="0043463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денежных обязательств получателей средств местного бюджета</w:t>
      </w:r>
    </w:p>
    <w:p w:rsidR="00434636" w:rsidRDefault="00434636" w:rsidP="00434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3628"/>
        <w:gridCol w:w="4763"/>
      </w:tblGrid>
      <w:tr w:rsidR="00434636" w:rsidTr="004346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434636" w:rsidTr="004346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636" w:rsidTr="004346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434636" w:rsidTr="0043463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434636" w:rsidTr="0043463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1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 для обеспечения областных нужд, сведения о котором подлежат включению в определенный законодательством о контрактной системе Российской Федерации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контракту)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4" w:history="1">
              <w:r>
                <w:rPr>
                  <w:rStyle w:val="ac"/>
                  <w:sz w:val="24"/>
                  <w:szCs w:val="24"/>
                </w:rPr>
                <w:t>форма N ТОРГ-12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государственного контракта</w:t>
            </w:r>
          </w:p>
        </w:tc>
      </w:tr>
      <w:tr w:rsidR="00434636" w:rsidTr="0043463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областных нужд, международный договор (соглашение) (далее - договор), за исключением договоров, указанных в </w:t>
            </w:r>
            <w:hyperlink r:id="rId15" w:anchor="P110" w:history="1">
              <w:r>
                <w:rPr>
                  <w:rStyle w:val="ac"/>
                  <w:sz w:val="24"/>
                  <w:szCs w:val="24"/>
                </w:rPr>
                <w:t>13 пункте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6" w:history="1">
              <w:r>
                <w:rPr>
                  <w:rStyle w:val="ac"/>
                  <w:sz w:val="24"/>
                  <w:szCs w:val="24"/>
                </w:rPr>
                <w:t>форма N ТОРГ-12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</w:t>
            </w:r>
          </w:p>
        </w:tc>
      </w:tr>
      <w:tr w:rsidR="00434636" w:rsidTr="00434636">
        <w:trPr>
          <w:trHeight w:val="288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из районного бюджета местным бюджетам 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 перечислении межбюджетного трансферта из районного бюджета местному бюджету</w:t>
            </w:r>
          </w:p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 </w:t>
            </w:r>
          </w:p>
        </w:tc>
      </w:tr>
      <w:tr w:rsidR="00434636" w:rsidTr="0043463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Нормативный правовой акт, предусматривающий предоставление из районного бюджета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 перечислении межбюджетного трансферта из районного бюджета местному бюджету </w:t>
            </w:r>
          </w:p>
        </w:tc>
      </w:tr>
      <w:tr w:rsidR="00434636" w:rsidTr="00434636">
        <w:trPr>
          <w:trHeight w:val="242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434636" w:rsidTr="0043463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местному бюджетному или автономному учреждению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оиестному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выполнении государственного задания (</w:t>
            </w:r>
            <w:hyperlink r:id="rId17" w:history="1">
              <w:r>
                <w:rPr>
                  <w:rStyle w:val="ac"/>
                  <w:sz w:val="24"/>
                  <w:szCs w:val="24"/>
                </w:rPr>
                <w:t>ф. 0506501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местному бюджетному или автономному учреждению</w:t>
            </w:r>
          </w:p>
        </w:tc>
      </w:tr>
      <w:tr w:rsidR="00434636" w:rsidTr="0043463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местному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8" w:history="1">
              <w:r>
                <w:rPr>
                  <w:rStyle w:val="ac"/>
                  <w:sz w:val="24"/>
                  <w:szCs w:val="24"/>
                </w:rPr>
                <w:t>форма N ТОРГ-12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434636" w:rsidTr="00434636"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636" w:rsidRDefault="004346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636" w:rsidRDefault="004346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434636" w:rsidRDefault="00434636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условий, установленных при предоставлении субсидии юридическому лицу,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порядком (правилами) предоставления субсидии юридическому лицу;</w:t>
            </w:r>
          </w:p>
          <w:p w:rsidR="00434636" w:rsidRDefault="00434636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434636" w:rsidRDefault="00434636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434636" w:rsidTr="0043463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</w:t>
            </w:r>
            <w:proofErr w:type="gramEnd"/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 предоставления субсидии юридическому лицу)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434636" w:rsidRDefault="00434636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434636" w:rsidRDefault="00434636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фактически произведенные расходы (недополученные доходы) в соответствии с порядком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(правилами) предоставления субсидии юридическому лицу;</w:t>
            </w:r>
          </w:p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434636" w:rsidTr="0043463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Штатного расписания с расчетом  фонда оплаты труда на соответствующий год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19" w:history="1">
              <w:r>
                <w:rPr>
                  <w:rStyle w:val="ac"/>
                  <w:sz w:val="24"/>
                  <w:szCs w:val="24"/>
                </w:rPr>
                <w:t>ф. 0504425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Расчетно-платежная ведомость (</w:t>
            </w:r>
            <w:hyperlink r:id="rId20" w:history="1">
              <w:r>
                <w:rPr>
                  <w:rStyle w:val="ac"/>
                  <w:sz w:val="24"/>
                  <w:szCs w:val="24"/>
                </w:rPr>
                <w:t>ф. 0504401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ведомость (</w:t>
            </w:r>
            <w:hyperlink r:id="rId21" w:history="1">
              <w:r>
                <w:rPr>
                  <w:rStyle w:val="ac"/>
                  <w:sz w:val="24"/>
                  <w:szCs w:val="24"/>
                </w:rPr>
                <w:t>ф. 0504402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434636" w:rsidTr="0043463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</w:t>
            </w:r>
            <w:hyperlink r:id="rId22" w:history="1">
              <w:r>
                <w:rPr>
                  <w:rStyle w:val="ac"/>
                  <w:sz w:val="24"/>
                  <w:szCs w:val="24"/>
                </w:rPr>
                <w:t>ф. 0504833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 (при наличии)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исполнительного документа</w:t>
            </w:r>
          </w:p>
        </w:tc>
      </w:tr>
      <w:tr w:rsidR="00434636" w:rsidTr="0043463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04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</w:t>
            </w:r>
            <w:hyperlink r:id="rId23" w:history="1">
              <w:r>
                <w:rPr>
                  <w:rStyle w:val="ac"/>
                  <w:sz w:val="24"/>
                  <w:szCs w:val="24"/>
                </w:rPr>
                <w:t>ф. 0504833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решения налогового органа</w:t>
            </w:r>
          </w:p>
        </w:tc>
      </w:tr>
      <w:tr w:rsidR="00434636" w:rsidTr="0043463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0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не определенный </w:t>
            </w:r>
            <w:hyperlink r:id="rId24" w:anchor="P1295" w:history="1">
              <w:r>
                <w:rPr>
                  <w:rStyle w:val="ac"/>
                  <w:sz w:val="24"/>
                  <w:szCs w:val="24"/>
                </w:rPr>
                <w:t>пунктами 3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25" w:anchor="P1378" w:history="1">
              <w:r>
                <w:rPr>
                  <w:rStyle w:val="ac"/>
                  <w:sz w:val="24"/>
                  <w:szCs w:val="24"/>
                </w:rPr>
                <w:t>12</w:t>
              </w:r>
            </w:hyperlink>
            <w:r>
              <w:rPr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местного бюджета:</w:t>
            </w:r>
          </w:p>
          <w:p w:rsidR="00434636" w:rsidRDefault="004346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434636" w:rsidRDefault="004346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контрактов;</w:t>
            </w:r>
          </w:p>
          <w:p w:rsidR="00434636" w:rsidRDefault="004346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Генеральные условия (условия), эмиссия и обращения государственных ценных бумаг Российской Федерации;</w:t>
            </w:r>
          </w:p>
          <w:p w:rsidR="00434636" w:rsidRDefault="004346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договор на оказание услуг, выполнение работ, заключенный получателем средств местного </w:t>
            </w:r>
            <w:r>
              <w:rPr>
                <w:sz w:val="24"/>
                <w:szCs w:val="24"/>
              </w:rPr>
              <w:lastRenderedPageBreak/>
              <w:t>бюджета с физическим лицом, не являющимся индивидуальным предпринимателем;</w:t>
            </w:r>
          </w:p>
          <w:p w:rsidR="00434636" w:rsidRDefault="0043463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      </w:r>
          </w:p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местного бюджета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Авансовый отчет (</w:t>
            </w:r>
            <w:hyperlink r:id="rId26" w:history="1">
              <w:r>
                <w:rPr>
                  <w:rStyle w:val="ac"/>
                  <w:sz w:val="24"/>
                  <w:szCs w:val="24"/>
                </w:rPr>
                <w:t>ф. 0504505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предпринимателем, акт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7" w:history="1">
              <w:r>
                <w:rPr>
                  <w:rStyle w:val="ac"/>
                  <w:sz w:val="24"/>
                  <w:szCs w:val="24"/>
                </w:rPr>
                <w:t>форма N ТОРГ-12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(ф. 0330212)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434636" w:rsidTr="0043463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36" w:rsidRDefault="00434636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6" w:rsidRDefault="004346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</w:tbl>
    <w:p w:rsidR="003C066E" w:rsidRDefault="003C066E" w:rsidP="003C066E">
      <w:pPr>
        <w:autoSpaceDE w:val="0"/>
        <w:autoSpaceDN w:val="0"/>
        <w:adjustRightInd w:val="0"/>
        <w:ind w:left="413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3C066E" w:rsidRDefault="003C066E" w:rsidP="003C06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учета денежных обязательств</w:t>
      </w:r>
    </w:p>
    <w:p w:rsidR="003C066E" w:rsidRDefault="003C066E" w:rsidP="003C06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получателей средств местного бюджета</w:t>
      </w:r>
    </w:p>
    <w:p w:rsidR="003C066E" w:rsidRDefault="003C066E" w:rsidP="003C066E">
      <w:pPr>
        <w:pStyle w:val="ConsPlusNonformat"/>
        <w:jc w:val="both"/>
      </w:pPr>
      <w:r>
        <w:t xml:space="preserve">                                 ИЗВЕЩЕНИЕ</w:t>
      </w:r>
    </w:p>
    <w:p w:rsidR="003C066E" w:rsidRDefault="003C066E" w:rsidP="003C066E">
      <w:pPr>
        <w:pStyle w:val="ConsPlusNonformat"/>
        <w:jc w:val="both"/>
      </w:pPr>
      <w:r>
        <w:t xml:space="preserve">     о постановке на учет (изменении) денежного обязательства в органе</w:t>
      </w:r>
    </w:p>
    <w:p w:rsidR="003C066E" w:rsidRDefault="003C066E" w:rsidP="003C066E">
      <w:pPr>
        <w:pStyle w:val="ConsPlusNonformat"/>
        <w:jc w:val="both"/>
      </w:pPr>
      <w:r>
        <w:t xml:space="preserve">                         Федерального казначейства</w:t>
      </w:r>
    </w:p>
    <w:p w:rsidR="003C066E" w:rsidRDefault="003C066E" w:rsidP="003C066E">
      <w:pPr>
        <w:pStyle w:val="ConsPlusNormal"/>
        <w:jc w:val="both"/>
        <w:outlineLvl w:val="0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572"/>
        <w:gridCol w:w="1870"/>
        <w:gridCol w:w="1241"/>
      </w:tblGrid>
      <w:tr w:rsidR="003C066E" w:rsidTr="003C066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66E" w:rsidRDefault="003C066E">
            <w:pPr>
              <w:pStyle w:val="ConsPlusNormal"/>
              <w:spacing w:line="276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E" w:rsidRDefault="003C066E">
            <w:pPr>
              <w:pStyle w:val="ConsPlusNormal"/>
              <w:spacing w:line="276" w:lineRule="auto"/>
              <w:jc w:val="center"/>
            </w:pPr>
            <w:r>
              <w:t>Коды</w:t>
            </w:r>
          </w:p>
        </w:tc>
      </w:tr>
      <w:tr w:rsidR="003C066E" w:rsidTr="003C066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066E" w:rsidRDefault="003C066E">
            <w:pPr>
              <w:pStyle w:val="ConsPlusNormal"/>
              <w:spacing w:line="276" w:lineRule="auto"/>
              <w:jc w:val="right"/>
            </w:pPr>
            <w:r>
              <w:t xml:space="preserve">Форма по </w:t>
            </w:r>
            <w:hyperlink r:id="rId28" w:history="1">
              <w:r>
                <w:rPr>
                  <w:rStyle w:val="ac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6E" w:rsidRDefault="003C066E">
            <w:pPr>
              <w:pStyle w:val="ConsPlusNormal"/>
              <w:spacing w:line="276" w:lineRule="auto"/>
              <w:jc w:val="center"/>
            </w:pPr>
            <w:r>
              <w:t>0506106</w:t>
            </w:r>
          </w:p>
        </w:tc>
      </w:tr>
      <w:tr w:rsidR="003C066E" w:rsidTr="003C066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66E" w:rsidRDefault="003C066E">
            <w:pPr>
              <w:pStyle w:val="ConsPlusNormal"/>
              <w:spacing w:line="276" w:lineRule="auto"/>
              <w:jc w:val="center"/>
            </w:pPr>
            <w:r>
              <w:t>от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066E" w:rsidRDefault="003C066E">
            <w:pPr>
              <w:pStyle w:val="ConsPlusNormal"/>
              <w:spacing w:line="276" w:lineRule="auto"/>
              <w:jc w:val="right"/>
            </w:pPr>
            <w: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E" w:rsidRDefault="003C066E">
            <w:pPr>
              <w:pStyle w:val="ConsPlusNormal"/>
              <w:spacing w:line="276" w:lineRule="auto"/>
              <w:jc w:val="center"/>
            </w:pPr>
          </w:p>
        </w:tc>
      </w:tr>
      <w:tr w:rsidR="003C066E" w:rsidTr="003C066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66E" w:rsidRDefault="003C066E">
            <w:pPr>
              <w:pStyle w:val="ConsPlusNormal"/>
              <w:spacing w:line="276" w:lineRule="auto"/>
            </w:pPr>
            <w: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C066E" w:rsidRDefault="003C066E">
            <w:pPr>
              <w:pStyle w:val="ConsPlusNormal"/>
              <w:spacing w:line="276" w:lineRule="auto"/>
              <w:jc w:val="right"/>
            </w:pPr>
            <w: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E" w:rsidRDefault="003C066E">
            <w:pPr>
              <w:pStyle w:val="ConsPlusNormal"/>
              <w:spacing w:line="276" w:lineRule="auto"/>
              <w:jc w:val="center"/>
            </w:pPr>
          </w:p>
        </w:tc>
      </w:tr>
      <w:tr w:rsidR="003C066E" w:rsidTr="003C066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66E" w:rsidRDefault="003C066E">
            <w:pPr>
              <w:pStyle w:val="ConsPlusNormal"/>
              <w:spacing w:line="276" w:lineRule="auto"/>
            </w:pPr>
            <w: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C066E" w:rsidRDefault="003C066E">
            <w:pPr>
              <w:pStyle w:val="ConsPlusNormal"/>
              <w:spacing w:line="276" w:lineRule="auto"/>
              <w:jc w:val="right"/>
            </w:pPr>
            <w: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66E" w:rsidRDefault="003C066E">
            <w:pPr>
              <w:pStyle w:val="ConsPlusNormal"/>
              <w:spacing w:line="276" w:lineRule="auto"/>
              <w:jc w:val="center"/>
            </w:pPr>
          </w:p>
        </w:tc>
      </w:tr>
      <w:tr w:rsidR="003C066E" w:rsidTr="003C066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66E" w:rsidRDefault="003C066E">
            <w:pPr>
              <w:pStyle w:val="ConsPlusNormal"/>
              <w:spacing w:line="276" w:lineRule="auto"/>
            </w:pPr>
            <w: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C066E" w:rsidRDefault="003C066E">
            <w:pPr>
              <w:pStyle w:val="ConsPlusNormal"/>
              <w:spacing w:line="276" w:lineRule="auto"/>
              <w:jc w:val="right"/>
            </w:pPr>
            <w:r>
              <w:t xml:space="preserve">по </w:t>
            </w:r>
            <w:hyperlink r:id="rId29" w:history="1">
              <w:r>
                <w:rPr>
                  <w:rStyle w:val="ac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E" w:rsidRDefault="003C066E">
            <w:pPr>
              <w:pStyle w:val="ConsPlusNormal"/>
              <w:spacing w:line="276" w:lineRule="auto"/>
              <w:jc w:val="center"/>
            </w:pPr>
          </w:p>
        </w:tc>
      </w:tr>
      <w:tr w:rsidR="003C066E" w:rsidTr="003C066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066E" w:rsidRDefault="003C066E">
            <w:pPr>
              <w:pStyle w:val="ConsPlusNormal"/>
              <w:spacing w:line="276" w:lineRule="auto"/>
            </w:pPr>
            <w: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  <w:jc w:val="both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C066E" w:rsidRDefault="003C066E">
            <w:pPr>
              <w:pStyle w:val="ConsPlusNormal"/>
              <w:spacing w:line="276" w:lineRule="auto"/>
              <w:jc w:val="right"/>
            </w:pPr>
            <w: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E" w:rsidRDefault="003C066E">
            <w:pPr>
              <w:pStyle w:val="ConsPlusNormal"/>
              <w:spacing w:line="276" w:lineRule="auto"/>
              <w:jc w:val="center"/>
            </w:pPr>
          </w:p>
        </w:tc>
      </w:tr>
      <w:tr w:rsidR="003C066E" w:rsidTr="003C066E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066E" w:rsidRDefault="003C066E">
            <w:pPr>
              <w:pStyle w:val="ConsPlusNormal"/>
              <w:spacing w:line="276" w:lineRule="auto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C066E" w:rsidRDefault="003C066E">
            <w:pPr>
              <w:pStyle w:val="ConsPlusNormal"/>
              <w:spacing w:line="276" w:lineRule="auto"/>
              <w:jc w:val="right"/>
            </w:pPr>
            <w:r>
              <w:t xml:space="preserve">по </w:t>
            </w:r>
            <w:hyperlink r:id="rId30" w:history="1">
              <w:r>
                <w:rPr>
                  <w:rStyle w:val="ac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066E" w:rsidRDefault="003C066E">
            <w:pPr>
              <w:pStyle w:val="ConsPlusNormal"/>
              <w:spacing w:line="276" w:lineRule="auto"/>
              <w:jc w:val="center"/>
            </w:pPr>
            <w:r>
              <w:t>383</w:t>
            </w:r>
          </w:p>
        </w:tc>
      </w:tr>
    </w:tbl>
    <w:p w:rsidR="003C066E" w:rsidRDefault="003C066E" w:rsidP="003C066E">
      <w:pPr>
        <w:pStyle w:val="ConsPlusNormal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62"/>
        <w:gridCol w:w="3628"/>
      </w:tblGrid>
      <w:tr w:rsidR="003C066E" w:rsidTr="003C066E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6E" w:rsidRDefault="003C066E">
            <w:pPr>
              <w:pStyle w:val="ConsPlusNormal"/>
              <w:spacing w:line="276" w:lineRule="auto"/>
            </w:pPr>
            <w:r>
              <w:t>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</w:pPr>
          </w:p>
        </w:tc>
      </w:tr>
      <w:tr w:rsidR="003C066E" w:rsidTr="003C066E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6E" w:rsidRDefault="003C066E">
            <w:pPr>
              <w:pStyle w:val="ConsPlusNormal"/>
              <w:spacing w:line="276" w:lineRule="auto"/>
            </w:pPr>
            <w:r>
              <w:t>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</w:pPr>
          </w:p>
        </w:tc>
      </w:tr>
      <w:tr w:rsidR="003C066E" w:rsidTr="003C066E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6E" w:rsidRDefault="003C066E">
            <w:pPr>
              <w:pStyle w:val="ConsPlusNormal"/>
              <w:spacing w:line="276" w:lineRule="auto"/>
            </w:pPr>
            <w:r>
              <w:t xml:space="preserve">Сумма документа, подтверждающего возникновение денежного обязательства (информации об исполнении </w:t>
            </w:r>
            <w:r>
              <w:lastRenderedPageBreak/>
              <w:t>условий возникновения денежного обязательства)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</w:pPr>
          </w:p>
        </w:tc>
      </w:tr>
      <w:tr w:rsidR="003C066E" w:rsidTr="003C066E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6E" w:rsidRDefault="003C066E">
            <w:pPr>
              <w:pStyle w:val="ConsPlusNormal"/>
              <w:spacing w:line="276" w:lineRule="auto"/>
            </w:pPr>
            <w:r>
              <w:lastRenderedPageBreak/>
              <w:t>Дата Сведений о денежном обязательстве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</w:pPr>
          </w:p>
        </w:tc>
      </w:tr>
      <w:tr w:rsidR="003C066E" w:rsidTr="003C066E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6E" w:rsidRDefault="003C066E">
            <w:pPr>
              <w:pStyle w:val="ConsPlusNormal"/>
              <w:spacing w:line="276" w:lineRule="auto"/>
            </w:pPr>
            <w:r>
              <w:t>Дата постановки на учет (изменения) денежного обязательства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</w:pPr>
          </w:p>
        </w:tc>
      </w:tr>
      <w:tr w:rsidR="003C066E" w:rsidTr="003C066E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6E" w:rsidRDefault="003C066E">
            <w:pPr>
              <w:pStyle w:val="ConsPlusNormal"/>
              <w:spacing w:line="276" w:lineRule="auto"/>
            </w:pPr>
            <w:r>
              <w:t>Порядковый номер внесения изменений в денежное обязательство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</w:pPr>
          </w:p>
        </w:tc>
      </w:tr>
      <w:tr w:rsidR="003C066E" w:rsidTr="003C066E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6E" w:rsidRDefault="003C066E">
            <w:pPr>
              <w:pStyle w:val="ConsPlusNormal"/>
              <w:spacing w:line="276" w:lineRule="auto"/>
            </w:pPr>
            <w:r>
              <w:t>Учетный номер денежного обязательства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</w:pPr>
          </w:p>
        </w:tc>
      </w:tr>
      <w:tr w:rsidR="003C066E" w:rsidTr="003C066E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6E" w:rsidRDefault="003C066E">
            <w:pPr>
              <w:pStyle w:val="ConsPlusNormal"/>
              <w:spacing w:line="276" w:lineRule="auto"/>
            </w:pPr>
            <w:r>
              <w:t>Номер реестровой записи в реестре контрактов (реестре соглашений)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66E" w:rsidRDefault="003C066E">
            <w:pPr>
              <w:pStyle w:val="ConsPlusNormal"/>
              <w:spacing w:line="276" w:lineRule="auto"/>
            </w:pPr>
          </w:p>
        </w:tc>
      </w:tr>
    </w:tbl>
    <w:p w:rsidR="003C066E" w:rsidRDefault="003C066E" w:rsidP="003C066E">
      <w:pPr>
        <w:pStyle w:val="ConsPlusNormal"/>
        <w:jc w:val="both"/>
        <w:rPr>
          <w:rFonts w:ascii="Calibri" w:hAnsi="Calibri"/>
          <w:sz w:val="22"/>
        </w:rPr>
      </w:pPr>
    </w:p>
    <w:p w:rsidR="003C066E" w:rsidRDefault="003C066E" w:rsidP="003C066E">
      <w:pPr>
        <w:pStyle w:val="ConsPlusNonformat"/>
        <w:jc w:val="both"/>
      </w:pPr>
      <w:r>
        <w:t>Ответственный исполнитель ___________ _________ _________________ _________</w:t>
      </w:r>
    </w:p>
    <w:p w:rsidR="003C066E" w:rsidRDefault="003C066E" w:rsidP="003C066E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   (расшифровка   (телефон)</w:t>
      </w:r>
      <w:proofErr w:type="gramEnd"/>
    </w:p>
    <w:p w:rsidR="003C066E" w:rsidRDefault="003C066E" w:rsidP="003C066E">
      <w:pPr>
        <w:pStyle w:val="ConsPlusNonformat"/>
        <w:jc w:val="both"/>
      </w:pPr>
      <w:r>
        <w:t xml:space="preserve">                                                     подписи)</w:t>
      </w:r>
    </w:p>
    <w:p w:rsidR="003C066E" w:rsidRDefault="003C066E" w:rsidP="003C066E">
      <w:pPr>
        <w:pStyle w:val="ConsPlusNonformat"/>
        <w:jc w:val="both"/>
      </w:pPr>
    </w:p>
    <w:p w:rsidR="003C066E" w:rsidRDefault="003C066E" w:rsidP="003C066E">
      <w:pPr>
        <w:pStyle w:val="ConsPlusNonformat"/>
        <w:jc w:val="both"/>
      </w:pPr>
      <w:r>
        <w:t>"__" ________ 20__ г.</w:t>
      </w:r>
    </w:p>
    <w:p w:rsidR="003C066E" w:rsidRDefault="003C066E" w:rsidP="003C066E">
      <w:pPr>
        <w:pStyle w:val="ConsPlusNormal"/>
        <w:jc w:val="both"/>
      </w:pPr>
    </w:p>
    <w:p w:rsidR="007C526E" w:rsidRPr="000C5E8D" w:rsidRDefault="003C066E" w:rsidP="00190907">
      <w:pPr>
        <w:jc w:val="both"/>
        <w:rPr>
          <w:sz w:val="28"/>
          <w:szCs w:val="28"/>
        </w:rPr>
      </w:pPr>
    </w:p>
    <w:sectPr w:rsidR="007C526E" w:rsidRPr="000C5E8D" w:rsidSect="00D8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1D" w:rsidRDefault="0079391D" w:rsidP="0019206B">
      <w:r>
        <w:separator/>
      </w:r>
    </w:p>
  </w:endnote>
  <w:endnote w:type="continuationSeparator" w:id="0">
    <w:p w:rsidR="0079391D" w:rsidRDefault="0079391D" w:rsidP="0019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1D" w:rsidRDefault="0079391D" w:rsidP="0019206B">
      <w:r>
        <w:separator/>
      </w:r>
    </w:p>
  </w:footnote>
  <w:footnote w:type="continuationSeparator" w:id="0">
    <w:p w:rsidR="0079391D" w:rsidRDefault="0079391D" w:rsidP="00192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E8D"/>
    <w:rsid w:val="00092B1D"/>
    <w:rsid w:val="000C315A"/>
    <w:rsid w:val="000C5E8D"/>
    <w:rsid w:val="000E0B21"/>
    <w:rsid w:val="00190907"/>
    <w:rsid w:val="0019206B"/>
    <w:rsid w:val="00193001"/>
    <w:rsid w:val="001B38AE"/>
    <w:rsid w:val="003C066E"/>
    <w:rsid w:val="003C3FE0"/>
    <w:rsid w:val="00405A67"/>
    <w:rsid w:val="00434636"/>
    <w:rsid w:val="004B4BEE"/>
    <w:rsid w:val="005669BB"/>
    <w:rsid w:val="00575BAF"/>
    <w:rsid w:val="005C3175"/>
    <w:rsid w:val="0066545B"/>
    <w:rsid w:val="00762526"/>
    <w:rsid w:val="0079391D"/>
    <w:rsid w:val="0086211D"/>
    <w:rsid w:val="00910104"/>
    <w:rsid w:val="009B2B32"/>
    <w:rsid w:val="009B478A"/>
    <w:rsid w:val="009D549C"/>
    <w:rsid w:val="00AF13A5"/>
    <w:rsid w:val="00B32532"/>
    <w:rsid w:val="00B33F38"/>
    <w:rsid w:val="00B570FC"/>
    <w:rsid w:val="00B845E9"/>
    <w:rsid w:val="00BF2BC9"/>
    <w:rsid w:val="00D333DE"/>
    <w:rsid w:val="00D80D81"/>
    <w:rsid w:val="00DA5735"/>
    <w:rsid w:val="00E73BC1"/>
    <w:rsid w:val="00EA2ED4"/>
    <w:rsid w:val="00FE761A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5E8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0C5E8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E8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rsid w:val="000C5E8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caption"/>
    <w:basedOn w:val="a"/>
    <w:next w:val="a"/>
    <w:qFormat/>
    <w:rsid w:val="000C5E8D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5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Фирменный"/>
    <w:basedOn w:val="a"/>
    <w:rsid w:val="000C5E8D"/>
    <w:pPr>
      <w:ind w:firstLine="709"/>
    </w:pPr>
    <w:rPr>
      <w:sz w:val="28"/>
    </w:rPr>
  </w:style>
  <w:style w:type="paragraph" w:styleId="a7">
    <w:name w:val="No Spacing"/>
    <w:uiPriority w:val="1"/>
    <w:qFormat/>
    <w:rsid w:val="000C5E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C5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20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20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73BC1"/>
    <w:rPr>
      <w:color w:val="0000FF"/>
      <w:u w:val="single"/>
    </w:rPr>
  </w:style>
  <w:style w:type="paragraph" w:customStyle="1" w:styleId="ConsPlusNonformat">
    <w:name w:val="ConsPlusNonformat"/>
    <w:rsid w:val="00B57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0EBC887F105A45A1AF9A5A84D93B23AED794FCE3BF697E8731C27F11883976106CEA0AE4921N" TargetMode="External"/><Relationship Id="rId13" Type="http://schemas.openxmlformats.org/officeDocument/2006/relationships/hyperlink" Target="consultantplus://offline/ref=65E6A8111D436E1AA627B2F6AB60EC06EDDBCEB67937E855013F8C6141W8cCN" TargetMode="External"/><Relationship Id="rId18" Type="http://schemas.openxmlformats.org/officeDocument/2006/relationships/hyperlink" Target="consultantplus://offline/ref=F29D8E1031341F8A226F74B7304BE880728F78088A43E912ACB4BB4C91E714F2F01EA7F9F887DAkCJ0M" TargetMode="External"/><Relationship Id="rId26" Type="http://schemas.openxmlformats.org/officeDocument/2006/relationships/hyperlink" Target="consultantplus://offline/ref=F29D8E1031341F8A226F74B7304BE880728C79028D4EB418A4EDB74E96E84BE5F757ABF8F983D9C6kBJ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9D8E1031341F8A226F74B7304BE880728C79028D4EB418A4EDB74E96E84BE5F757ABF8F980DDC3kBJBM" TargetMode="External"/><Relationship Id="rId7" Type="http://schemas.openxmlformats.org/officeDocument/2006/relationships/hyperlink" Target="file:///E:\&#1055;&#1088;&#1080;&#1082;&#1072;&#1079;%20&#1076;&#1083;&#1103;%20&#1082;&#1072;&#1079;&#1085;&#1072;&#1095;&#1077;&#1081;&#1089;&#1090;&#1074;&#1072;%202017\&#1055;&#1088;&#1080;&#1083;&#1086;&#1078;&#1077;&#1085;&#1080;&#1077;%20%201.docx" TargetMode="External"/><Relationship Id="rId12" Type="http://schemas.openxmlformats.org/officeDocument/2006/relationships/hyperlink" Target="consultantplus://offline/ref=65E6A8111D436E1AA627B2F6AB60EC06EDDBCCB47A36E855013F8C61418C2159E6FA43A3D4B79236W8cDN" TargetMode="External"/><Relationship Id="rId17" Type="http://schemas.openxmlformats.org/officeDocument/2006/relationships/hyperlink" Target="consultantplus://offline/ref=F29D8E1031341F8A226F74B7304BE880728C75078B4BB418A4EDB74E96E84BE5F757ABF8F980D9C3kBJEM" TargetMode="External"/><Relationship Id="rId25" Type="http://schemas.openxmlformats.org/officeDocument/2006/relationships/hyperlink" Target="file:///E:\&#1055;&#1088;&#1080;&#1082;&#1072;&#1079;%20&#1076;&#1083;&#1103;%20&#1082;&#1072;&#1079;&#1085;&#1072;&#1095;&#1077;&#1081;&#1089;&#1090;&#1074;&#1072;%202017\&#1055;&#1088;&#1080;&#1083;&#1086;&#1078;&#1077;&#1085;&#1080;&#1077;%203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9D8E1031341F8A226F74B7304BE880728F78088A43E912ACB4BB4C91E714F2F01EA7F9F887DAkCJ0M" TargetMode="External"/><Relationship Id="rId20" Type="http://schemas.openxmlformats.org/officeDocument/2006/relationships/hyperlink" Target="consultantplus://offline/ref=F29D8E1031341F8A226F74B7304BE880728C79028D4EB418A4EDB74E96E84BE5F757ABF8F980DAC3kBJ8M" TargetMode="External"/><Relationship Id="rId29" Type="http://schemas.openxmlformats.org/officeDocument/2006/relationships/hyperlink" Target="consultantplus://offline/ref=3500A664C5D82B57B563EE177ECC33D8C116C81AF1FC911CCF67D3BFB2ZCy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09594E6A3A8D30D86666E7AAD7239F55A373A5C2402B61BF5BE5E2Br2s7M" TargetMode="External"/><Relationship Id="rId11" Type="http://schemas.openxmlformats.org/officeDocument/2006/relationships/hyperlink" Target="consultantplus://offline/ref=65E6A8111D436E1AA627B2F6AB60EC06EEDFC2B87F34E855013F8C6141W8cCN" TargetMode="External"/><Relationship Id="rId24" Type="http://schemas.openxmlformats.org/officeDocument/2006/relationships/hyperlink" Target="file:///E:\&#1055;&#1088;&#1080;&#1082;&#1072;&#1079;%20&#1076;&#1083;&#1103;%20&#1082;&#1072;&#1079;&#1085;&#1072;&#1095;&#1077;&#1081;&#1089;&#1090;&#1074;&#1072;%202017\&#1055;&#1088;&#1080;&#1083;&#1086;&#1078;&#1077;&#1085;&#1080;&#1077;%203.docx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E:\&#1055;&#1088;&#1080;&#1082;&#1072;&#1079;%20&#1076;&#1083;&#1103;%20&#1082;&#1072;&#1079;&#1085;&#1072;&#1095;&#1077;&#1081;&#1089;&#1090;&#1074;&#1072;%202017\&#1055;&#1088;&#1080;&#1083;&#1086;&#1078;&#1077;&#1085;&#1080;&#1077;%203.docx" TargetMode="External"/><Relationship Id="rId23" Type="http://schemas.openxmlformats.org/officeDocument/2006/relationships/hyperlink" Target="consultantplus://offline/ref=F29D8E1031341F8A226F74B7304BE880728C79028D4EB418A4EDB74E96E84BE5F757ABF8F983DAC2kBJ9M" TargetMode="External"/><Relationship Id="rId28" Type="http://schemas.openxmlformats.org/officeDocument/2006/relationships/hyperlink" Target="consultantplus://offline/ref=3500A664C5D82B57B563EE177ECC33D8C212C414F7FE911CCF67D3BFB2ZCyBL" TargetMode="External"/><Relationship Id="rId10" Type="http://schemas.openxmlformats.org/officeDocument/2006/relationships/hyperlink" Target="consultantplus://offline/ref=65E6A8111D436E1AA627B2F6AB60EC06EDDBCEB67936E855013F8C6141W8cCN" TargetMode="External"/><Relationship Id="rId19" Type="http://schemas.openxmlformats.org/officeDocument/2006/relationships/hyperlink" Target="consultantplus://offline/ref=F29D8E1031341F8A226F74B7304BE880728C79028D4EB418A4EDB74E96E84BE5F757ABF8F980D1C3kBJ4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80EBC887F105A45A1AF9A5A84D93B23AED794FCE3BF697E8731C27F11883976106CEA0AE4921N" TargetMode="External"/><Relationship Id="rId14" Type="http://schemas.openxmlformats.org/officeDocument/2006/relationships/hyperlink" Target="consultantplus://offline/ref=F29D8E1031341F8A226F74B7304BE880728F78088A43E912ACB4BB4C91E714F2F01EA7F9F887DAkCJ0M" TargetMode="External"/><Relationship Id="rId22" Type="http://schemas.openxmlformats.org/officeDocument/2006/relationships/hyperlink" Target="consultantplus://offline/ref=F29D8E1031341F8A226F74B7304BE880728C79028D4EB418A4EDB74E96E84BE5F757ABF8F983DAC2kBJ9M" TargetMode="External"/><Relationship Id="rId27" Type="http://schemas.openxmlformats.org/officeDocument/2006/relationships/hyperlink" Target="consultantplus://offline/ref=F29D8E1031341F8A226F74B7304BE880728F78088A43E912ACB4BB4C91E714F2F01EA7F9F887DAkCJ0M" TargetMode="External"/><Relationship Id="rId30" Type="http://schemas.openxmlformats.org/officeDocument/2006/relationships/hyperlink" Target="consultantplus://offline/ref=3500A664C5D82B57B563EE177ECC33D8C212C616F4FE911CCF67D3BFB2CB0A2BEC627BE8E7C3BC95ZB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16</cp:revision>
  <cp:lastPrinted>2017-11-13T05:59:00Z</cp:lastPrinted>
  <dcterms:created xsi:type="dcterms:W3CDTF">2017-11-10T08:12:00Z</dcterms:created>
  <dcterms:modified xsi:type="dcterms:W3CDTF">2017-11-16T08:37:00Z</dcterms:modified>
</cp:coreProperties>
</file>