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sz w:val="24"/>
          <w:szCs w:val="24"/>
        </w:rPr>
        <w:t>ЛОМОВЕЦКОГО</w:t>
      </w:r>
      <w:r w:rsidRPr="00377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8E4A75">
        <w:rPr>
          <w:rFonts w:ascii="Arial" w:hAnsi="Arial" w:cs="Arial"/>
          <w:bCs/>
          <w:sz w:val="24"/>
          <w:szCs w:val="24"/>
        </w:rPr>
        <w:t>17 июля</w:t>
      </w:r>
      <w:r w:rsidR="002C2A0E">
        <w:rPr>
          <w:rFonts w:ascii="Arial" w:hAnsi="Arial" w:cs="Arial"/>
          <w:bCs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2B6402">
        <w:rPr>
          <w:rFonts w:ascii="Arial" w:hAnsi="Arial" w:cs="Arial"/>
          <w:bCs/>
          <w:sz w:val="24"/>
          <w:szCs w:val="24"/>
        </w:rPr>
        <w:t>15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«О признании утратившим силу</w:t>
      </w: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 сельского поселения</w:t>
      </w: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27.04.2017 №21 </w:t>
      </w:r>
      <w:r>
        <w:rPr>
          <w:rFonts w:ascii="Arial" w:hAnsi="Arial" w:cs="Arial"/>
          <w:b w:val="0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транспортной инфраструктуры Ломовецкого</w:t>
      </w: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сельского поселения Троснянского района</w:t>
      </w:r>
    </w:p>
    <w:p w:rsidR="00B62B4A" w:rsidRDefault="00B62B4A" w:rsidP="00B62B4A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2017-2030 годы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(в редакции от 20.01.2023 №4)».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color w:val="000000" w:themeColor="text1"/>
          <w:sz w:val="24"/>
          <w:szCs w:val="24"/>
        </w:rPr>
        <w:t>Ломовецкого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r w:rsidR="002B6402"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 сельского поселения от 27.04.2017 №21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Об утверждении программы комплексного развития транспортной инфраструктуры </w:t>
      </w:r>
      <w:r w:rsidR="002B6402">
        <w:rPr>
          <w:rFonts w:ascii="Arial" w:hAnsi="Arial" w:cs="Arial"/>
          <w:b w:val="0"/>
          <w:bCs/>
          <w:sz w:val="24"/>
          <w:szCs w:val="24"/>
        </w:rPr>
        <w:t>Ломовецкого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сельского поселения Троснянского района на 2017-2030 годы</w:t>
      </w:r>
      <w:r w:rsidR="008E4A75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r w:rsidR="008E4A75">
        <w:rPr>
          <w:rFonts w:ascii="Arial" w:hAnsi="Arial" w:cs="Arial"/>
          <w:b w:val="0"/>
          <w:bCs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2B6402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А.В. Канаев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A60C4"/>
    <w:rsid w:val="001A60C4"/>
    <w:rsid w:val="00220823"/>
    <w:rsid w:val="00266E43"/>
    <w:rsid w:val="002B3DF0"/>
    <w:rsid w:val="002B6402"/>
    <w:rsid w:val="002C0F51"/>
    <w:rsid w:val="002C2A0E"/>
    <w:rsid w:val="003105F7"/>
    <w:rsid w:val="00314A85"/>
    <w:rsid w:val="0033688F"/>
    <w:rsid w:val="00377642"/>
    <w:rsid w:val="003D5FE6"/>
    <w:rsid w:val="003F123C"/>
    <w:rsid w:val="00437429"/>
    <w:rsid w:val="004E3F56"/>
    <w:rsid w:val="005363B4"/>
    <w:rsid w:val="00586DF1"/>
    <w:rsid w:val="005955D6"/>
    <w:rsid w:val="005B1D30"/>
    <w:rsid w:val="006702E8"/>
    <w:rsid w:val="00677517"/>
    <w:rsid w:val="006B2B8F"/>
    <w:rsid w:val="006F5627"/>
    <w:rsid w:val="007C6662"/>
    <w:rsid w:val="008C3654"/>
    <w:rsid w:val="008E4A75"/>
    <w:rsid w:val="0090453B"/>
    <w:rsid w:val="009C74BE"/>
    <w:rsid w:val="009F6A2F"/>
    <w:rsid w:val="00A47EDA"/>
    <w:rsid w:val="00B23355"/>
    <w:rsid w:val="00B525DF"/>
    <w:rsid w:val="00B62B4A"/>
    <w:rsid w:val="00BB35C3"/>
    <w:rsid w:val="00C5577C"/>
    <w:rsid w:val="00CC5530"/>
    <w:rsid w:val="00E042C0"/>
    <w:rsid w:val="00F0140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E75B-65BB-47D5-B5BD-488A027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Л</cp:lastModifiedBy>
  <cp:revision>11</cp:revision>
  <cp:lastPrinted>2023-07-17T07:50:00Z</cp:lastPrinted>
  <dcterms:created xsi:type="dcterms:W3CDTF">2022-12-05T08:07:00Z</dcterms:created>
  <dcterms:modified xsi:type="dcterms:W3CDTF">2023-07-18T11:43:00Z</dcterms:modified>
</cp:coreProperties>
</file>