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252" w:rsidRPr="00457252" w:rsidRDefault="00457252" w:rsidP="00457252">
      <w:pPr>
        <w:spacing w:after="78" w:line="240" w:lineRule="auto"/>
        <w:jc w:val="both"/>
        <w:rPr>
          <w:rFonts w:ascii="Tahoma" w:eastAsia="Times New Roman" w:hAnsi="Tahoma" w:cs="Tahoma"/>
          <w:b/>
          <w:bCs/>
          <w:color w:val="4565A1"/>
          <w:sz w:val="25"/>
          <w:szCs w:val="25"/>
          <w:lang w:eastAsia="ru-RU"/>
        </w:rPr>
      </w:pPr>
      <w:r w:rsidRPr="00457252">
        <w:rPr>
          <w:rFonts w:ascii="Tahoma" w:eastAsia="Times New Roman" w:hAnsi="Tahoma" w:cs="Tahoma"/>
          <w:b/>
          <w:bCs/>
          <w:color w:val="4565A1"/>
          <w:sz w:val="25"/>
          <w:szCs w:val="25"/>
          <w:lang w:eastAsia="ru-RU"/>
        </w:rPr>
        <w:t xml:space="preserve">Андрей </w:t>
      </w:r>
      <w:proofErr w:type="spellStart"/>
      <w:r w:rsidRPr="00457252">
        <w:rPr>
          <w:rFonts w:ascii="Tahoma" w:eastAsia="Times New Roman" w:hAnsi="Tahoma" w:cs="Tahoma"/>
          <w:b/>
          <w:bCs/>
          <w:color w:val="4565A1"/>
          <w:sz w:val="25"/>
          <w:szCs w:val="25"/>
          <w:lang w:eastAsia="ru-RU"/>
        </w:rPr>
        <w:t>Клычков</w:t>
      </w:r>
      <w:proofErr w:type="spellEnd"/>
      <w:r w:rsidRPr="00457252">
        <w:rPr>
          <w:rFonts w:ascii="Tahoma" w:eastAsia="Times New Roman" w:hAnsi="Tahoma" w:cs="Tahoma"/>
          <w:b/>
          <w:bCs/>
          <w:color w:val="4565A1"/>
          <w:sz w:val="25"/>
          <w:szCs w:val="25"/>
          <w:lang w:eastAsia="ru-RU"/>
        </w:rPr>
        <w:t xml:space="preserve"> открыл совместное заседание Антитеррористической комиссии и Оперативного штаба Орловской области</w:t>
      </w:r>
    </w:p>
    <w:p w:rsidR="00457252" w:rsidRPr="00457252" w:rsidRDefault="00457252" w:rsidP="00457252">
      <w:pPr>
        <w:spacing w:before="39" w:after="0" w:line="311" w:lineRule="atLeast"/>
        <w:ind w:firstLine="486"/>
        <w:jc w:val="both"/>
        <w:rPr>
          <w:rFonts w:ascii="Tahoma" w:eastAsia="Times New Roman" w:hAnsi="Tahoma" w:cs="Tahoma"/>
          <w:color w:val="000000"/>
          <w:sz w:val="23"/>
          <w:szCs w:val="23"/>
          <w:lang w:eastAsia="ru-RU"/>
        </w:rPr>
      </w:pPr>
      <w:r w:rsidRPr="00457252">
        <w:rPr>
          <w:rFonts w:ascii="Tahoma" w:eastAsia="Times New Roman" w:hAnsi="Tahoma" w:cs="Tahoma"/>
          <w:color w:val="000000"/>
          <w:sz w:val="23"/>
          <w:szCs w:val="23"/>
          <w:lang w:eastAsia="ru-RU"/>
        </w:rPr>
        <w:t xml:space="preserve">Мероприятие состоялось </w:t>
      </w:r>
      <w:r>
        <w:rPr>
          <w:rFonts w:ascii="Tahoma" w:eastAsia="Times New Roman" w:hAnsi="Tahoma" w:cs="Tahoma"/>
          <w:color w:val="000000"/>
          <w:sz w:val="23"/>
          <w:szCs w:val="23"/>
          <w:lang w:eastAsia="ru-RU"/>
        </w:rPr>
        <w:t xml:space="preserve">16 июня 2019 года </w:t>
      </w:r>
      <w:r w:rsidRPr="00457252">
        <w:rPr>
          <w:rFonts w:ascii="Tahoma" w:eastAsia="Times New Roman" w:hAnsi="Tahoma" w:cs="Tahoma"/>
          <w:color w:val="000000"/>
          <w:sz w:val="23"/>
          <w:szCs w:val="23"/>
          <w:lang w:eastAsia="ru-RU"/>
        </w:rPr>
        <w:t xml:space="preserve"> в областной администрации. Также его провел начальник Управления Федеральной службы безопасности РФ по Орловской области, руководитель Оперативного штаба в регионе Валерий </w:t>
      </w:r>
      <w:proofErr w:type="spellStart"/>
      <w:r w:rsidRPr="00457252">
        <w:rPr>
          <w:rFonts w:ascii="Tahoma" w:eastAsia="Times New Roman" w:hAnsi="Tahoma" w:cs="Tahoma"/>
          <w:color w:val="000000"/>
          <w:sz w:val="23"/>
          <w:szCs w:val="23"/>
          <w:lang w:eastAsia="ru-RU"/>
        </w:rPr>
        <w:t>Кочкарёв</w:t>
      </w:r>
      <w:proofErr w:type="spellEnd"/>
      <w:r w:rsidRPr="00457252">
        <w:rPr>
          <w:rFonts w:ascii="Tahoma" w:eastAsia="Times New Roman" w:hAnsi="Tahoma" w:cs="Tahoma"/>
          <w:color w:val="000000"/>
          <w:sz w:val="23"/>
          <w:szCs w:val="23"/>
          <w:lang w:eastAsia="ru-RU"/>
        </w:rPr>
        <w:t>.</w:t>
      </w:r>
    </w:p>
    <w:p w:rsidR="00457252" w:rsidRPr="00457252" w:rsidRDefault="00457252" w:rsidP="00457252">
      <w:pPr>
        <w:spacing w:before="39" w:after="0" w:line="311" w:lineRule="atLeast"/>
        <w:ind w:firstLine="486"/>
        <w:jc w:val="both"/>
        <w:rPr>
          <w:rFonts w:ascii="Tahoma" w:eastAsia="Times New Roman" w:hAnsi="Tahoma" w:cs="Tahoma"/>
          <w:color w:val="000000"/>
          <w:sz w:val="23"/>
          <w:szCs w:val="23"/>
          <w:lang w:eastAsia="ru-RU"/>
        </w:rPr>
      </w:pPr>
      <w:r w:rsidRPr="00457252">
        <w:rPr>
          <w:rFonts w:ascii="Tahoma" w:eastAsia="Times New Roman" w:hAnsi="Tahoma" w:cs="Tahoma"/>
          <w:color w:val="000000"/>
          <w:sz w:val="23"/>
          <w:szCs w:val="23"/>
          <w:lang w:eastAsia="ru-RU"/>
        </w:rPr>
        <w:t>В число участников заседания вошли главный федеральный инспектор по Орловской области Леонид Соломатин, члены регионального Правительства, представители силовых структур и правоохранительных органов.</w:t>
      </w:r>
    </w:p>
    <w:p w:rsidR="00457252" w:rsidRPr="00457252" w:rsidRDefault="00457252" w:rsidP="00457252">
      <w:pPr>
        <w:spacing w:before="39" w:after="0" w:line="311" w:lineRule="atLeast"/>
        <w:ind w:firstLine="486"/>
        <w:jc w:val="both"/>
        <w:rPr>
          <w:rFonts w:ascii="Tahoma" w:eastAsia="Times New Roman" w:hAnsi="Tahoma" w:cs="Tahoma"/>
          <w:color w:val="000000"/>
          <w:sz w:val="23"/>
          <w:szCs w:val="23"/>
          <w:lang w:eastAsia="ru-RU"/>
        </w:rPr>
      </w:pPr>
      <w:r w:rsidRPr="00457252">
        <w:rPr>
          <w:rFonts w:ascii="Tahoma" w:eastAsia="Times New Roman" w:hAnsi="Tahoma" w:cs="Tahoma"/>
          <w:color w:val="000000"/>
          <w:sz w:val="23"/>
          <w:szCs w:val="23"/>
          <w:lang w:eastAsia="ru-RU"/>
        </w:rPr>
        <w:t xml:space="preserve">В центре внимания присутствующих был ряд важных тем, касающихся безопасности жителей Орловской области. В частности, речь шла об обеспечении антитеррористической защищенности в период подготовки и проведения мероприятий, посвященных Дню освобождения Орла от немецко-фашистских захватчиков, мероприятий в преддверии наступления нового 2019-2020 учебного года, а также в период подготовки и проведения единого дня голосования. Еще одним важным пунктом повестки дня стало обсуждение хода реализации на </w:t>
      </w:r>
      <w:proofErr w:type="spellStart"/>
      <w:r w:rsidRPr="00457252">
        <w:rPr>
          <w:rFonts w:ascii="Tahoma" w:eastAsia="Times New Roman" w:hAnsi="Tahoma" w:cs="Tahoma"/>
          <w:color w:val="000000"/>
          <w:sz w:val="23"/>
          <w:szCs w:val="23"/>
          <w:lang w:eastAsia="ru-RU"/>
        </w:rPr>
        <w:t>Орловщине</w:t>
      </w:r>
      <w:proofErr w:type="spellEnd"/>
      <w:r w:rsidRPr="00457252">
        <w:rPr>
          <w:rFonts w:ascii="Tahoma" w:eastAsia="Times New Roman" w:hAnsi="Tahoma" w:cs="Tahoma"/>
          <w:color w:val="000000"/>
          <w:sz w:val="23"/>
          <w:szCs w:val="23"/>
          <w:lang w:eastAsia="ru-RU"/>
        </w:rPr>
        <w:t xml:space="preserve"> мероприятий Комплексного плана противодействия идеологии терроризма в стране. Особый акцент был сделан на мерах, направленных на повышение эффективности использования форм профилактического воздействия на наиболее подверженных воздействию идеологии терроризма лиц. Также участники совещания обсудили результаты исполнения поручений Национального антитеррористического комитета, Антитеррористической комиссии в Орловской области и поручений данных на совместных заседаниях.</w:t>
      </w:r>
    </w:p>
    <w:p w:rsidR="00457252" w:rsidRPr="00457252" w:rsidRDefault="00457252" w:rsidP="00457252">
      <w:pPr>
        <w:spacing w:before="39" w:after="0" w:line="311" w:lineRule="atLeast"/>
        <w:ind w:firstLine="486"/>
        <w:jc w:val="both"/>
        <w:rPr>
          <w:rFonts w:ascii="Tahoma" w:eastAsia="Times New Roman" w:hAnsi="Tahoma" w:cs="Tahoma"/>
          <w:color w:val="000000"/>
          <w:sz w:val="23"/>
          <w:szCs w:val="23"/>
          <w:lang w:eastAsia="ru-RU"/>
        </w:rPr>
      </w:pPr>
      <w:r w:rsidRPr="00457252">
        <w:rPr>
          <w:rFonts w:ascii="Tahoma" w:eastAsia="Times New Roman" w:hAnsi="Tahoma" w:cs="Tahoma"/>
          <w:color w:val="000000"/>
          <w:sz w:val="23"/>
          <w:szCs w:val="23"/>
          <w:lang w:eastAsia="ru-RU"/>
        </w:rPr>
        <w:t xml:space="preserve">«С учетом наработанного опыта межведомственного взаимодействия мы обязаны обеспечить антитеррористическую защищенность и безопасность мест массового пребывания граждан на самом высоком уровне», − отметил Андрей </w:t>
      </w:r>
      <w:proofErr w:type="spellStart"/>
      <w:r w:rsidRPr="00457252">
        <w:rPr>
          <w:rFonts w:ascii="Tahoma" w:eastAsia="Times New Roman" w:hAnsi="Tahoma" w:cs="Tahoma"/>
          <w:color w:val="000000"/>
          <w:sz w:val="23"/>
          <w:szCs w:val="23"/>
          <w:lang w:eastAsia="ru-RU"/>
        </w:rPr>
        <w:t>Клычков</w:t>
      </w:r>
      <w:proofErr w:type="spellEnd"/>
      <w:r w:rsidRPr="00457252">
        <w:rPr>
          <w:rFonts w:ascii="Tahoma" w:eastAsia="Times New Roman" w:hAnsi="Tahoma" w:cs="Tahoma"/>
          <w:color w:val="000000"/>
          <w:sz w:val="23"/>
          <w:szCs w:val="23"/>
          <w:lang w:eastAsia="ru-RU"/>
        </w:rPr>
        <w:t>. При этом повышенное внимание было уделено таким направлениям, как мониторинг миграционных процессов. За последние пять месяцев миграционный поток хоть и не значительно, но увеличился. По состоянию на 1 июня в регионе пребывают больше 13 тыс. иностранных граждан.</w:t>
      </w:r>
    </w:p>
    <w:p w:rsidR="00457252" w:rsidRPr="00457252" w:rsidRDefault="00457252" w:rsidP="00457252">
      <w:pPr>
        <w:spacing w:before="39" w:after="0" w:line="311" w:lineRule="atLeast"/>
        <w:ind w:firstLine="486"/>
        <w:jc w:val="both"/>
        <w:rPr>
          <w:rFonts w:ascii="Tahoma" w:eastAsia="Times New Roman" w:hAnsi="Tahoma" w:cs="Tahoma"/>
          <w:color w:val="000000"/>
          <w:sz w:val="23"/>
          <w:szCs w:val="23"/>
          <w:lang w:eastAsia="ru-RU"/>
        </w:rPr>
      </w:pPr>
      <w:r w:rsidRPr="00457252">
        <w:rPr>
          <w:rFonts w:ascii="Tahoma" w:eastAsia="Times New Roman" w:hAnsi="Tahoma" w:cs="Tahoma"/>
          <w:color w:val="000000"/>
          <w:sz w:val="23"/>
          <w:szCs w:val="23"/>
          <w:lang w:eastAsia="ru-RU"/>
        </w:rPr>
        <w:t xml:space="preserve">Кроме того, подчеркнул Губернатор, необходимо усилить </w:t>
      </w:r>
      <w:proofErr w:type="gramStart"/>
      <w:r w:rsidRPr="00457252">
        <w:rPr>
          <w:rFonts w:ascii="Tahoma" w:eastAsia="Times New Roman" w:hAnsi="Tahoma" w:cs="Tahoma"/>
          <w:color w:val="000000"/>
          <w:sz w:val="23"/>
          <w:szCs w:val="23"/>
          <w:lang w:eastAsia="ru-RU"/>
        </w:rPr>
        <w:t>контроль за</w:t>
      </w:r>
      <w:proofErr w:type="gramEnd"/>
      <w:r w:rsidRPr="00457252">
        <w:rPr>
          <w:rFonts w:ascii="Tahoma" w:eastAsia="Times New Roman" w:hAnsi="Tahoma" w:cs="Tahoma"/>
          <w:color w:val="000000"/>
          <w:sz w:val="23"/>
          <w:szCs w:val="23"/>
          <w:lang w:eastAsia="ru-RU"/>
        </w:rPr>
        <w:t xml:space="preserve"> важными объектами инфраструктуры. Активизировать профилактическую работу, в том числе с молодыми гражданами из числа лиц, совершивших первичные или рецидивные преступления.</w:t>
      </w:r>
    </w:p>
    <w:p w:rsidR="00562FB6" w:rsidRDefault="00562FB6"/>
    <w:sectPr w:rsidR="00562FB6" w:rsidSect="00562F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457252"/>
    <w:rsid w:val="00457252"/>
    <w:rsid w:val="00562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F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
    <w:basedOn w:val="a"/>
    <w:rsid w:val="004572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4832324">
      <w:bodyDiv w:val="1"/>
      <w:marLeft w:val="0"/>
      <w:marRight w:val="0"/>
      <w:marTop w:val="0"/>
      <w:marBottom w:val="0"/>
      <w:divBdr>
        <w:top w:val="none" w:sz="0" w:space="0" w:color="auto"/>
        <w:left w:val="none" w:sz="0" w:space="0" w:color="auto"/>
        <w:bottom w:val="none" w:sz="0" w:space="0" w:color="auto"/>
        <w:right w:val="none" w:sz="0" w:space="0" w:color="auto"/>
      </w:divBdr>
      <w:divsChild>
        <w:div w:id="60295546">
          <w:marLeft w:val="0"/>
          <w:marRight w:val="0"/>
          <w:marTop w:val="117"/>
          <w:marBottom w:val="7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Антитеррор</dc:creator>
  <cp:lastModifiedBy>Антитеррор</cp:lastModifiedBy>
  <cp:revision>1</cp:revision>
  <dcterms:created xsi:type="dcterms:W3CDTF">2019-07-16T13:26:00Z</dcterms:created>
  <dcterms:modified xsi:type="dcterms:W3CDTF">2019-07-16T13:26:00Z</dcterms:modified>
</cp:coreProperties>
</file>