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91" w:rsidRDefault="00565C91" w:rsidP="00565C91">
      <w:pPr>
        <w:widowControl w:val="0"/>
        <w:autoSpaceDE w:val="0"/>
        <w:autoSpaceDN w:val="0"/>
        <w:adjustRightInd w:val="0"/>
        <w:spacing w:after="0" w:line="240" w:lineRule="auto"/>
        <w:jc w:val="right"/>
        <w:rPr>
          <w:rFonts w:ascii="Times New Roman" w:hAnsi="Times New Roman"/>
          <w:sz w:val="24"/>
          <w:szCs w:val="24"/>
        </w:rPr>
      </w:pPr>
    </w:p>
    <w:p w:rsidR="00565C91" w:rsidRDefault="00565C91" w:rsidP="00565C91">
      <w:pPr>
        <w:widowControl w:val="0"/>
        <w:autoSpaceDE w:val="0"/>
        <w:autoSpaceDN w:val="0"/>
        <w:adjustRightInd w:val="0"/>
        <w:spacing w:after="0" w:line="240" w:lineRule="auto"/>
        <w:jc w:val="right"/>
        <w:rPr>
          <w:rFonts w:ascii="Times New Roman" w:hAnsi="Times New Roman"/>
          <w:sz w:val="24"/>
          <w:szCs w:val="24"/>
        </w:rPr>
      </w:pPr>
    </w:p>
    <w:p w:rsidR="00AA3FB1" w:rsidRDefault="00AA3FB1" w:rsidP="00AA3FB1">
      <w:pPr>
        <w:shd w:val="clear" w:color="auto" w:fill="FFFFFF"/>
        <w:spacing w:after="0" w:line="240" w:lineRule="auto"/>
        <w:jc w:val="center"/>
        <w:rPr>
          <w:rFonts w:ascii="Times New Roman" w:eastAsia="Times New Roman" w:hAnsi="Times New Roman"/>
          <w:b/>
          <w:color w:val="000000"/>
          <w:sz w:val="28"/>
          <w:szCs w:val="28"/>
        </w:rPr>
      </w:pPr>
      <w:bookmarkStart w:id="0" w:name="_GoBack"/>
      <w:bookmarkEnd w:id="0"/>
      <w:r w:rsidRPr="00144437">
        <w:rPr>
          <w:rFonts w:ascii="Times New Roman" w:eastAsia="Times New Roman" w:hAnsi="Times New Roman"/>
          <w:b/>
          <w:color w:val="000000"/>
          <w:sz w:val="28"/>
          <w:szCs w:val="28"/>
        </w:rPr>
        <w:t xml:space="preserve">Ключевые показатели </w:t>
      </w:r>
    </w:p>
    <w:p w:rsidR="00AA3FB1" w:rsidRPr="00527DC5" w:rsidRDefault="00AA3FB1" w:rsidP="00AA3FB1">
      <w:pPr>
        <w:pStyle w:val="a3"/>
        <w:spacing w:before="0" w:beforeAutospacing="0" w:after="0" w:afterAutospacing="0"/>
        <w:jc w:val="both"/>
        <w:rPr>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AA3FB1" w:rsidRDefault="00AA3FB1" w:rsidP="00AA3FB1">
      <w:pPr>
        <w:widowControl w:val="0"/>
        <w:spacing w:after="0" w:line="240" w:lineRule="auto"/>
        <w:ind w:firstLine="567"/>
        <w:jc w:val="both"/>
        <w:rPr>
          <w:rFonts w:ascii="Times New Roman" w:hAnsi="Times New Roman"/>
          <w:iCs/>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мониторинг</w:t>
      </w:r>
      <w:r w:rsidRPr="00D03D64">
        <w:rPr>
          <w:rFonts w:ascii="Times New Roman" w:hAnsi="Times New Roman"/>
          <w:sz w:val="28"/>
          <w:szCs w:val="28"/>
        </w:rPr>
        <w:t xml:space="preserve"> </w:t>
      </w:r>
      <w:r>
        <w:rPr>
          <w:rFonts w:ascii="Times New Roman" w:hAnsi="Times New Roman"/>
          <w:sz w:val="28"/>
          <w:szCs w:val="28"/>
        </w:rPr>
        <w:t>сообщений о возможных нарушениях юридическими лицами, индивидуальными предпринимателями правил благоустройства территории муниципального образования;</w:t>
      </w:r>
    </w:p>
    <w:p w:rsidR="00AA3FB1" w:rsidRPr="00D03D64"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доля вовлечения жителей муниципального образования в систему управления развития территории – 90%;</w:t>
      </w:r>
    </w:p>
    <w:p w:rsidR="00AA3FB1" w:rsidRDefault="00AA3FB1" w:rsidP="00AA3FB1">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доля устраненных нарушений из числа выявленных нарушений в сфере благоустройства – 90%. </w:t>
      </w:r>
    </w:p>
    <w:p w:rsidR="00AA3FB1" w:rsidRDefault="00AA3FB1" w:rsidP="00AA3FB1">
      <w:pPr>
        <w:spacing w:after="0"/>
        <w:jc w:val="center"/>
        <w:rPr>
          <w:rFonts w:ascii="Times New Roman" w:hAnsi="Times New Roman"/>
          <w:b/>
          <w:sz w:val="28"/>
          <w:szCs w:val="28"/>
        </w:rPr>
      </w:pPr>
    </w:p>
    <w:p w:rsidR="00AA3FB1" w:rsidRDefault="00AA3FB1" w:rsidP="00AA3FB1">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Индикативные показатели</w:t>
      </w:r>
    </w:p>
    <w:p w:rsidR="00AA3FB1" w:rsidRPr="00A7012C" w:rsidRDefault="00AA3FB1" w:rsidP="00AA3FB1">
      <w:pPr>
        <w:spacing w:after="0"/>
        <w:rPr>
          <w:rFonts w:ascii="Times New Roman" w:hAnsi="Times New Roman"/>
          <w:b/>
          <w:sz w:val="28"/>
          <w:szCs w:val="28"/>
        </w:rPr>
      </w:pPr>
    </w:p>
    <w:p w:rsidR="00AA3FB1" w:rsidRPr="00527DC5" w:rsidRDefault="00AA3FB1" w:rsidP="00AA3FB1">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3</w:t>
      </w:r>
      <w:r w:rsidRPr="00527DC5">
        <w:rPr>
          <w:sz w:val="28"/>
          <w:szCs w:val="28"/>
        </w:rPr>
        <w:t>) количество контрольных (надзорных) мероприятий с вз</w:t>
      </w:r>
      <w:r>
        <w:rPr>
          <w:sz w:val="28"/>
          <w:szCs w:val="28"/>
        </w:rPr>
        <w:t>аимодействием по каждому виду КНМ</w:t>
      </w:r>
      <w:r w:rsidRPr="00527DC5">
        <w:rPr>
          <w:sz w:val="28"/>
          <w:szCs w:val="28"/>
        </w:rPr>
        <w:t>, проведенных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lastRenderedPageBreak/>
        <w:tab/>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12</w:t>
      </w:r>
      <w:r w:rsidRPr="00527DC5">
        <w:rPr>
          <w:sz w:val="28"/>
          <w:szCs w:val="28"/>
        </w:rPr>
        <w:t>) общее количество учтенных объектов контроля на конец отчетного периода;</w:t>
      </w:r>
    </w:p>
    <w:p w:rsidR="00AA3FB1" w:rsidRPr="00527DC5" w:rsidRDefault="00AA3FB1" w:rsidP="00AA3FB1">
      <w:pPr>
        <w:pStyle w:val="a3"/>
        <w:spacing w:before="0" w:beforeAutospacing="0" w:after="0" w:afterAutospacing="0"/>
        <w:jc w:val="both"/>
        <w:rPr>
          <w:sz w:val="28"/>
          <w:szCs w:val="28"/>
        </w:rPr>
      </w:pPr>
      <w:r>
        <w:rPr>
          <w:sz w:val="28"/>
          <w:szCs w:val="28"/>
        </w:rPr>
        <w:tab/>
        <w:t>13</w:t>
      </w:r>
      <w:r w:rsidRPr="00527DC5">
        <w:rPr>
          <w:sz w:val="28"/>
          <w:szCs w:val="28"/>
        </w:rPr>
        <w:t>) количество учтенных контролируемых лиц на конец отчетного периода;</w:t>
      </w:r>
    </w:p>
    <w:p w:rsidR="00AA3FB1" w:rsidRPr="00527DC5" w:rsidRDefault="00AA3FB1" w:rsidP="00AA3FB1">
      <w:pPr>
        <w:pStyle w:val="a3"/>
        <w:spacing w:before="0" w:beforeAutospacing="0" w:after="0" w:afterAutospacing="0"/>
        <w:jc w:val="both"/>
        <w:rPr>
          <w:sz w:val="28"/>
          <w:szCs w:val="28"/>
        </w:rPr>
      </w:pPr>
      <w:r>
        <w:rPr>
          <w:sz w:val="28"/>
          <w:szCs w:val="28"/>
        </w:rPr>
        <w:tab/>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17</w:t>
      </w:r>
      <w:r w:rsidRPr="00527DC5">
        <w:rPr>
          <w:sz w:val="28"/>
          <w:szCs w:val="28"/>
        </w:rPr>
        <w:t xml:space="preserve">) количество жалоб, поданных контролируемыми лицами в досудебном порядке, по </w:t>
      </w:r>
      <w:proofErr w:type="gramStart"/>
      <w:r w:rsidRPr="00527DC5">
        <w:rPr>
          <w:sz w:val="28"/>
          <w:szCs w:val="28"/>
        </w:rPr>
        <w:t>итогам</w:t>
      </w:r>
      <w:proofErr w:type="gramEnd"/>
      <w:r w:rsidRPr="00527DC5">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AA3FB1" w:rsidRPr="00527DC5" w:rsidRDefault="00AA3FB1" w:rsidP="00AA3FB1">
      <w:pPr>
        <w:pStyle w:val="a3"/>
        <w:spacing w:before="0" w:beforeAutospacing="0" w:after="0" w:afterAutospacing="0"/>
        <w:jc w:val="both"/>
        <w:rPr>
          <w:sz w:val="28"/>
          <w:szCs w:val="28"/>
        </w:rPr>
      </w:pPr>
      <w:r>
        <w:rPr>
          <w:sz w:val="28"/>
          <w:szCs w:val="28"/>
        </w:rPr>
        <w:tab/>
        <w:t>20</w:t>
      </w:r>
      <w:r w:rsidRPr="00527DC5">
        <w:rPr>
          <w:sz w:val="28"/>
          <w:szCs w:val="28"/>
        </w:rPr>
        <w:t xml:space="preserve">)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527DC5">
        <w:rPr>
          <w:sz w:val="28"/>
          <w:szCs w:val="28"/>
        </w:rPr>
        <w:t>результаты</w:t>
      </w:r>
      <w:proofErr w:type="gramEnd"/>
      <w:r w:rsidRPr="00527DC5">
        <w:rPr>
          <w:sz w:val="28"/>
          <w:szCs w:val="28"/>
        </w:rPr>
        <w:t xml:space="preserve"> которых были признаны недействительными и (или) отменены, за отчетный период.</w:t>
      </w:r>
    </w:p>
    <w:p w:rsidR="0030446A" w:rsidRDefault="0030446A" w:rsidP="00AA3FB1">
      <w:pPr>
        <w:spacing w:after="0"/>
        <w:jc w:val="center"/>
      </w:pPr>
    </w:p>
    <w:sectPr w:rsidR="0030446A" w:rsidSect="00307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65C91"/>
    <w:rsid w:val="002973C1"/>
    <w:rsid w:val="0030446A"/>
    <w:rsid w:val="003070FF"/>
    <w:rsid w:val="00565C91"/>
    <w:rsid w:val="00AA3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C91"/>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565C91"/>
    <w:rPr>
      <w:rFonts w:ascii="Times New Roman" w:hAnsi="Times New Roman" w:cs="Times New Roman" w:hint="default"/>
    </w:rPr>
  </w:style>
  <w:style w:type="paragraph" w:styleId="a3">
    <w:name w:val="Normal (Web)"/>
    <w:basedOn w:val="a"/>
    <w:rsid w:val="00AA3FB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58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Company>SPecialiST RePack</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Admin</cp:lastModifiedBy>
  <cp:revision>2</cp:revision>
  <dcterms:created xsi:type="dcterms:W3CDTF">2023-02-20T12:44:00Z</dcterms:created>
  <dcterms:modified xsi:type="dcterms:W3CDTF">2023-02-20T12:44:00Z</dcterms:modified>
</cp:coreProperties>
</file>