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67" w:rsidRPr="00A40066" w:rsidRDefault="00AB281C" w:rsidP="00AB28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B06567" w:rsidRPr="00A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6567" w:rsidRPr="00A40066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нормативного правового акта </w:t>
      </w:r>
      <w:proofErr w:type="spellStart"/>
      <w:r w:rsidR="00A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 w:rsidR="00A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Совета народных депутатов</w:t>
      </w:r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A40066" w:rsidRPr="00A40066">
        <w:rPr>
          <w:rFonts w:ascii="Times New Roman" w:hAnsi="Times New Roman" w:cs="Times New Roman"/>
          <w:b/>
          <w:sz w:val="28"/>
          <w:szCs w:val="28"/>
        </w:rPr>
        <w:t xml:space="preserve">Порядок установления (изменения) регулируемых тарифов на перевозки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="00A40066" w:rsidRPr="00A40066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A40066" w:rsidRPr="00A4006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6567" w:rsidRPr="00A40066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637A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37A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1.Общая информация:</w:t>
      </w:r>
      <w:r w:rsidRPr="002C637A">
        <w:rPr>
          <w:sz w:val="28"/>
          <w:szCs w:val="28"/>
        </w:rPr>
        <w:t xml:space="preserve"> </w:t>
      </w:r>
    </w:p>
    <w:p w:rsidR="002C637A" w:rsidRPr="002C637A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637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решений об установлении (изменении) регулируемых тарифов на перевозки пассажиров и багажа автомобильным транспортом по муниципальным маршрутам регулярных перевозок (далее - регулярные перевозки) в границах одного сельского поселения, в границах двух и более сельских поселений, входящих в состав муниципального образования </w:t>
      </w:r>
      <w:proofErr w:type="spellStart"/>
      <w:r w:rsidRPr="002C637A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C637A">
        <w:rPr>
          <w:rFonts w:ascii="Times New Roman" w:hAnsi="Times New Roman" w:cs="Times New Roman"/>
          <w:sz w:val="28"/>
          <w:szCs w:val="28"/>
        </w:rPr>
        <w:t xml:space="preserve"> район, способы и методы установления тарифов, а также порядок взаимодействия по данному вопросу структурных подразделений администрации </w:t>
      </w:r>
      <w:proofErr w:type="spellStart"/>
      <w:r w:rsidRPr="002C637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C637A">
        <w:rPr>
          <w:rFonts w:ascii="Times New Roman" w:hAnsi="Times New Roman" w:cs="Times New Roman"/>
          <w:sz w:val="28"/>
          <w:szCs w:val="28"/>
        </w:rPr>
        <w:t xml:space="preserve"> района, юридических лиц и индивидуальных предпринимателей, осуществляющих перевозки пассажиров и багажа автомобильным транспортом по муниципальным маршрутам регулярных перевозок  (далее – маршруты) на территории </w:t>
      </w:r>
      <w:proofErr w:type="spellStart"/>
      <w:r w:rsidRPr="002C637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C63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637A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567" w:rsidRPr="00A40066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06567" w:rsidRPr="00A40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Описание проблемы, на решение которой направлено предлагаемое правовое регулирование: </w:t>
      </w:r>
    </w:p>
    <w:p w:rsidR="00B06567" w:rsidRPr="00A40066" w:rsidRDefault="00B06567" w:rsidP="00A4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НПА является утверждение </w:t>
      </w:r>
      <w:r w:rsidR="00A40066" w:rsidRPr="00A40066">
        <w:rPr>
          <w:rFonts w:ascii="Times New Roman" w:hAnsi="Times New Roman" w:cs="Times New Roman"/>
          <w:sz w:val="28"/>
          <w:szCs w:val="28"/>
        </w:rPr>
        <w:t>Поряд</w:t>
      </w:r>
      <w:r w:rsidR="00A40066" w:rsidRPr="00A40066">
        <w:rPr>
          <w:rFonts w:ascii="Times New Roman" w:hAnsi="Times New Roman" w:cs="Times New Roman"/>
          <w:sz w:val="28"/>
          <w:szCs w:val="28"/>
        </w:rPr>
        <w:t>ка</w:t>
      </w:r>
      <w:r w:rsidR="00A40066" w:rsidRPr="00A40066">
        <w:rPr>
          <w:rFonts w:ascii="Times New Roman" w:hAnsi="Times New Roman" w:cs="Times New Roman"/>
          <w:sz w:val="28"/>
          <w:szCs w:val="28"/>
        </w:rPr>
        <w:t xml:space="preserve"> установления (изменения) регулируемых тарифов на перевозки пассажиров и багажа автомобильным транспортом по муниципальным маршрутам регулярных перевозок на территории </w:t>
      </w:r>
      <w:proofErr w:type="spellStart"/>
      <w:r w:rsidR="00A40066" w:rsidRPr="00A4006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40066" w:rsidRPr="00A400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0066">
        <w:rPr>
          <w:rFonts w:ascii="Times New Roman" w:hAnsi="Times New Roman" w:cs="Times New Roman"/>
          <w:sz w:val="28"/>
          <w:szCs w:val="28"/>
        </w:rPr>
        <w:t>.</w:t>
      </w:r>
    </w:p>
    <w:p w:rsidR="004773D3" w:rsidRDefault="004773D3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567" w:rsidRPr="00A40066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06567" w:rsidRPr="00A40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Цели предлагаемого правового регулирования: </w:t>
      </w:r>
    </w:p>
    <w:p w:rsidR="00957EFB" w:rsidRPr="00957EFB" w:rsidRDefault="00957EFB" w:rsidP="00957EF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интересов потребителей услуг от необоснованного роста их стоимости;</w:t>
      </w:r>
    </w:p>
    <w:p w:rsidR="00957EFB" w:rsidRPr="00957EFB" w:rsidRDefault="00957EFB" w:rsidP="00957EF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интересов исполнителей услуг от экономически необоснованной их стоимости;</w:t>
      </w:r>
    </w:p>
    <w:p w:rsidR="00957EFB" w:rsidRPr="00957EFB" w:rsidRDefault="00957EFB" w:rsidP="00957EF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доступности транспортных услуг для населения.</w:t>
      </w:r>
    </w:p>
    <w:p w:rsidR="004773D3" w:rsidRDefault="004773D3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567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06567" w:rsidRPr="00957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957EFB" w:rsidRPr="00AB281C" w:rsidRDefault="00AB281C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EFB" w:rsidRPr="00AB281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</w:t>
      </w:r>
      <w:r w:rsidRPr="00AB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</w:t>
      </w:r>
      <w:proofErr w:type="spellStart"/>
      <w:r w:rsidRPr="00AB2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AB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57EFB" w:rsidRPr="00957EFB" w:rsidRDefault="00957EFB" w:rsidP="0095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06.10.2003 N 131-ФЗ "Об общих принципах организации местного самоупр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Федерации";</w:t>
      </w:r>
    </w:p>
    <w:p w:rsidR="00957EFB" w:rsidRPr="00957EFB" w:rsidRDefault="00957EFB" w:rsidP="0095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EFB" w:rsidRPr="00957EFB" w:rsidRDefault="00957EFB" w:rsidP="0095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от 04.12.2015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области"</w:t>
      </w:r>
      <w:r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567" w:rsidRPr="00B06567" w:rsidRDefault="00AB281C" w:rsidP="00B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957EFB" w:rsidRPr="00AB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82 от 09 апреля 2019г. «Об организации регулярных перевозок пассажиров и багажа автомобильным транспортом по муниципальным маршрутам </w:t>
      </w:r>
      <w:proofErr w:type="spellStart"/>
      <w:r w:rsid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области».</w:t>
      </w:r>
      <w:r w:rsidR="00B06567"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73D3" w:rsidRDefault="004773D3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567" w:rsidRPr="00957EFB" w:rsidRDefault="002C637A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06567" w:rsidRPr="00957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Планируемый срок вступления в силу предлагаемого правового </w:t>
      </w:r>
      <w:r w:rsidR="00957EFB" w:rsidRPr="00957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регулирования: </w:t>
      </w:r>
      <w:r w:rsidR="00957EFB"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опубликования</w:t>
      </w:r>
      <w:r w:rsidR="00B06567" w:rsidRPr="009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НПА.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1C" w:rsidRDefault="004773D3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НПА разработан отделом экономики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B281C" w:rsidRDefault="00AB281C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281C" w:rsidSect="004773D3">
      <w:headerReference w:type="even" r:id="rId6"/>
      <w:headerReference w:type="default" r:id="rId7"/>
      <w:pgSz w:w="11907" w:h="16840" w:code="9"/>
      <w:pgMar w:top="993" w:right="627" w:bottom="568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CB" w:rsidRDefault="00F226CB">
      <w:pPr>
        <w:spacing w:after="0" w:line="240" w:lineRule="auto"/>
      </w:pPr>
      <w:r>
        <w:separator/>
      </w:r>
    </w:p>
  </w:endnote>
  <w:endnote w:type="continuationSeparator" w:id="0">
    <w:p w:rsidR="00F226CB" w:rsidRDefault="00F2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CB" w:rsidRDefault="00F226CB">
      <w:pPr>
        <w:spacing w:after="0" w:line="240" w:lineRule="auto"/>
      </w:pPr>
      <w:r>
        <w:separator/>
      </w:r>
    </w:p>
  </w:footnote>
  <w:footnote w:type="continuationSeparator" w:id="0">
    <w:p w:rsidR="00F226CB" w:rsidRDefault="00F2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BE" w:rsidRDefault="00B06567" w:rsidP="00EE1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3BE" w:rsidRDefault="00F226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BE" w:rsidRDefault="00B06567" w:rsidP="00EE1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37A">
      <w:rPr>
        <w:rStyle w:val="a5"/>
        <w:noProof/>
      </w:rPr>
      <w:t>2</w:t>
    </w:r>
    <w:r>
      <w:rPr>
        <w:rStyle w:val="a5"/>
      </w:rPr>
      <w:fldChar w:fldCharType="end"/>
    </w:r>
  </w:p>
  <w:p w:rsidR="00CE53BE" w:rsidRDefault="00F22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7"/>
    <w:rsid w:val="002C637A"/>
    <w:rsid w:val="00321D62"/>
    <w:rsid w:val="004773D3"/>
    <w:rsid w:val="006641C6"/>
    <w:rsid w:val="009304BC"/>
    <w:rsid w:val="00957EFB"/>
    <w:rsid w:val="00A40066"/>
    <w:rsid w:val="00A8478E"/>
    <w:rsid w:val="00AB281C"/>
    <w:rsid w:val="00B06567"/>
    <w:rsid w:val="00E84AC4"/>
    <w:rsid w:val="00EE2199"/>
    <w:rsid w:val="00EF619C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0AA4"/>
  <w15:docId w15:val="{AFA28911-CA70-4B0F-925C-3F40F85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6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2023-11-28T07:44:00Z</dcterms:created>
  <dcterms:modified xsi:type="dcterms:W3CDTF">2023-11-28T08:52:00Z</dcterms:modified>
</cp:coreProperties>
</file>