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69" w:rsidRDefault="00A30B6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30B69" w:rsidRDefault="00A30B69" w:rsidP="00A30B69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A30B69">
        <w:rPr>
          <w:color w:val="000000"/>
          <w:sz w:val="28"/>
          <w:szCs w:val="28"/>
          <w:shd w:val="clear" w:color="auto" w:fill="FFFFFF"/>
        </w:rPr>
        <w:t>Лицензию и разрешение на приобретение,</w:t>
      </w:r>
      <w:r w:rsidRPr="00A30B69">
        <w:rPr>
          <w:color w:val="000000"/>
          <w:sz w:val="28"/>
          <w:szCs w:val="28"/>
        </w:rPr>
        <w:br/>
      </w:r>
      <w:r w:rsidRPr="00A30B69">
        <w:rPr>
          <w:color w:val="000000"/>
          <w:sz w:val="28"/>
          <w:szCs w:val="28"/>
          <w:shd w:val="clear" w:color="auto" w:fill="FFFFFF"/>
        </w:rPr>
        <w:t xml:space="preserve">хранение и ношение оружия можно получить в подразделениях </w:t>
      </w:r>
      <w:proofErr w:type="spellStart"/>
      <w:r w:rsidRPr="00A30B69">
        <w:rPr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A30B69">
        <w:rPr>
          <w:color w:val="000000"/>
          <w:sz w:val="28"/>
          <w:szCs w:val="28"/>
          <w:shd w:val="clear" w:color="auto" w:fill="FFFFFF"/>
        </w:rPr>
        <w:t xml:space="preserve"> по месту жительства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197B25" w:rsidRPr="00A30B69" w:rsidRDefault="00A30B69" w:rsidP="00A30B69">
      <w:pPr>
        <w:pStyle w:val="1"/>
        <w:shd w:val="clear" w:color="auto" w:fill="FFFFFF"/>
        <w:spacing w:before="0" w:beforeAutospacing="0" w:after="0" w:afterAutospacing="0"/>
        <w:ind w:left="-21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(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t>по информации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0B69">
        <w:rPr>
          <w:b w:val="0"/>
          <w:bCs w:val="0"/>
          <w:color w:val="000000"/>
          <w:sz w:val="28"/>
          <w:szCs w:val="28"/>
        </w:rPr>
        <w:t>Росгвардия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</w:t>
      </w:r>
      <w:r w:rsidRPr="00A30B69">
        <w:rPr>
          <w:b w:val="0"/>
          <w:bCs w:val="0"/>
          <w:color w:val="000000"/>
          <w:sz w:val="28"/>
          <w:szCs w:val="28"/>
        </w:rPr>
        <w:t>_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A30B69">
        <w:rPr>
          <w:b w:val="0"/>
          <w:bCs w:val="0"/>
          <w:color w:val="000000"/>
          <w:sz w:val="28"/>
          <w:szCs w:val="28"/>
        </w:rPr>
        <w:t>Орел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A30B69">
        <w:rPr>
          <w:color w:val="000000"/>
          <w:sz w:val="28"/>
          <w:szCs w:val="28"/>
        </w:rPr>
        <w:t>http://57.rosgvard.ru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t>)</w:t>
      </w:r>
      <w:r w:rsidRPr="00A30B69">
        <w:rPr>
          <w:b w:val="0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 w:rsidRPr="00A30B69">
        <w:rPr>
          <w:b w:val="0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140763"/>
            <wp:effectExtent l="19050" t="0" r="3175" b="0"/>
            <wp:docPr id="2" name="Рисунок 1" descr="https://sun9-58.userapi.com/impg/81GDTfIT7H9nPg5yIa9zce72SEdOur0CpFiGaA/BBL8X-fNDb4.jpg?size=900x476&amp;quality=95&amp;sign=7953da698a40f5437b0c275e55a08c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81GDTfIT7H9nPg5yIa9zce72SEdOur0CpFiGaA/BBL8X-fNDb4.jpg?size=900x476&amp;quality=95&amp;sign=7953da698a40f5437b0c275e55a08c8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B69">
        <w:rPr>
          <w:b w:val="0"/>
          <w:color w:val="000000"/>
          <w:sz w:val="28"/>
          <w:szCs w:val="28"/>
          <w:shd w:val="clear" w:color="auto" w:fill="FFFFFF"/>
        </w:rPr>
        <w:t xml:space="preserve">Лицензия на приобретение оружия выдается отделениями лицензионно-разрешительной работы </w:t>
      </w:r>
      <w:proofErr w:type="spellStart"/>
      <w:r w:rsidRPr="00A30B69">
        <w:rPr>
          <w:b w:val="0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A30B69">
        <w:rPr>
          <w:b w:val="0"/>
          <w:color w:val="000000"/>
          <w:sz w:val="28"/>
          <w:szCs w:val="28"/>
          <w:shd w:val="clear" w:color="auto" w:fill="FFFFFF"/>
        </w:rPr>
        <w:t xml:space="preserve"> по месту жительства заявителя. Гражданин для получения лицензии и разрешений на приобретение, хранение оружия обязан представить заявление и документы: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  <w:t>- паспорт гражданина Российской Федерации;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  <w:t>- медицинское заключение об отсутствии противопоказаний к владению оружием (форма № 002-О/у) и медицинское заключение об отсутствии в организме человека наркотических средств, психотропных веществ и их метаболитов (форма № 003-О/у);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  <w:t>- охотничий билет единого федерального образца (представляется для приобретения огнестрельного оружия для охоты).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  <w:t>Также необходимо представить документы о прохождении соответствующей подготовки и проверки знания правил безопасного обращения с оружием и наличия навыков безопасного обращения с оружием.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  <w:t>Документы предоставляются лично, либо в электронном виде с использованием портала «</w:t>
      </w:r>
      <w:proofErr w:type="spellStart"/>
      <w:r w:rsidRPr="00A30B69">
        <w:rPr>
          <w:b w:val="0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A30B69">
        <w:rPr>
          <w:b w:val="0"/>
          <w:color w:val="000000"/>
          <w:sz w:val="28"/>
          <w:szCs w:val="28"/>
          <w:shd w:val="clear" w:color="auto" w:fill="FFFFFF"/>
        </w:rPr>
        <w:t>» (</w:t>
      </w:r>
      <w:hyperlink r:id="rId5" w:tgtFrame="_blank" w:history="1">
        <w:r w:rsidRPr="00A30B69">
          <w:rPr>
            <w:rStyle w:val="a3"/>
            <w:b w:val="0"/>
            <w:sz w:val="28"/>
            <w:szCs w:val="28"/>
            <w:u w:val="none"/>
            <w:shd w:val="clear" w:color="auto" w:fill="FFFFFF"/>
          </w:rPr>
          <w:t>www.gosuslugi.ru</w:t>
        </w:r>
      </w:hyperlink>
      <w:r w:rsidRPr="00A30B69">
        <w:rPr>
          <w:b w:val="0"/>
          <w:color w:val="000000"/>
          <w:sz w:val="28"/>
          <w:szCs w:val="28"/>
          <w:shd w:val="clear" w:color="auto" w:fill="FFFFFF"/>
        </w:rPr>
        <w:t>). В настоящее время благодаря порталу «</w:t>
      </w:r>
      <w:proofErr w:type="spellStart"/>
      <w:r w:rsidRPr="00A30B69">
        <w:rPr>
          <w:b w:val="0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A30B69">
        <w:rPr>
          <w:b w:val="0"/>
          <w:color w:val="000000"/>
          <w:sz w:val="28"/>
          <w:szCs w:val="28"/>
          <w:shd w:val="clear" w:color="auto" w:fill="FFFFFF"/>
        </w:rPr>
        <w:t>» это можно сделать, не выходя из дома.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  <w:t xml:space="preserve">Важно знать, что срок рассмотрения заявления начинается с момента оплаты гражданином государственной пошлины. При подаче заявления через портал 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lastRenderedPageBreak/>
        <w:t>государственных услуг гражданин получает скидку в размере 30% на оплату государственной пошлины.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  <w:t>До принятия решений о выдаче лицензий по месту жительства заявителя проводится проверка обеспечения условий сохранности оружия и выявления обстоятельств, препятствующих сохранности оружия. Лицензия на приобретение оружия выдается сроком на шесть месяцев, в течение которых гражданин может приобрести оружие.</w:t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</w:r>
      <w:r w:rsidRPr="00A30B69">
        <w:rPr>
          <w:b w:val="0"/>
          <w:color w:val="000000"/>
          <w:sz w:val="28"/>
          <w:szCs w:val="28"/>
          <w:shd w:val="clear" w:color="auto" w:fill="FFFFFF"/>
        </w:rPr>
        <w:br/>
        <w:t xml:space="preserve">После приобретения оружия владелец обязан зарегистрировать его в подразделении лицензионно-разрешительной работы </w:t>
      </w:r>
      <w:proofErr w:type="spellStart"/>
      <w:r w:rsidRPr="00A30B69">
        <w:rPr>
          <w:b w:val="0"/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A30B69">
        <w:rPr>
          <w:b w:val="0"/>
          <w:color w:val="000000"/>
          <w:sz w:val="28"/>
          <w:szCs w:val="28"/>
          <w:shd w:val="clear" w:color="auto" w:fill="FFFFFF"/>
        </w:rPr>
        <w:t xml:space="preserve"> по месту жительства в течение двух недель с момента его приобретения. Для этого требуется подать заявление о выдаче разрешения.</w:t>
      </w:r>
    </w:p>
    <w:p w:rsidR="00A30B69" w:rsidRDefault="00A30B69"/>
    <w:sectPr w:rsidR="00A30B69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A30B69"/>
    <w:rsid w:val="00197B25"/>
    <w:rsid w:val="00993EF4"/>
    <w:rsid w:val="00A3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A3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B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0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A30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163797271_15133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2022-02-08T07:23:00Z</dcterms:created>
  <dcterms:modified xsi:type="dcterms:W3CDTF">2022-02-08T07:29:00Z</dcterms:modified>
</cp:coreProperties>
</file>