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B17" w:rsidRDefault="00715B17"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98pt;margin-top:3in;width:62.95pt;height:53.8pt;z-index:251657728" filled="f" fillcolor="#b4a59b" stroked="f">
            <v:fill color2="fill lighten(80)" focusposition=".5,.5" focussize="" method="linear sigma" focus="100%" type="gradientRadial"/>
            <v:textbox style="mso-next-textbox:#_x0000_s1033">
              <w:txbxContent>
                <w:p w:rsidR="00000000" w:rsidRDefault="00FD7229">
                  <w:r>
                    <w:rPr>
                      <w:noProof/>
                    </w:rPr>
                    <w:drawing>
                      <wp:inline distT="0" distB="0" distL="0" distR="0">
                        <wp:extent cx="609600" cy="581025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6" type="#_x0000_t202" style="position:absolute;margin-left:-27pt;margin-top:-36pt;width:519.65pt;height:11in;z-index:-251657728" filled="f" strokecolor="maroon" strokeweight="7.25pt">
            <v:fill color2="fill darken(162)" focusposition=".5,.5" focussize="" method="linear sigma" focus="100%" type="gradientRadial"/>
            <v:stroke linestyle="thickThin"/>
            <v:textbox style="mso-next-textbox:#_x0000_s1026" inset="1.5mm,,1.5mm">
              <w:txbxContent>
                <w:p w:rsidR="00000000" w:rsidRDefault="00715B17">
                  <w:pPr>
                    <w:pStyle w:val="a3"/>
                    <w:ind w:left="-540" w:right="-250"/>
                    <w:rPr>
                      <w:i/>
                      <w:iCs/>
                      <w:sz w:val="16"/>
                    </w:rPr>
                  </w:pPr>
                </w:p>
                <w:p w:rsidR="00000000" w:rsidRDefault="00715B17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715B17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715B17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715B17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715B17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715B17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715B17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715B17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715B17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715B17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715B17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sz w:val="28"/>
                      <w:szCs w:val="18"/>
                    </w:rPr>
                  </w:pPr>
                  <w:r>
                    <w:rPr>
                      <w:i/>
                      <w:sz w:val="28"/>
                      <w:szCs w:val="18"/>
                    </w:rPr>
                    <w:t>Юридический адрес: 440062, г. Пенза, проезд Первый Онежский, 12</w:t>
                  </w:r>
                </w:p>
                <w:p w:rsidR="00000000" w:rsidRDefault="00715B17">
                  <w:pPr>
                    <w:jc w:val="center"/>
                    <w:rPr>
                      <w:i/>
                      <w:sz w:val="28"/>
                      <w:lang w:val="en-US"/>
                    </w:rPr>
                  </w:pPr>
                  <w:r>
                    <w:rPr>
                      <w:i/>
                      <w:sz w:val="28"/>
                      <w:lang w:val="en-US"/>
                    </w:rPr>
                    <w:t xml:space="preserve">E-mail: </w:t>
                  </w:r>
                  <w:r>
                    <w:rPr>
                      <w:i/>
                      <w:color w:val="0000FF"/>
                      <w:sz w:val="28"/>
                      <w:lang w:val="en-US"/>
                    </w:rPr>
                    <w:t>Alyans-penza@yandex.ru</w:t>
                  </w:r>
                </w:p>
                <w:p w:rsidR="00000000" w:rsidRDefault="00715B17">
                  <w:pPr>
                    <w:pStyle w:val="msonormalbullet2gif"/>
                    <w:ind w:left="360" w:right="180"/>
                    <w:jc w:val="both"/>
                  </w:pPr>
                </w:p>
                <w:p w:rsidR="00000000" w:rsidRDefault="00715B17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  <w:jc w:val="center"/>
                  </w:pPr>
                  <w:r>
                    <w:rPr>
                      <w:b/>
                    </w:rPr>
                    <w:t xml:space="preserve">          </w:t>
                  </w:r>
                  <w:r>
                    <w:rPr>
                      <w:b/>
                    </w:rPr>
                    <w:t xml:space="preserve">Заказчик: </w:t>
                  </w:r>
                  <w:r>
                    <w:t xml:space="preserve">Администрация </w:t>
                  </w:r>
                  <w:r>
                    <w:t>Троснянского</w:t>
                  </w:r>
                </w:p>
                <w:p w:rsidR="00000000" w:rsidRDefault="00715B17">
                  <w:pPr>
                    <w:jc w:val="center"/>
                    <w:rPr>
                      <w:szCs w:val="20"/>
                    </w:rPr>
                  </w:pPr>
                  <w:r>
                    <w:t xml:space="preserve">                       </w:t>
                  </w:r>
                  <w:r>
                    <w:t xml:space="preserve">                                           </w:t>
                  </w:r>
                  <w:r>
                    <w:t xml:space="preserve">                        </w:t>
                  </w:r>
                  <w:r>
                    <w:t xml:space="preserve">муниципального </w:t>
                  </w:r>
                  <w:r>
                    <w:rPr>
                      <w:szCs w:val="20"/>
                    </w:rPr>
                    <w:t>района</w:t>
                  </w:r>
                </w:p>
                <w:p w:rsidR="00000000" w:rsidRDefault="00715B17">
                  <w:pPr>
                    <w:tabs>
                      <w:tab w:val="left" w:pos="6480"/>
                      <w:tab w:val="left" w:pos="6660"/>
                      <w:tab w:val="left" w:pos="6840"/>
                    </w:tabs>
                    <w:jc w:val="center"/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                                                              </w:t>
                  </w:r>
                  <w:r>
                    <w:rPr>
                      <w:szCs w:val="20"/>
                    </w:rPr>
                    <w:t xml:space="preserve">              </w:t>
                  </w:r>
                  <w:r>
                    <w:rPr>
                      <w:szCs w:val="20"/>
                    </w:rPr>
                    <w:t xml:space="preserve">     </w:t>
                  </w:r>
                  <w:r>
                    <w:rPr>
                      <w:szCs w:val="20"/>
                    </w:rPr>
                    <w:t>Орловской области</w:t>
                  </w:r>
                </w:p>
                <w:p w:rsidR="00000000" w:rsidRDefault="00715B17">
                  <w:pPr>
                    <w:rPr>
                      <w:color w:val="000000"/>
                      <w:szCs w:val="20"/>
                    </w:rPr>
                  </w:pPr>
                  <w:r>
                    <w:rPr>
                      <w:szCs w:val="20"/>
                    </w:rPr>
                    <w:t xml:space="preserve">       </w:t>
                  </w:r>
                  <w:r>
                    <w:rPr>
                      <w:szCs w:val="20"/>
                    </w:rPr>
                    <w:t xml:space="preserve">                             </w:t>
                  </w:r>
                  <w:r>
                    <w:rPr>
                      <w:szCs w:val="20"/>
                    </w:rPr>
                    <w:t xml:space="preserve">                     </w:t>
                  </w:r>
                  <w:r>
                    <w:rPr>
                      <w:szCs w:val="20"/>
                    </w:rPr>
                    <w:t xml:space="preserve">                           </w:t>
                  </w:r>
                  <w:r>
                    <w:rPr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Cs w:val="20"/>
                    </w:rPr>
                    <w:t>Муниципальный контракт</w:t>
                  </w:r>
                  <w:r>
                    <w:rPr>
                      <w:b/>
                      <w:bCs/>
                      <w:color w:val="000000"/>
                      <w:szCs w:val="20"/>
                    </w:rPr>
                    <w:t xml:space="preserve"> </w:t>
                  </w:r>
                  <w:r>
                    <w:rPr>
                      <w:color w:val="000000"/>
                      <w:szCs w:val="20"/>
                    </w:rPr>
                    <w:t>№3</w:t>
                  </w:r>
                  <w:r>
                    <w:rPr>
                      <w:color w:val="000000"/>
                      <w:szCs w:val="20"/>
                    </w:rPr>
                    <w:t xml:space="preserve"> от </w:t>
                  </w:r>
                  <w:r>
                    <w:rPr>
                      <w:color w:val="000000"/>
                      <w:szCs w:val="20"/>
                    </w:rPr>
                    <w:t>0</w:t>
                  </w:r>
                  <w:r>
                    <w:rPr>
                      <w:color w:val="000000"/>
                      <w:szCs w:val="20"/>
                    </w:rPr>
                    <w:t>2</w:t>
                  </w:r>
                  <w:r>
                    <w:rPr>
                      <w:color w:val="000000"/>
                      <w:szCs w:val="20"/>
                    </w:rPr>
                    <w:t>.</w:t>
                  </w:r>
                  <w:r>
                    <w:rPr>
                      <w:color w:val="000000"/>
                      <w:szCs w:val="20"/>
                    </w:rPr>
                    <w:t>0</w:t>
                  </w:r>
                  <w:r>
                    <w:rPr>
                      <w:color w:val="000000"/>
                      <w:szCs w:val="20"/>
                    </w:rPr>
                    <w:t>8</w:t>
                  </w:r>
                  <w:r>
                    <w:rPr>
                      <w:color w:val="000000"/>
                      <w:szCs w:val="20"/>
                    </w:rPr>
                    <w:t>.</w:t>
                  </w:r>
                  <w:r>
                    <w:rPr>
                      <w:color w:val="000000"/>
                      <w:szCs w:val="20"/>
                    </w:rPr>
                    <w:t>2010г</w:t>
                  </w:r>
                </w:p>
                <w:p w:rsidR="00000000" w:rsidRDefault="00715B17">
                  <w:pPr>
                    <w:rPr>
                      <w:szCs w:val="20"/>
                    </w:rPr>
                  </w:pP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</w:p>
                <w:p w:rsidR="00000000" w:rsidRDefault="00715B17">
                  <w:pPr>
                    <w:pStyle w:val="msonormalbullet2gif"/>
                    <w:ind w:left="360" w:right="180"/>
                    <w:jc w:val="both"/>
                  </w:pPr>
                </w:p>
                <w:p w:rsidR="00000000" w:rsidRDefault="00715B17">
                  <w:pPr>
                    <w:jc w:val="center"/>
                    <w:rPr>
                      <w:b/>
                      <w:bCs/>
                      <w:color w:val="000000"/>
                      <w:sz w:val="48"/>
                      <w:szCs w:val="52"/>
                    </w:rPr>
                  </w:pPr>
                </w:p>
                <w:p w:rsidR="00000000" w:rsidRDefault="00715B17">
                  <w:pPr>
                    <w:jc w:val="center"/>
                    <w:rPr>
                      <w:b/>
                      <w:bCs/>
                      <w:color w:val="000000"/>
                      <w:sz w:val="48"/>
                      <w:szCs w:val="52"/>
                    </w:rPr>
                  </w:pPr>
                  <w:r>
                    <w:rPr>
                      <w:b/>
                      <w:bCs/>
                      <w:color w:val="000000"/>
                      <w:sz w:val="48"/>
                      <w:szCs w:val="52"/>
                    </w:rPr>
                    <w:t xml:space="preserve">Схема </w:t>
                  </w:r>
                </w:p>
                <w:p w:rsidR="00000000" w:rsidRDefault="00715B17">
                  <w:pPr>
                    <w:jc w:val="center"/>
                    <w:rPr>
                      <w:b/>
                      <w:bCs/>
                      <w:color w:val="000000"/>
                      <w:sz w:val="48"/>
                      <w:szCs w:val="52"/>
                    </w:rPr>
                  </w:pPr>
                  <w:r>
                    <w:rPr>
                      <w:b/>
                      <w:bCs/>
                      <w:color w:val="000000"/>
                      <w:sz w:val="48"/>
                      <w:szCs w:val="52"/>
                    </w:rPr>
                    <w:t>территориального планирования</w:t>
                  </w:r>
                </w:p>
                <w:p w:rsidR="00000000" w:rsidRDefault="00715B17">
                  <w:pPr>
                    <w:jc w:val="center"/>
                    <w:rPr>
                      <w:b/>
                      <w:color w:val="000000"/>
                      <w:sz w:val="52"/>
                      <w:szCs w:val="52"/>
                    </w:rPr>
                  </w:pPr>
                  <w:r>
                    <w:rPr>
                      <w:b/>
                      <w:bCs/>
                      <w:color w:val="000000"/>
                      <w:sz w:val="48"/>
                      <w:szCs w:val="52"/>
                    </w:rPr>
                    <w:t>Троснянского</w:t>
                  </w:r>
                  <w:r>
                    <w:rPr>
                      <w:b/>
                      <w:bCs/>
                      <w:color w:val="000000"/>
                      <w:sz w:val="48"/>
                      <w:szCs w:val="52"/>
                    </w:rPr>
                    <w:t xml:space="preserve"> муниципального района </w:t>
                  </w:r>
                  <w:r>
                    <w:rPr>
                      <w:b/>
                      <w:bCs/>
                      <w:color w:val="000000"/>
                      <w:sz w:val="48"/>
                      <w:szCs w:val="52"/>
                    </w:rPr>
                    <w:t>Орловской области</w:t>
                  </w:r>
                </w:p>
                <w:p w:rsidR="00000000" w:rsidRDefault="00715B17">
                  <w:pPr>
                    <w:jc w:val="center"/>
                    <w:rPr>
                      <w:b/>
                      <w:color w:val="000000"/>
                    </w:rPr>
                  </w:pPr>
                </w:p>
                <w:p w:rsidR="00000000" w:rsidRDefault="00715B17">
                  <w:pPr>
                    <w:jc w:val="center"/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Том 2</w:t>
                  </w:r>
                </w:p>
                <w:p w:rsidR="00000000" w:rsidRDefault="00715B17">
                  <w:pPr>
                    <w:jc w:val="center"/>
                    <w:rPr>
                      <w:b/>
                      <w:color w:val="000000"/>
                    </w:rPr>
                  </w:pPr>
                </w:p>
                <w:p w:rsidR="00000000" w:rsidRDefault="00715B17">
                  <w:pPr>
                    <w:jc w:val="center"/>
                    <w:rPr>
                      <w:b/>
                      <w:caps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aps/>
                      <w:color w:val="000000"/>
                      <w:sz w:val="40"/>
                      <w:szCs w:val="40"/>
                    </w:rPr>
                    <w:t xml:space="preserve">Описание обоснований </w:t>
                  </w:r>
                </w:p>
                <w:p w:rsidR="00000000" w:rsidRDefault="00715B17">
                  <w:pPr>
                    <w:jc w:val="center"/>
                    <w:rPr>
                      <w:b/>
                      <w:caps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aps/>
                      <w:color w:val="000000"/>
                      <w:sz w:val="40"/>
                      <w:szCs w:val="40"/>
                    </w:rPr>
                    <w:t xml:space="preserve">к проекту Схемы </w:t>
                  </w:r>
                </w:p>
                <w:p w:rsidR="00000000" w:rsidRDefault="00715B17">
                  <w:pPr>
                    <w:jc w:val="center"/>
                    <w:rPr>
                      <w:b/>
                      <w:caps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aps/>
                      <w:color w:val="000000"/>
                      <w:sz w:val="40"/>
                      <w:szCs w:val="40"/>
                    </w:rPr>
                    <w:t xml:space="preserve">территориального планирования  </w:t>
                  </w:r>
                </w:p>
                <w:p w:rsidR="00000000" w:rsidRDefault="00715B17">
                  <w:pPr>
                    <w:jc w:val="center"/>
                    <w:rPr>
                      <w:b/>
                      <w:caps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aps/>
                      <w:color w:val="000000"/>
                      <w:sz w:val="40"/>
                      <w:szCs w:val="40"/>
                    </w:rPr>
                    <w:t>ТРОСНЯНСКОГО</w:t>
                  </w:r>
                  <w:r>
                    <w:rPr>
                      <w:b/>
                      <w:caps/>
                      <w:color w:val="000000"/>
                      <w:sz w:val="40"/>
                      <w:szCs w:val="40"/>
                    </w:rPr>
                    <w:t xml:space="preserve"> муниципального района </w:t>
                  </w:r>
                </w:p>
                <w:p w:rsidR="00000000" w:rsidRDefault="00715B17">
                  <w:pPr>
                    <w:jc w:val="center"/>
                    <w:rPr>
                      <w:color w:val="000000"/>
                      <w:sz w:val="40"/>
                      <w:szCs w:val="40"/>
                    </w:rPr>
                  </w:pPr>
                </w:p>
                <w:p w:rsidR="00000000" w:rsidRDefault="00715B17">
                  <w:pPr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Часть 1</w:t>
                  </w:r>
                </w:p>
                <w:p w:rsidR="00000000" w:rsidRDefault="00715B17">
                  <w:pPr>
                    <w:pStyle w:val="msonormalbullet2gif"/>
                    <w:ind w:left="360" w:right="180"/>
                    <w:jc w:val="both"/>
                  </w:pPr>
                </w:p>
                <w:p w:rsidR="00000000" w:rsidRDefault="00715B17">
                  <w:pPr>
                    <w:pStyle w:val="msonormalbullet2gif"/>
                    <w:ind w:left="360" w:right="180"/>
                    <w:jc w:val="both"/>
                  </w:pPr>
                </w:p>
                <w:p w:rsidR="00000000" w:rsidRDefault="00715B17">
                  <w:pPr>
                    <w:pStyle w:val="msonormalbullet2gif"/>
                    <w:ind w:left="360" w:right="180"/>
                    <w:jc w:val="both"/>
                  </w:pPr>
                </w:p>
                <w:p w:rsidR="00000000" w:rsidRDefault="00715B17">
                  <w:pPr>
                    <w:pStyle w:val="msonormalbullet2gif"/>
                    <w:ind w:left="360" w:right="180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Генеральный ди</w:t>
                  </w:r>
                  <w:r>
                    <w:rPr>
                      <w:b/>
                    </w:rPr>
                    <w:t>ректор ООО «Альянс»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>В.И. Гаврюшин</w:t>
                  </w:r>
                </w:p>
                <w:p w:rsidR="00000000" w:rsidRDefault="00715B17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715B17">
                  <w:pPr>
                    <w:pStyle w:val="a3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г.Пенза, 2010г.</w:t>
                  </w:r>
                </w:p>
                <w:p w:rsidR="00000000" w:rsidRDefault="00715B17">
                  <w:pPr>
                    <w:pStyle w:val="msonormalbullet2gif"/>
                    <w:ind w:left="360" w:right="180"/>
                    <w:jc w:val="center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7" type="#_x0000_t202" style="position:absolute;margin-left:-27pt;margin-top:-36pt;width:528.85pt;height:76.7pt;z-index:251656704" filled="f" stroked="f">
            <v:textbox style="mso-next-textbox:#_x0000_s1027">
              <w:txbxContent>
                <w:bookmarkStart w:id="0" w:name="_MON_1338184130"/>
                <w:bookmarkStart w:id="1" w:name="_MON_1338184155"/>
                <w:bookmarkStart w:id="2" w:name="_MON_1338184187"/>
                <w:bookmarkStart w:id="3" w:name="_MON_1338184231"/>
                <w:bookmarkStart w:id="4" w:name="_MON_1338184354"/>
                <w:bookmarkEnd w:id="0"/>
                <w:bookmarkEnd w:id="1"/>
                <w:bookmarkEnd w:id="2"/>
                <w:bookmarkEnd w:id="3"/>
                <w:bookmarkEnd w:id="4"/>
                <w:p w:rsidR="00000000" w:rsidRDefault="00715B17">
                  <w:pPr>
                    <w:ind w:left="-180"/>
                  </w:pPr>
                  <w:r>
                    <w:object w:dxaOrig="10141" w:dyaOrig="139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14.5pt;height:69.75pt" o:ole="" o:preferrelative="f">
                        <v:imagedata r:id="rId6" o:title=""/>
                        <o:lock v:ext="edit" aspectratio="f"/>
                      </v:shape>
                      <o:OLEObject Type="Embed" ProgID="Word.Picture.8" ShapeID="_x0000_i1025" DrawAspect="Content" ObjectID="_1542436835" r:id="rId7"/>
                    </w:object>
                  </w:r>
                </w:p>
              </w:txbxContent>
            </v:textbox>
          </v:shape>
        </w:pict>
      </w:r>
    </w:p>
    <w:sectPr w:rsidR="00715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620A8"/>
    <w:multiLevelType w:val="multilevel"/>
    <w:tmpl w:val="C88ACF00"/>
    <w:lvl w:ilvl="0">
      <w:start w:val="1"/>
      <w:numFmt w:val="bullet"/>
      <w:lvlText w:val="√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800000"/>
        <w:sz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000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8D43C3"/>
    <w:multiLevelType w:val="hybridMultilevel"/>
    <w:tmpl w:val="ABF2144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7D77C00"/>
    <w:multiLevelType w:val="hybridMultilevel"/>
    <w:tmpl w:val="D32CD2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9A04C60"/>
    <w:multiLevelType w:val="hybridMultilevel"/>
    <w:tmpl w:val="EBDE5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44CFA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4A0DA9"/>
    <w:multiLevelType w:val="hybridMultilevel"/>
    <w:tmpl w:val="941672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48D7F2F"/>
    <w:multiLevelType w:val="hybridMultilevel"/>
    <w:tmpl w:val="F3B4EA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4AC4C9A"/>
    <w:multiLevelType w:val="hybridMultilevel"/>
    <w:tmpl w:val="0F1C135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7E3E6EAE"/>
    <w:multiLevelType w:val="hybridMultilevel"/>
    <w:tmpl w:val="8E582F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noPunctuationKerning/>
  <w:characterSpacingControl w:val="doNotCompress"/>
  <w:compat/>
  <w:rsids>
    <w:rsidRoot w:val="00FD7229"/>
    <w:rsid w:val="00715B17"/>
    <w:rsid w:val="00FD7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b4a5a5,#b4a59b,#3861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2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" w:hAnsi="Arial"/>
      <w:b/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bCs/>
    </w:rPr>
  </w:style>
  <w:style w:type="paragraph" w:customStyle="1" w:styleId="msonormalbullet2gif">
    <w:name w:val="msonormalbullet2.gif"/>
    <w:basedOn w:val="a"/>
    <w:pPr>
      <w:spacing w:before="100" w:beforeAutospacing="1" w:after="100" w:afterAutospacing="1"/>
    </w:pPr>
  </w:style>
  <w:style w:type="character" w:styleId="a4">
    <w:name w:val="Hyperlink"/>
    <w:basedOn w:val="a0"/>
    <w:semiHidden/>
    <w:rPr>
      <w:color w:val="0000FF"/>
      <w:u w:val="single"/>
    </w:rPr>
  </w:style>
  <w:style w:type="character" w:styleId="a5">
    <w:name w:val="FollowedHyperlink"/>
    <w:basedOn w:val="a0"/>
    <w:semiHidden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Альянс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ИКТ</cp:lastModifiedBy>
  <cp:revision>2</cp:revision>
  <cp:lastPrinted>2010-07-16T08:01:00Z</cp:lastPrinted>
  <dcterms:created xsi:type="dcterms:W3CDTF">2016-12-05T06:54:00Z</dcterms:created>
  <dcterms:modified xsi:type="dcterms:W3CDTF">2016-12-05T06:54:00Z</dcterms:modified>
</cp:coreProperties>
</file>