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ТРОСНЯНСКИЙ  РАЙОН</w:t>
      </w:r>
    </w:p>
    <w:p w:rsidR="00397C39" w:rsidRPr="004935FE" w:rsidRDefault="00397C39" w:rsidP="003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D9451A" w:rsidRDefault="00D9451A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39"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</w:t>
      </w:r>
      <w:r w:rsidR="00493A85"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</w:t>
      </w:r>
      <w:r w:rsidRPr="00D9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D9451A" w:rsidRPr="00D9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115AC" w:rsidRPr="004935FE" w:rsidRDefault="009115AC" w:rsidP="009115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5AC" w:rsidRPr="004935FE" w:rsidRDefault="009115AC" w:rsidP="009115AC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4935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5FE">
        <w:rPr>
          <w:rFonts w:ascii="Times New Roman" w:hAnsi="Times New Roman" w:cs="Times New Roman"/>
          <w:sz w:val="24"/>
          <w:szCs w:val="24"/>
        </w:rPr>
        <w:t>О вн</w:t>
      </w:r>
      <w:r w:rsidR="00493A85" w:rsidRPr="004935FE">
        <w:rPr>
          <w:rFonts w:ascii="Times New Roman" w:hAnsi="Times New Roman" w:cs="Times New Roman"/>
          <w:sz w:val="24"/>
          <w:szCs w:val="24"/>
        </w:rPr>
        <w:t>есении изменений в решение № 204</w:t>
      </w:r>
      <w:r w:rsidRPr="004935FE">
        <w:rPr>
          <w:rFonts w:ascii="Times New Roman" w:hAnsi="Times New Roman" w:cs="Times New Roman"/>
          <w:sz w:val="24"/>
          <w:szCs w:val="24"/>
        </w:rPr>
        <w:t xml:space="preserve"> от 10.05.2016 «Об утверждении Порядка представления лицами, замещающими муниципальные должности </w:t>
      </w:r>
      <w:proofErr w:type="spellStart"/>
      <w:r w:rsidR="00493A85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6500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4935FE">
        <w:rPr>
          <w:rFonts w:ascii="Times New Roman" w:hAnsi="Times New Roman" w:cs="Times New Roman"/>
          <w:sz w:val="24"/>
          <w:szCs w:val="24"/>
        </w:rPr>
        <w:t xml:space="preserve">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семьи их доходам и Порядка размещения сведений</w:t>
      </w:r>
      <w:proofErr w:type="gramEnd"/>
      <w:r w:rsidRPr="004935FE">
        <w:rPr>
          <w:rFonts w:ascii="Times New Roman" w:hAnsi="Times New Roman" w:cs="Times New Roman"/>
          <w:sz w:val="24"/>
          <w:szCs w:val="24"/>
        </w:rPr>
        <w:t xml:space="preserve"> о расходах лиц, замещающих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опубликования» </w:t>
      </w:r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sz w:val="24"/>
          <w:szCs w:val="24"/>
        </w:rPr>
        <w:t xml:space="preserve">  В целях приведения в соответствие с действующим законодательством нормативных правовых актов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,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сельский Совет народных депутатов </w:t>
      </w:r>
      <w:r w:rsidRPr="004935FE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9115AC" w:rsidRPr="004935FE" w:rsidRDefault="009115AC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Внести изменения в решение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Пеннвоского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сельского Совета № 204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от 10.05.2016 «</w:t>
      </w:r>
      <w:r w:rsidRPr="004935FE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лицами,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lastRenderedPageBreak/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семьи их доходам и Порядка размещения</w:t>
      </w:r>
      <w:proofErr w:type="gramEnd"/>
      <w:r w:rsidRPr="004935FE">
        <w:rPr>
          <w:rFonts w:ascii="Times New Roman" w:hAnsi="Times New Roman" w:cs="Times New Roman"/>
          <w:sz w:val="24"/>
          <w:szCs w:val="24"/>
        </w:rPr>
        <w:t xml:space="preserve"> сведений о расходах лиц, замещающих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опубликования» </w:t>
      </w:r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>согласно приложению.</w:t>
      </w:r>
    </w:p>
    <w:p w:rsidR="009115AC" w:rsidRPr="004935FE" w:rsidRDefault="009115AC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b/>
          <w:bCs/>
          <w:color w:val="4A5562"/>
          <w:sz w:val="24"/>
          <w:szCs w:val="24"/>
        </w:rPr>
        <w:t xml:space="preserve">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Н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астоящее решение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вступает в силу с момента его опубликования                                   </w:t>
      </w:r>
      <w:proofErr w:type="gram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( </w:t>
      </w:r>
      <w:proofErr w:type="gram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обнародования)</w:t>
      </w:r>
    </w:p>
    <w:p w:rsidR="004935FE" w:rsidRPr="004935FE" w:rsidRDefault="004935FE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4935FE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314A2E" w:rsidRDefault="00314A2E" w:rsidP="00314A2E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                       Приложение</w:t>
      </w: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>народных депутатов №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D9451A" w:rsidRPr="00D9451A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от  </w:t>
      </w:r>
      <w:r w:rsidR="00D9451A">
        <w:rPr>
          <w:rFonts w:ascii="Times New Roman" w:hAnsi="Times New Roman" w:cs="Times New Roman"/>
          <w:color w:val="4A5562"/>
          <w:sz w:val="24"/>
          <w:szCs w:val="24"/>
          <w:lang w:val="en-US"/>
        </w:rPr>
        <w:t xml:space="preserve"> </w:t>
      </w:r>
      <w:bookmarkStart w:id="0" w:name="_GoBack"/>
      <w:bookmarkEnd w:id="0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г</w:t>
      </w:r>
    </w:p>
    <w:p w:rsidR="009115AC" w:rsidRPr="004935FE" w:rsidRDefault="009115AC" w:rsidP="009115AC">
      <w:pPr>
        <w:pStyle w:val="a8"/>
        <w:numPr>
          <w:ilvl w:val="0"/>
          <w:numId w:val="2"/>
        </w:numPr>
        <w:spacing w:before="100" w:beforeAutospacing="1" w:after="100" w:afterAutospacing="1"/>
      </w:pPr>
      <w:r w:rsidRPr="004935FE">
        <w:t>Добавить Приложение 1 пунктом 3 следующего содержания:</w:t>
      </w:r>
    </w:p>
    <w:p w:rsidR="009115AC" w:rsidRPr="004935FE" w:rsidRDefault="009115AC" w:rsidP="009115AC">
      <w:pPr>
        <w:pStyle w:val="a8"/>
        <w:spacing w:before="100" w:beforeAutospacing="1" w:after="100" w:afterAutospacing="1"/>
        <w:ind w:left="405"/>
        <w:jc w:val="both"/>
      </w:pPr>
      <w:r w:rsidRPr="004935FE">
        <w:t xml:space="preserve">«3. </w:t>
      </w:r>
      <w:proofErr w:type="gramStart"/>
      <w:r w:rsidRPr="004935FE">
        <w:t xml:space="preserve">Сведения, предусмотренные частью 4.2 статьи 12.1 </w:t>
      </w:r>
      <w:hyperlink r:id="rId8" w:anchor="7D20K3" w:history="1">
        <w:r w:rsidRPr="004935FE">
          <w:rPr>
            <w:rStyle w:val="a7"/>
          </w:rPr>
          <w:t>Федерального закона "О противодействии коррупции"</w:t>
        </w:r>
      </w:hyperlink>
      <w:r w:rsidRPr="004935FE">
        <w:t xml:space="preserve">, представляются по форме, утвержденной </w:t>
      </w:r>
      <w:hyperlink r:id="rId9" w:history="1">
        <w:r w:rsidRPr="004935FE">
          <w:rPr>
            <w:rStyle w:val="a7"/>
          </w:rPr>
          <w:t xml:space="preserve">Указом </w:t>
        </w:r>
        <w:r w:rsidRPr="004935FE">
          <w:rPr>
            <w:rStyle w:val="a7"/>
          </w:rPr>
          <w:lastRenderedPageBreak/>
          <w:t>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4935FE">
        <w:t>, заполненной с использованием специального программного обеспечения "Справки БК", Губернатору Орловской области путем</w:t>
      </w:r>
      <w:proofErr w:type="gramEnd"/>
      <w:r w:rsidRPr="004935FE">
        <w:t xml:space="preserve"> их направления или личного представления в уполномоченный орган</w:t>
      </w:r>
      <w:proofErr w:type="gramStart"/>
      <w:r w:rsidRPr="004935FE">
        <w:t>.».</w:t>
      </w:r>
      <w:proofErr w:type="gramEnd"/>
    </w:p>
    <w:p w:rsidR="009115AC" w:rsidRPr="004935FE" w:rsidRDefault="009115AC" w:rsidP="009115AC">
      <w:pPr>
        <w:rPr>
          <w:rFonts w:ascii="Times New Roman" w:hAnsi="Times New Roman" w:cs="Times New Roman"/>
          <w:sz w:val="24"/>
          <w:szCs w:val="24"/>
        </w:rPr>
      </w:pP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4935FE" w:rsidRDefault="004935FE" w:rsidP="0039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DAC" w:rsidRPr="00314A2E" w:rsidRDefault="006A5DAC">
      <w:pPr>
        <w:rPr>
          <w:rFonts w:ascii="Times New Roman" w:hAnsi="Times New Roman" w:cs="Times New Roman"/>
          <w:sz w:val="24"/>
          <w:szCs w:val="24"/>
        </w:rPr>
      </w:pPr>
    </w:p>
    <w:sectPr w:rsidR="006A5DAC" w:rsidRPr="00314A2E" w:rsidSect="00F97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7" w:rsidRDefault="007632A7">
      <w:pPr>
        <w:spacing w:after="0" w:line="240" w:lineRule="auto"/>
      </w:pPr>
      <w:r>
        <w:separator/>
      </w:r>
    </w:p>
  </w:endnote>
  <w:endnote w:type="continuationSeparator" w:id="0">
    <w:p w:rsidR="007632A7" w:rsidRDefault="0076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2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2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7" w:rsidRDefault="007632A7">
      <w:pPr>
        <w:spacing w:after="0" w:line="240" w:lineRule="auto"/>
      </w:pPr>
      <w:r>
        <w:separator/>
      </w:r>
    </w:p>
  </w:footnote>
  <w:footnote w:type="continuationSeparator" w:id="0">
    <w:p w:rsidR="007632A7" w:rsidRDefault="0076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7632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06500"/>
    <w:rsid w:val="00314A2E"/>
    <w:rsid w:val="00397C39"/>
    <w:rsid w:val="004935FE"/>
    <w:rsid w:val="00493A85"/>
    <w:rsid w:val="006A5DAC"/>
    <w:rsid w:val="007632A7"/>
    <w:rsid w:val="009115AC"/>
    <w:rsid w:val="0095458F"/>
    <w:rsid w:val="00B07F23"/>
    <w:rsid w:val="00B1451A"/>
    <w:rsid w:val="00BB1EE7"/>
    <w:rsid w:val="00D9451A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15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1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15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1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029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2021-10-18T11:31:00Z</cp:lastPrinted>
  <dcterms:created xsi:type="dcterms:W3CDTF">2023-10-05T07:03:00Z</dcterms:created>
  <dcterms:modified xsi:type="dcterms:W3CDTF">2023-10-05T07:03:00Z</dcterms:modified>
</cp:coreProperties>
</file>