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01666C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127275">
        <w:rPr>
          <w:rFonts w:ascii="Arial" w:eastAsia="Arial" w:hAnsi="Arial" w:cs="Arial"/>
          <w:sz w:val="24"/>
        </w:rPr>
        <w:t xml:space="preserve">                                                     </w:t>
      </w:r>
      <w:r>
        <w:rPr>
          <w:rFonts w:ascii="Arial" w:eastAsia="Arial" w:hAnsi="Arial" w:cs="Arial"/>
          <w:sz w:val="24"/>
        </w:rPr>
        <w:t>П Р О Е К Т</w:t>
      </w:r>
    </w:p>
    <w:p w:rsidR="00127275" w:rsidRDefault="00127275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вносится администрацией</w:t>
      </w:r>
    </w:p>
    <w:p w:rsidR="00127275" w:rsidRDefault="00127275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Никольского сельского поселения</w:t>
      </w:r>
    </w:p>
    <w:p w:rsidR="0001666C" w:rsidRDefault="0001666C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Pr="0001666C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01666C"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 w:rsidP="00285308">
      <w:pPr>
        <w:spacing w:after="0" w:line="240" w:lineRule="auto"/>
        <w:rPr>
          <w:rFonts w:ascii="Arial" w:eastAsia="Arial" w:hAnsi="Arial" w:cs="Arial"/>
          <w:sz w:val="24"/>
        </w:rPr>
      </w:pPr>
      <w:r w:rsidRPr="00285308">
        <w:rPr>
          <w:rFonts w:ascii="Arial" w:eastAsia="Arial" w:hAnsi="Arial" w:cs="Arial"/>
          <w:color w:val="000000" w:themeColor="text1"/>
          <w:sz w:val="24"/>
        </w:rPr>
        <w:t xml:space="preserve">от </w:t>
      </w:r>
      <w:r w:rsidR="0001666C" w:rsidRPr="00285308">
        <w:rPr>
          <w:rFonts w:ascii="Arial" w:eastAsia="Arial" w:hAnsi="Arial" w:cs="Arial"/>
          <w:color w:val="000000" w:themeColor="text1"/>
          <w:sz w:val="24"/>
        </w:rPr>
        <w:t>«</w:t>
      </w:r>
      <w:r w:rsidR="00C035AD">
        <w:rPr>
          <w:rFonts w:ascii="Arial" w:eastAsia="Arial" w:hAnsi="Arial" w:cs="Arial"/>
          <w:color w:val="000000" w:themeColor="text1"/>
          <w:sz w:val="24"/>
        </w:rPr>
        <w:t>20</w:t>
      </w:r>
      <w:r w:rsidR="0001666C" w:rsidRPr="00285308">
        <w:rPr>
          <w:rFonts w:ascii="Arial" w:eastAsia="Arial" w:hAnsi="Arial" w:cs="Arial"/>
          <w:color w:val="000000" w:themeColor="text1"/>
          <w:sz w:val="24"/>
        </w:rPr>
        <w:t xml:space="preserve">» </w:t>
      </w:r>
      <w:r w:rsidR="00C035AD">
        <w:rPr>
          <w:rFonts w:ascii="Arial" w:eastAsia="Arial" w:hAnsi="Arial" w:cs="Arial"/>
          <w:color w:val="000000" w:themeColor="text1"/>
          <w:sz w:val="24"/>
        </w:rPr>
        <w:t>апреля</w:t>
      </w:r>
      <w:r w:rsidR="00575EFB" w:rsidRPr="00285308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9233AA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sz w:val="24"/>
        </w:rPr>
        <w:t xml:space="preserve">   №</w:t>
      </w:r>
      <w:r w:rsidR="00C035AD">
        <w:rPr>
          <w:rFonts w:ascii="Arial" w:eastAsia="Arial" w:hAnsi="Arial" w:cs="Arial"/>
          <w:sz w:val="24"/>
        </w:rPr>
        <w:t>77</w:t>
      </w:r>
      <w:r w:rsidR="00B05F6C"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</w:t>
      </w:r>
      <w:r w:rsidR="009A0545">
        <w:rPr>
          <w:rFonts w:ascii="Arial" w:eastAsia="Arial" w:hAnsi="Arial" w:cs="Arial"/>
          <w:b/>
          <w:sz w:val="24"/>
        </w:rPr>
        <w:t>2</w:t>
      </w:r>
      <w:r w:rsidR="009233AA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7E5B09">
        <w:rPr>
          <w:rFonts w:ascii="Arial" w:eastAsia="Arial" w:hAnsi="Arial" w:cs="Arial"/>
          <w:b/>
          <w:sz w:val="24"/>
        </w:rPr>
        <w:t xml:space="preserve"> (первое чтение)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127275" w:rsidRPr="00127275" w:rsidRDefault="00127275" w:rsidP="0012727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27275">
        <w:rPr>
          <w:rFonts w:ascii="Arial" w:eastAsia="Arial" w:hAnsi="Arial" w:cs="Arial"/>
          <w:sz w:val="24"/>
        </w:rPr>
        <w:t>Рассмотрев представленный администрацией Никольского сельского поселения</w:t>
      </w:r>
      <w:r w:rsidR="00535AC2" w:rsidRPr="00127275">
        <w:rPr>
          <w:rFonts w:ascii="Arial" w:eastAsia="Arial" w:hAnsi="Arial" w:cs="Arial"/>
          <w:sz w:val="24"/>
        </w:rPr>
        <w:t xml:space="preserve"> отчет об исполнении бюджета Никольского сельского поселения </w:t>
      </w:r>
      <w:proofErr w:type="spellStart"/>
      <w:r w:rsidR="006F5AF3" w:rsidRPr="00127275">
        <w:rPr>
          <w:rFonts w:ascii="Arial" w:eastAsia="Arial" w:hAnsi="Arial" w:cs="Arial"/>
          <w:sz w:val="24"/>
        </w:rPr>
        <w:t>Троснянского</w:t>
      </w:r>
      <w:proofErr w:type="spellEnd"/>
      <w:r w:rsidR="006F5AF3" w:rsidRPr="00127275">
        <w:rPr>
          <w:rFonts w:ascii="Arial" w:eastAsia="Arial" w:hAnsi="Arial" w:cs="Arial"/>
          <w:sz w:val="24"/>
        </w:rPr>
        <w:t xml:space="preserve"> района Орловской области </w:t>
      </w:r>
      <w:r w:rsidR="00535AC2" w:rsidRPr="00127275">
        <w:rPr>
          <w:rFonts w:ascii="Arial" w:eastAsia="Arial" w:hAnsi="Arial" w:cs="Arial"/>
          <w:sz w:val="24"/>
        </w:rPr>
        <w:t>за 20</w:t>
      </w:r>
      <w:r w:rsidR="009A0545" w:rsidRPr="00127275">
        <w:rPr>
          <w:rFonts w:ascii="Arial" w:eastAsia="Arial" w:hAnsi="Arial" w:cs="Arial"/>
          <w:sz w:val="24"/>
        </w:rPr>
        <w:t>2</w:t>
      </w:r>
      <w:r w:rsidR="00D55C5B">
        <w:rPr>
          <w:rFonts w:ascii="Arial" w:eastAsia="Arial" w:hAnsi="Arial" w:cs="Arial"/>
          <w:sz w:val="24"/>
        </w:rPr>
        <w:t>2</w:t>
      </w:r>
      <w:r w:rsidR="00535AC2" w:rsidRPr="00127275">
        <w:rPr>
          <w:rFonts w:ascii="Arial" w:eastAsia="Arial" w:hAnsi="Arial" w:cs="Arial"/>
          <w:sz w:val="24"/>
        </w:rPr>
        <w:t xml:space="preserve"> год</w:t>
      </w:r>
      <w:r w:rsidRPr="00127275">
        <w:rPr>
          <w:rFonts w:ascii="Arial" w:eastAsia="Arial" w:hAnsi="Arial" w:cs="Arial"/>
          <w:sz w:val="24"/>
        </w:rPr>
        <w:t>, Никольский сельский Совет народных депутатов РЕШИЛ:</w:t>
      </w:r>
    </w:p>
    <w:p w:rsidR="00CF4D81" w:rsidRPr="00127275" w:rsidRDefault="00127275" w:rsidP="0012727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1.</w:t>
      </w:r>
      <w:r w:rsidR="00535AC2" w:rsidRPr="00127275">
        <w:rPr>
          <w:rFonts w:ascii="Arial" w:eastAsia="Arial" w:hAnsi="Arial" w:cs="Arial"/>
          <w:sz w:val="24"/>
        </w:rPr>
        <w:t xml:space="preserve"> </w:t>
      </w:r>
      <w:r w:rsidRPr="00127275">
        <w:rPr>
          <w:rFonts w:ascii="Arial" w:eastAsia="Arial" w:hAnsi="Arial" w:cs="Arial"/>
          <w:sz w:val="24"/>
        </w:rPr>
        <w:t>Утвердить отчет об исполнении бюджета Никольского сельского поселения за 202</w:t>
      </w:r>
      <w:r w:rsidR="00D55C5B">
        <w:rPr>
          <w:rFonts w:ascii="Arial" w:eastAsia="Arial" w:hAnsi="Arial" w:cs="Arial"/>
          <w:sz w:val="24"/>
        </w:rPr>
        <w:t>2</w:t>
      </w:r>
      <w:r w:rsidRPr="00127275">
        <w:rPr>
          <w:rFonts w:ascii="Arial" w:eastAsia="Arial" w:hAnsi="Arial" w:cs="Arial"/>
          <w:sz w:val="24"/>
        </w:rPr>
        <w:t xml:space="preserve"> год </w:t>
      </w:r>
      <w:r w:rsidR="00535AC2" w:rsidRPr="00127275">
        <w:rPr>
          <w:rFonts w:ascii="Arial" w:eastAsia="Arial" w:hAnsi="Arial" w:cs="Arial"/>
          <w:sz w:val="24"/>
        </w:rPr>
        <w:t xml:space="preserve">по доходам </w:t>
      </w:r>
      <w:r w:rsidRPr="00127275">
        <w:rPr>
          <w:rFonts w:ascii="Arial" w:eastAsia="Arial" w:hAnsi="Arial" w:cs="Arial"/>
          <w:sz w:val="24"/>
        </w:rPr>
        <w:t xml:space="preserve">в сумме </w:t>
      </w:r>
      <w:r w:rsidR="0001666C" w:rsidRPr="00127275">
        <w:rPr>
          <w:rFonts w:ascii="Arial" w:eastAsia="Arial" w:hAnsi="Arial" w:cs="Arial"/>
          <w:sz w:val="24"/>
        </w:rPr>
        <w:t>2</w:t>
      </w:r>
      <w:r w:rsidR="00D55C5B">
        <w:rPr>
          <w:rFonts w:ascii="Arial" w:eastAsia="Arial" w:hAnsi="Arial" w:cs="Arial"/>
          <w:sz w:val="24"/>
        </w:rPr>
        <w:t>478,8</w:t>
      </w:r>
      <w:r w:rsidR="00535AC2" w:rsidRPr="00127275">
        <w:rPr>
          <w:rFonts w:ascii="Arial" w:eastAsia="Arial" w:hAnsi="Arial" w:cs="Arial"/>
          <w:sz w:val="24"/>
        </w:rPr>
        <w:t xml:space="preserve"> тыс. рублей и по расходам </w:t>
      </w:r>
      <w:r w:rsidRPr="00127275">
        <w:rPr>
          <w:rFonts w:ascii="Arial" w:eastAsia="Arial" w:hAnsi="Arial" w:cs="Arial"/>
          <w:sz w:val="24"/>
        </w:rPr>
        <w:t xml:space="preserve">в сумме </w:t>
      </w:r>
      <w:r w:rsidR="00D55C5B">
        <w:rPr>
          <w:rFonts w:ascii="Arial" w:eastAsia="Arial" w:hAnsi="Arial" w:cs="Arial"/>
          <w:sz w:val="24"/>
        </w:rPr>
        <w:t>2503,7</w:t>
      </w:r>
      <w:r w:rsidR="00535AC2" w:rsidRPr="00127275">
        <w:rPr>
          <w:rFonts w:ascii="Arial" w:eastAsia="Arial" w:hAnsi="Arial" w:cs="Arial"/>
          <w:sz w:val="24"/>
        </w:rPr>
        <w:t xml:space="preserve"> тыс. рублей, с </w:t>
      </w:r>
      <w:r w:rsidR="0014708C" w:rsidRPr="00127275">
        <w:rPr>
          <w:rFonts w:ascii="Arial" w:eastAsia="Arial" w:hAnsi="Arial" w:cs="Arial"/>
          <w:sz w:val="24"/>
        </w:rPr>
        <w:t xml:space="preserve">превышением </w:t>
      </w:r>
      <w:r w:rsidR="00D55C5B">
        <w:rPr>
          <w:rFonts w:ascii="Arial" w:eastAsia="Arial" w:hAnsi="Arial" w:cs="Arial"/>
          <w:sz w:val="24"/>
        </w:rPr>
        <w:t>рас</w:t>
      </w:r>
      <w:r w:rsidR="0014708C" w:rsidRPr="00127275">
        <w:rPr>
          <w:rFonts w:ascii="Arial" w:eastAsia="Arial" w:hAnsi="Arial" w:cs="Arial"/>
          <w:sz w:val="24"/>
        </w:rPr>
        <w:t xml:space="preserve">ходов над </w:t>
      </w:r>
      <w:r w:rsidR="00D55C5B">
        <w:rPr>
          <w:rFonts w:ascii="Arial" w:eastAsia="Arial" w:hAnsi="Arial" w:cs="Arial"/>
          <w:sz w:val="24"/>
        </w:rPr>
        <w:t>до</w:t>
      </w:r>
      <w:r w:rsidR="0014708C" w:rsidRPr="00127275">
        <w:rPr>
          <w:rFonts w:ascii="Arial" w:eastAsia="Arial" w:hAnsi="Arial" w:cs="Arial"/>
          <w:sz w:val="24"/>
        </w:rPr>
        <w:t>ходами (</w:t>
      </w:r>
      <w:r w:rsidR="00D55C5B">
        <w:rPr>
          <w:rFonts w:ascii="Arial" w:eastAsia="Arial" w:hAnsi="Arial" w:cs="Arial"/>
          <w:sz w:val="24"/>
        </w:rPr>
        <w:t>де</w:t>
      </w:r>
      <w:r w:rsidR="0001666C" w:rsidRPr="00127275">
        <w:rPr>
          <w:rFonts w:ascii="Arial" w:eastAsia="Arial" w:hAnsi="Arial" w:cs="Arial"/>
          <w:sz w:val="24"/>
        </w:rPr>
        <w:t>ф</w:t>
      </w:r>
      <w:r w:rsidR="0014708C" w:rsidRPr="00127275">
        <w:rPr>
          <w:rFonts w:ascii="Arial" w:eastAsia="Arial" w:hAnsi="Arial" w:cs="Arial"/>
          <w:sz w:val="24"/>
        </w:rPr>
        <w:t xml:space="preserve">ицит бюджета сельского поселения) в сумме </w:t>
      </w:r>
      <w:r w:rsidR="00D55C5B">
        <w:rPr>
          <w:rFonts w:ascii="Arial" w:eastAsia="Arial" w:hAnsi="Arial" w:cs="Arial"/>
          <w:sz w:val="24"/>
        </w:rPr>
        <w:t>24,9</w:t>
      </w:r>
      <w:r w:rsidR="00535AC2" w:rsidRPr="00127275"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127275" w:rsidRDefault="00127275" w:rsidP="0012727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1) доходы бюджета сельского поселения за 202</w:t>
      </w:r>
      <w:r w:rsidR="00D55C5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 по кодам классификации доходов бюджетов</w:t>
      </w:r>
      <w:r w:rsidR="00523524">
        <w:rPr>
          <w:rFonts w:ascii="Arial" w:eastAsia="Arial" w:hAnsi="Arial" w:cs="Arial"/>
          <w:sz w:val="24"/>
        </w:rPr>
        <w:t xml:space="preserve"> -</w:t>
      </w:r>
      <w:r>
        <w:rPr>
          <w:rFonts w:ascii="Arial" w:eastAsia="Arial" w:hAnsi="Arial" w:cs="Arial"/>
          <w:sz w:val="24"/>
        </w:rPr>
        <w:t xml:space="preserve"> согласно приложению </w:t>
      </w:r>
      <w:r w:rsidR="00523524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523524" w:rsidRDefault="00523524" w:rsidP="005235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2) расходы бюджета сельского поселения за 202</w:t>
      </w:r>
      <w:r w:rsidR="00D55C5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 по разделам, подразделам, целевым статьям (государственным программам и непрограммным направлениям деятельности) группам (группам и подгруппам) видов расходов - согласно приложению 2 к настоящему решению;</w:t>
      </w:r>
    </w:p>
    <w:p w:rsidR="00523524" w:rsidRDefault="00523524" w:rsidP="005235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3) расходы бюджета за 202</w:t>
      </w:r>
      <w:r w:rsidR="00D55C5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 </w:t>
      </w:r>
      <w:r w:rsidR="00F363CA">
        <w:rPr>
          <w:rFonts w:ascii="Arial" w:eastAsia="Arial" w:hAnsi="Arial" w:cs="Arial"/>
          <w:sz w:val="24"/>
        </w:rPr>
        <w:t xml:space="preserve">по </w:t>
      </w:r>
      <w:r>
        <w:rPr>
          <w:rFonts w:ascii="Arial" w:eastAsia="Arial" w:hAnsi="Arial" w:cs="Arial"/>
          <w:sz w:val="24"/>
        </w:rPr>
        <w:t>ведомственн</w:t>
      </w:r>
      <w:r w:rsidR="00F363CA">
        <w:rPr>
          <w:rFonts w:ascii="Arial" w:eastAsia="Arial" w:hAnsi="Arial" w:cs="Arial"/>
          <w:sz w:val="24"/>
        </w:rPr>
        <w:t>ой</w:t>
      </w:r>
      <w:r>
        <w:rPr>
          <w:rFonts w:ascii="Arial" w:eastAsia="Arial" w:hAnsi="Arial" w:cs="Arial"/>
          <w:sz w:val="24"/>
        </w:rPr>
        <w:t xml:space="preserve"> структур</w:t>
      </w:r>
      <w:r w:rsidR="00F363CA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 xml:space="preserve"> расходов бюджета сельского поселения </w:t>
      </w:r>
      <w:r w:rsidR="00F363CA">
        <w:rPr>
          <w:rFonts w:ascii="Arial" w:eastAsia="Arial" w:hAnsi="Arial" w:cs="Arial"/>
          <w:sz w:val="24"/>
        </w:rPr>
        <w:t>-</w:t>
      </w:r>
      <w:r w:rsidRPr="0052352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согласно приложению </w:t>
      </w:r>
      <w:r w:rsidR="00F363CA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F363C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4) </w:t>
      </w:r>
      <w:r w:rsidR="006F5AF3"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>сточник</w:t>
      </w:r>
      <w:r w:rsidR="006F5AF3"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01666C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>фицита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D55C5B">
        <w:rPr>
          <w:rFonts w:ascii="Arial" w:eastAsia="Arial" w:hAnsi="Arial" w:cs="Arial"/>
          <w:sz w:val="24"/>
        </w:rPr>
        <w:t>2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 </w:t>
      </w:r>
      <w:r w:rsidR="006F5AF3"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 w:rsidR="006F5AF3">
        <w:rPr>
          <w:rFonts w:ascii="Arial" w:eastAsia="Arial" w:hAnsi="Arial" w:cs="Arial"/>
          <w:sz w:val="24"/>
        </w:rPr>
        <w:t>фицит</w:t>
      </w:r>
      <w:r>
        <w:rPr>
          <w:rFonts w:ascii="Arial" w:eastAsia="Arial" w:hAnsi="Arial" w:cs="Arial"/>
          <w:sz w:val="24"/>
        </w:rPr>
        <w:t>ов</w:t>
      </w:r>
      <w:r w:rsidR="006F5AF3">
        <w:rPr>
          <w:rFonts w:ascii="Arial" w:eastAsia="Arial" w:hAnsi="Arial" w:cs="Arial"/>
          <w:sz w:val="24"/>
        </w:rPr>
        <w:t xml:space="preserve"> бюджет</w:t>
      </w:r>
      <w:r>
        <w:rPr>
          <w:rFonts w:ascii="Arial" w:eastAsia="Arial" w:hAnsi="Arial" w:cs="Arial"/>
          <w:sz w:val="24"/>
        </w:rPr>
        <w:t>ов -</w:t>
      </w:r>
      <w:r w:rsidR="006F5AF3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согласно приложению </w:t>
      </w:r>
      <w:r w:rsidR="0047676F">
        <w:rPr>
          <w:rFonts w:ascii="Arial" w:eastAsia="Arial" w:hAnsi="Arial" w:cs="Arial"/>
          <w:sz w:val="24"/>
        </w:rPr>
        <w:t>4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47676F" w:rsidRDefault="0047676F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5) расходование резервного фонда Никольского сельского поселения не производилось.</w:t>
      </w:r>
    </w:p>
    <w:p w:rsidR="00CF4D81" w:rsidRDefault="007E5B0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2.</w:t>
      </w: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 xml:space="preserve">Н.С. </w:t>
      </w:r>
      <w:proofErr w:type="spellStart"/>
      <w:r w:rsidR="00E23FCE">
        <w:rPr>
          <w:rFonts w:ascii="Arial" w:eastAsia="Arial" w:hAnsi="Arial" w:cs="Arial"/>
          <w:sz w:val="24"/>
        </w:rPr>
        <w:t>Долгушин</w:t>
      </w:r>
      <w:proofErr w:type="spellEnd"/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85308" w:rsidRDefault="00575EFB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</w:p>
    <w:p w:rsidR="00285308" w:rsidRDefault="00285308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36887" w:rsidRDefault="00285308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</w:t>
      </w:r>
      <w:r w:rsidR="00575EFB">
        <w:rPr>
          <w:rFonts w:ascii="Arial" w:eastAsia="Arial" w:hAnsi="Arial" w:cs="Arial"/>
          <w:sz w:val="24"/>
        </w:rPr>
        <w:t xml:space="preserve">   </w:t>
      </w:r>
      <w:r w:rsidR="00136887">
        <w:rPr>
          <w:rFonts w:ascii="Arial" w:eastAsia="Arial" w:hAnsi="Arial" w:cs="Arial"/>
          <w:sz w:val="24"/>
        </w:rPr>
        <w:t>Приложение 1</w:t>
      </w: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575EFB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 w:rsidR="0028530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="00C035AD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от </w:t>
      </w:r>
      <w:r w:rsidR="00C035AD">
        <w:rPr>
          <w:rFonts w:ascii="Arial" w:eastAsia="Arial" w:hAnsi="Arial" w:cs="Arial"/>
          <w:sz w:val="24"/>
        </w:rPr>
        <w:t>20 апреля</w:t>
      </w:r>
      <w:r w:rsidR="00D55C5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</w:t>
      </w:r>
      <w:r w:rsidR="00D55C5B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№</w:t>
      </w:r>
      <w:r w:rsidR="00285308">
        <w:rPr>
          <w:rFonts w:ascii="Arial" w:eastAsia="Arial" w:hAnsi="Arial" w:cs="Arial"/>
          <w:sz w:val="24"/>
        </w:rPr>
        <w:t xml:space="preserve"> </w:t>
      </w:r>
      <w:r w:rsidR="00C035AD">
        <w:rPr>
          <w:rFonts w:ascii="Arial" w:eastAsia="Arial" w:hAnsi="Arial" w:cs="Arial"/>
          <w:sz w:val="24"/>
        </w:rPr>
        <w:t>77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36887">
        <w:rPr>
          <w:rFonts w:ascii="Arial" w:eastAsia="Arial" w:hAnsi="Arial" w:cs="Arial"/>
          <w:b/>
          <w:sz w:val="24"/>
        </w:rPr>
        <w:t>Доходы бюджета сельского поселения за 202</w:t>
      </w:r>
      <w:r w:rsidR="00D55C5B">
        <w:rPr>
          <w:rFonts w:ascii="Arial" w:eastAsia="Arial" w:hAnsi="Arial" w:cs="Arial"/>
          <w:b/>
          <w:sz w:val="24"/>
        </w:rPr>
        <w:t>2</w:t>
      </w:r>
      <w:r w:rsidRPr="00136887">
        <w:rPr>
          <w:rFonts w:ascii="Arial" w:eastAsia="Arial" w:hAnsi="Arial" w:cs="Arial"/>
          <w:b/>
          <w:sz w:val="24"/>
        </w:rPr>
        <w:t xml:space="preserve"> год</w:t>
      </w:r>
    </w:p>
    <w:p w:rsidR="00136887" w:rsidRP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 кодам классификации доходов бюджетов</w:t>
      </w: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923" w:type="dxa"/>
        <w:tblInd w:w="-575" w:type="dxa"/>
        <w:tblCellMar>
          <w:left w:w="10" w:type="dxa"/>
          <w:right w:w="10" w:type="dxa"/>
        </w:tblCellMar>
        <w:tblLook w:val="04A0"/>
      </w:tblPr>
      <w:tblGrid>
        <w:gridCol w:w="2730"/>
        <w:gridCol w:w="6343"/>
        <w:gridCol w:w="850"/>
      </w:tblGrid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00010000000000000000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1049,9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18210100000000000000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40,6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18210102000010000 10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40,6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18210102030010000110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473B5" w:rsidRDefault="00136887" w:rsidP="001368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73D0F" w:rsidRDefault="00136887" w:rsidP="00D55C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D55C5B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073D0F" w:rsidRDefault="00136887" w:rsidP="00D55C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</w:t>
            </w:r>
            <w:r w:rsidR="00D55C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73D0F" w:rsidRDefault="00136887" w:rsidP="00D55C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</w:t>
            </w:r>
            <w:r w:rsidR="00D55C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968,4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18210606000000000110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943,4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18210606033100000110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547,7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18210606043100000110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395,7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00011300000000000000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A473B5" w:rsidRDefault="00D55C5B" w:rsidP="00136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00011302000000000130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10EA5" w:rsidRDefault="00D55C5B" w:rsidP="001368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00011302060000000130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B7BC5" w:rsidRDefault="00D55C5B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00011302065100000130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B7BC5" w:rsidRDefault="00D55C5B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00020000000000000000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1428,9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00020200000000000000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БЕЗВОЗМЕЗДНЫЕ ПОСТУПЛЕНИЯ ОТ ДРУГИХ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1428,9</w:t>
            </w:r>
          </w:p>
        </w:tc>
      </w:tr>
      <w:tr w:rsidR="00136887" w:rsidTr="00D55C5B">
        <w:trPr>
          <w:trHeight w:val="847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00020210000000000150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801,4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00020215001000000150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801,4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00020215001100000150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801,4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7A57D5" w:rsidRDefault="00136887" w:rsidP="00A63E4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0002023000000000015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</w:tr>
      <w:tr w:rsidR="00136887" w:rsidRPr="0040356B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00020235118000000150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D55C5B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139,6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00020235118100000150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7A57D5" w:rsidRDefault="00136887" w:rsidP="00697BB6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487,9</w:t>
            </w:r>
          </w:p>
        </w:tc>
      </w:tr>
      <w:tr w:rsidR="00136887" w:rsidRPr="0040356B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00020240014000000150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D55C5B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467,9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00020240014100000150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467,9</w:t>
            </w:r>
          </w:p>
        </w:tc>
      </w:tr>
      <w:tr w:rsidR="00136887" w:rsidRPr="0040356B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000000150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D55C5B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00020249999100000150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D55C5B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2478,8</w:t>
            </w:r>
          </w:p>
        </w:tc>
      </w:tr>
      <w:tr w:rsidR="00136887" w:rsidTr="00D55C5B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D55C5B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D55C5B">
              <w:rPr>
                <w:rFonts w:ascii="Arial" w:eastAsia="Arial" w:hAnsi="Arial" w:cs="Arial"/>
                <w:sz w:val="24"/>
              </w:rPr>
              <w:t>9</w:t>
            </w:r>
          </w:p>
        </w:tc>
      </w:tr>
    </w:tbl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D55C5B" w:rsidRDefault="00D55C5B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Приложение 2</w:t>
      </w:r>
    </w:p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к решению Никольского сельского</w:t>
      </w: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575EFB" w:rsidRDefault="006B389F" w:rsidP="0003499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285308"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 xml:space="preserve"> </w:t>
      </w:r>
      <w:r w:rsidR="00C035AD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 </w:t>
      </w:r>
      <w:r w:rsidR="00D55C5B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D55C5B">
        <w:rPr>
          <w:rFonts w:ascii="Arial" w:eastAsia="Arial" w:hAnsi="Arial" w:cs="Arial"/>
          <w:sz w:val="24"/>
        </w:rPr>
        <w:t xml:space="preserve"> </w:t>
      </w:r>
      <w:r w:rsidR="00C035AD">
        <w:rPr>
          <w:rFonts w:ascii="Arial" w:eastAsia="Arial" w:hAnsi="Arial" w:cs="Arial"/>
          <w:sz w:val="24"/>
        </w:rPr>
        <w:t>20 апреля</w:t>
      </w:r>
      <w:r w:rsidR="00D55C5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</w:t>
      </w:r>
      <w:r w:rsidR="00D55C5B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г. №</w:t>
      </w:r>
      <w:r w:rsidR="00285308">
        <w:rPr>
          <w:rFonts w:ascii="Arial" w:eastAsia="Arial" w:hAnsi="Arial" w:cs="Arial"/>
          <w:sz w:val="24"/>
        </w:rPr>
        <w:t xml:space="preserve"> </w:t>
      </w:r>
      <w:r w:rsidR="00C035AD">
        <w:rPr>
          <w:rFonts w:ascii="Arial" w:eastAsia="Arial" w:hAnsi="Arial" w:cs="Arial"/>
          <w:sz w:val="24"/>
        </w:rPr>
        <w:t>77</w:t>
      </w:r>
    </w:p>
    <w:p w:rsidR="00C035AD" w:rsidRDefault="00C035AD" w:rsidP="0003499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B389F" w:rsidRPr="006B389F" w:rsidRDefault="006B389F" w:rsidP="0003499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Расходы бюджета сельского поселения за 202</w:t>
      </w:r>
      <w:r w:rsidR="00D55C5B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 по разделам,</w:t>
      </w:r>
      <w:r w:rsidR="00034991">
        <w:rPr>
          <w:rFonts w:ascii="Arial" w:eastAsia="Arial" w:hAnsi="Arial" w:cs="Arial"/>
          <w:b/>
          <w:sz w:val="24"/>
        </w:rPr>
        <w:t xml:space="preserve"> подразделам, целевым статьям (государственным программам и непрограммным направлениям деятельности), группам (группам и подгруппам) видов расходов</w:t>
      </w: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2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2"/>
        <w:gridCol w:w="709"/>
        <w:gridCol w:w="717"/>
        <w:gridCol w:w="1559"/>
        <w:gridCol w:w="559"/>
        <w:gridCol w:w="1018"/>
        <w:gridCol w:w="32"/>
      </w:tblGrid>
      <w:tr w:rsidR="006B389F" w:rsidTr="00DE5E25">
        <w:trPr>
          <w:jc w:val="center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0349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55C5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1380,2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55C5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538,3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E5E25" w:rsidP="00DE5E2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БЛ0000000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55C5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538,3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55C5B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538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55C5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55C5B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55C5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818,4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55C5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55C5B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818,4</w:t>
            </w:r>
          </w:p>
        </w:tc>
      </w:tr>
      <w:tr w:rsidR="00D55C5B" w:rsidTr="00D55C5B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D55C5B" w:rsidTr="00D55C5B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5C5B" w:rsidRDefault="00D55C5B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1F7DF4" w:rsidRDefault="000A2CB4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575EFB">
              <w:rPr>
                <w:rFonts w:ascii="Arial" w:hAnsi="Arial" w:cs="Arial"/>
                <w:b/>
                <w:i/>
                <w:sz w:val="24"/>
                <w:szCs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F154FA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 w:rsidRPr="000E747E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DE5E25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0A2CB4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B3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0A2CB4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="006B389F">
              <w:rPr>
                <w:rFonts w:ascii="Arial" w:hAnsi="Arial" w:cs="Arial"/>
                <w:i/>
                <w:sz w:val="24"/>
                <w:szCs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1F7DF4" w:rsidRDefault="000A2CB4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0A2CB4" w:rsidP="000A2C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0A2CB4" w:rsidP="000A2C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0A2C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</w:t>
            </w:r>
            <w:r w:rsidR="000A2C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034991" w:rsidP="000349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0A2C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</w:t>
            </w:r>
            <w:r w:rsidR="000A2C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0A2CB4">
              <w:rPr>
                <w:rFonts w:ascii="Arial" w:eastAsia="Arial" w:hAnsi="Arial" w:cs="Arial"/>
                <w:b/>
                <w:color w:val="000000"/>
                <w:sz w:val="24"/>
              </w:rPr>
              <w:t>39,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0A2C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39,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</w:t>
            </w:r>
            <w:r w:rsidR="00DE5E2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9,6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DE5E25">
              <w:rPr>
                <w:rFonts w:ascii="Arial" w:eastAsia="Arial" w:hAnsi="Arial" w:cs="Arial"/>
                <w:i/>
                <w:color w:val="000000"/>
                <w:sz w:val="24"/>
              </w:rPr>
              <w:t>0051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0A2C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  <w:r w:rsidR="000A2CB4">
              <w:rPr>
                <w:rFonts w:ascii="Arial" w:eastAsia="Arial" w:hAnsi="Arial" w:cs="Arial"/>
                <w:i/>
                <w:color w:val="000000"/>
                <w:sz w:val="24"/>
              </w:rPr>
              <w:t>9,6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A2CB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B42ED9" w:rsidRDefault="006B389F" w:rsidP="00F154FA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B42ED9" w:rsidRDefault="006B389F" w:rsidP="00F154FA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446,5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446,5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201E1" w:rsidRDefault="000A2CB4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446,5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A2CB4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0A2CB4" w:rsidTr="002700BE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2700B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</w:tr>
      <w:tr w:rsidR="000A2CB4" w:rsidTr="002700BE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0A2C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2700BE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843D6F" w:rsidRDefault="000A2CB4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A2CB4" w:rsidTr="002700BE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0A2C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EF2DCC" w:rsidRDefault="000A2CB4" w:rsidP="002700BE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843D6F" w:rsidRDefault="000A2CB4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6B389F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0A2C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0A2CB4">
              <w:rPr>
                <w:rFonts w:ascii="Arial" w:eastAsia="Arial" w:hAnsi="Arial" w:cs="Arial"/>
                <w:b/>
                <w:i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575EFB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0A2CB4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,1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E94F43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0A2CB4">
              <w:rPr>
                <w:rFonts w:ascii="Arial" w:eastAsia="Arial" w:hAnsi="Arial" w:cs="Arial"/>
                <w:i/>
                <w:sz w:val="24"/>
              </w:rPr>
              <w:t>,9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A2CB4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</w:tr>
      <w:tr w:rsidR="000A2CB4" w:rsidTr="002700BE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2700BE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2700B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0A2C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2700B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Pr="00D70F40" w:rsidRDefault="000A2CB4" w:rsidP="002700B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7,2</w:t>
            </w:r>
          </w:p>
        </w:tc>
      </w:tr>
      <w:tr w:rsidR="000A2CB4" w:rsidTr="002700BE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</w:tr>
      <w:tr w:rsidR="000A2CB4" w:rsidTr="002700BE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0A2C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2CB4" w:rsidRDefault="000A2CB4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429,1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D92828" w:rsidP="00D92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D92828" w:rsidP="00D92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D92828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412,1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412,1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412,1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74,7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D928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92828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2503,7</w:t>
            </w:r>
          </w:p>
        </w:tc>
      </w:tr>
    </w:tbl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</w:t>
      </w: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00BE" w:rsidRDefault="002700BE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F154FA">
        <w:rPr>
          <w:rFonts w:ascii="Arial" w:eastAsia="Arial" w:hAnsi="Arial" w:cs="Arial"/>
          <w:sz w:val="24"/>
        </w:rPr>
        <w:t xml:space="preserve">    Приложение 3</w:t>
      </w:r>
    </w:p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 w:rsidR="002700BE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 </w:t>
      </w:r>
      <w:r w:rsidR="00C035A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от </w:t>
      </w:r>
      <w:r w:rsidR="00C035AD">
        <w:rPr>
          <w:rFonts w:ascii="Arial" w:eastAsia="Arial" w:hAnsi="Arial" w:cs="Arial"/>
          <w:sz w:val="24"/>
        </w:rPr>
        <w:t>20 апреля</w:t>
      </w:r>
      <w:r w:rsidR="002700B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</w:t>
      </w:r>
      <w:r w:rsidR="002700B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г. № </w:t>
      </w:r>
      <w:r w:rsidR="00C035AD">
        <w:rPr>
          <w:rFonts w:ascii="Arial" w:eastAsia="Arial" w:hAnsi="Arial" w:cs="Arial"/>
          <w:sz w:val="24"/>
        </w:rPr>
        <w:t>77</w:t>
      </w:r>
    </w:p>
    <w:p w:rsidR="004328B2" w:rsidRDefault="004328B2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328B2" w:rsidRPr="004328B2" w:rsidRDefault="004328B2" w:rsidP="00F154F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328B2">
        <w:rPr>
          <w:rFonts w:ascii="Arial" w:eastAsia="Arial" w:hAnsi="Arial" w:cs="Arial"/>
          <w:b/>
          <w:sz w:val="24"/>
        </w:rPr>
        <w:t>Расходы бюджета сельского поселения за 202</w:t>
      </w:r>
      <w:r w:rsidR="002700BE">
        <w:rPr>
          <w:rFonts w:ascii="Arial" w:eastAsia="Arial" w:hAnsi="Arial" w:cs="Arial"/>
          <w:b/>
          <w:sz w:val="24"/>
        </w:rPr>
        <w:t>2</w:t>
      </w:r>
      <w:r w:rsidRPr="004328B2">
        <w:rPr>
          <w:rFonts w:ascii="Arial" w:eastAsia="Arial" w:hAnsi="Arial" w:cs="Arial"/>
          <w:b/>
          <w:sz w:val="24"/>
        </w:rPr>
        <w:t xml:space="preserve"> год по ведомственной структуре расходов бюджета сельского поселения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114" w:type="dxa"/>
        <w:tblInd w:w="-4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7"/>
        <w:gridCol w:w="570"/>
        <w:gridCol w:w="712"/>
        <w:gridCol w:w="714"/>
        <w:gridCol w:w="1527"/>
        <w:gridCol w:w="570"/>
        <w:gridCol w:w="1206"/>
        <w:gridCol w:w="28"/>
      </w:tblGrid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328B2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644DE6" w:rsidRDefault="004328B2" w:rsidP="004328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2503,7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2091,6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1380,2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3205BE" w:rsidRDefault="00F154FA" w:rsidP="002700B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2700BE">
              <w:rPr>
                <w:rFonts w:ascii="Arial" w:hAnsi="Arial" w:cs="Arial"/>
                <w:b/>
                <w:i/>
                <w:sz w:val="24"/>
                <w:szCs w:val="24"/>
              </w:rPr>
              <w:t>38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,3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  <w:p w:rsidR="00F154FA" w:rsidRDefault="00F154FA" w:rsidP="00F154FA">
            <w:pPr>
              <w:spacing w:after="0" w:line="240" w:lineRule="auto"/>
            </w:pP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F56781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F56781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818,4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</w:tr>
      <w:tr w:rsidR="002700BE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Pr="00A975D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</w:tr>
      <w:tr w:rsidR="002700BE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</w:rPr>
              <w:t>Л0008204</w:t>
            </w:r>
            <w:r w:rsidRPr="00A975D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0082</w:t>
            </w:r>
            <w:r>
              <w:rPr>
                <w:rFonts w:ascii="Arial" w:eastAsia="Arial" w:hAnsi="Arial" w:cs="Arial"/>
                <w:color w:val="000000"/>
                <w:sz w:val="24"/>
              </w:rPr>
              <w:t>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Обеспечение проведения выборов и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референдумов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B7976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F154FA">
              <w:rPr>
                <w:rFonts w:ascii="Arial" w:hAnsi="Arial" w:cs="Arial"/>
                <w:b/>
                <w:i/>
                <w:sz w:val="24"/>
                <w:szCs w:val="24"/>
              </w:rPr>
              <w:t>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154F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F154FA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B7976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2700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2700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139,6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F56781" w:rsidRDefault="00F154FA" w:rsidP="00F154FA">
            <w:pPr>
              <w:spacing w:after="0" w:line="240" w:lineRule="auto"/>
              <w:jc w:val="center"/>
            </w:pPr>
            <w:r w:rsidRPr="00F56781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 w:rsidRP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F56781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 w:rsidRPr="00F56781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700BE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</w:tr>
      <w:tr w:rsidR="00AA5363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2700BE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446,5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446,5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5678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F154FA"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AA5363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2700BE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446,5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2700BE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2700BE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Pr="00174C9C" w:rsidRDefault="002700BE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700BE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Default="002700BE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00BE" w:rsidRPr="00174C9C" w:rsidRDefault="002700BE" w:rsidP="00270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2700BE">
              <w:rPr>
                <w:rFonts w:ascii="Arial" w:eastAsia="Arial" w:hAnsi="Arial" w:cs="Arial"/>
                <w:b/>
                <w:i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,1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2700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2700BE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,1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AA5363" w:rsidRDefault="00F154FA" w:rsidP="00F154FA">
            <w:pPr>
              <w:jc w:val="center"/>
              <w:rPr>
                <w:i/>
              </w:rPr>
            </w:pPr>
            <w:r w:rsidRPr="00AA5363">
              <w:rPr>
                <w:rFonts w:ascii="Arial" w:eastAsia="Arial" w:hAnsi="Arial" w:cs="Arial"/>
                <w:i/>
                <w:sz w:val="24"/>
              </w:rPr>
              <w:t>20,0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2700BE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1,9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2B045C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2B045C" w:rsidRDefault="002700BE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5102E2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7,2</w:t>
            </w:r>
          </w:p>
        </w:tc>
      </w:tr>
      <w:tr w:rsidR="005102E2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5102E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Pr="002B045C" w:rsidRDefault="005102E2" w:rsidP="00494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5102E2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Default="005102E2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02E2" w:rsidRPr="002B045C" w:rsidRDefault="005102E2" w:rsidP="00494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E42DAB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D300E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D300E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5102E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74,7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5102E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5102E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74,7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5102E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74,7</w:t>
            </w:r>
          </w:p>
        </w:tc>
      </w:tr>
      <w:tr w:rsidR="00F154FA" w:rsidTr="005102E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5102E2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74,7</w:t>
            </w:r>
          </w:p>
        </w:tc>
      </w:tr>
      <w:tr w:rsidR="00F154FA" w:rsidTr="005102E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5102E2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412,1</w:t>
            </w:r>
          </w:p>
        </w:tc>
      </w:tr>
      <w:tr w:rsidR="00F154FA" w:rsidTr="005102E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5102E2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412,1</w:t>
            </w:r>
          </w:p>
        </w:tc>
      </w:tr>
      <w:tr w:rsidR="00F154FA" w:rsidTr="005102E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5102E2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412,1</w:t>
            </w:r>
          </w:p>
        </w:tc>
      </w:tr>
      <w:tr w:rsidR="00575EFB" w:rsidTr="005102E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Pr="00575EFB" w:rsidRDefault="005102E2" w:rsidP="00575EFB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412,1</w:t>
            </w:r>
          </w:p>
        </w:tc>
      </w:tr>
      <w:tr w:rsidR="00575EFB" w:rsidTr="005102E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5102E2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412,1</w:t>
            </w:r>
          </w:p>
        </w:tc>
      </w:tr>
      <w:tr w:rsidR="00575EFB" w:rsidTr="005102E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5102E2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412,1</w:t>
            </w:r>
          </w:p>
        </w:tc>
      </w:tr>
    </w:tbl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102E2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</w:t>
      </w:r>
      <w:r w:rsidR="00436133">
        <w:rPr>
          <w:rFonts w:ascii="Arial" w:eastAsia="Arial" w:hAnsi="Arial" w:cs="Arial"/>
          <w:sz w:val="24"/>
        </w:rPr>
        <w:t xml:space="preserve">           </w:t>
      </w:r>
    </w:p>
    <w:p w:rsidR="005102E2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102E2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102E2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102E2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102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</w:t>
      </w:r>
      <w:r w:rsidR="00436133">
        <w:rPr>
          <w:rFonts w:ascii="Arial" w:eastAsia="Arial" w:hAnsi="Arial" w:cs="Arial"/>
          <w:sz w:val="24"/>
        </w:rPr>
        <w:t xml:space="preserve">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 w:rsidR="00E94F43">
        <w:rPr>
          <w:rFonts w:ascii="Arial" w:eastAsia="Arial" w:hAnsi="Arial" w:cs="Arial"/>
          <w:sz w:val="24"/>
        </w:rPr>
        <w:t>4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0B4CC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0B4CCF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0B4CCF">
        <w:rPr>
          <w:rFonts w:ascii="Arial" w:eastAsia="Arial" w:hAnsi="Arial" w:cs="Arial"/>
          <w:sz w:val="24"/>
        </w:rPr>
        <w:t xml:space="preserve">   </w:t>
      </w:r>
      <w:r w:rsidR="005102E2">
        <w:rPr>
          <w:rFonts w:ascii="Arial" w:eastAsia="Arial" w:hAnsi="Arial" w:cs="Arial"/>
          <w:sz w:val="24"/>
        </w:rPr>
        <w:t xml:space="preserve">    </w:t>
      </w:r>
      <w:r w:rsidR="00C035AD">
        <w:rPr>
          <w:rFonts w:ascii="Arial" w:eastAsia="Arial" w:hAnsi="Arial" w:cs="Arial"/>
          <w:sz w:val="24"/>
        </w:rPr>
        <w:t xml:space="preserve">  </w:t>
      </w:r>
      <w:r w:rsidR="000B4CCF">
        <w:rPr>
          <w:rFonts w:ascii="Arial" w:eastAsia="Arial" w:hAnsi="Arial" w:cs="Arial"/>
          <w:sz w:val="24"/>
        </w:rPr>
        <w:t xml:space="preserve"> </w:t>
      </w:r>
      <w:r w:rsidR="0028530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C035AD">
        <w:rPr>
          <w:rFonts w:ascii="Arial" w:eastAsia="Arial" w:hAnsi="Arial" w:cs="Arial"/>
          <w:sz w:val="24"/>
        </w:rPr>
        <w:t>20 апреля</w:t>
      </w:r>
      <w:r w:rsidR="005102E2">
        <w:rPr>
          <w:rFonts w:ascii="Arial" w:eastAsia="Arial" w:hAnsi="Arial" w:cs="Arial"/>
          <w:sz w:val="24"/>
        </w:rPr>
        <w:t xml:space="preserve"> </w:t>
      </w:r>
      <w:r w:rsidR="00285308">
        <w:rPr>
          <w:rFonts w:ascii="Arial" w:eastAsia="Arial" w:hAnsi="Arial" w:cs="Arial"/>
          <w:sz w:val="24"/>
        </w:rPr>
        <w:t>202</w:t>
      </w:r>
      <w:r w:rsidR="005102E2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№</w:t>
      </w:r>
      <w:r w:rsidR="004608D9">
        <w:rPr>
          <w:rFonts w:ascii="Arial" w:eastAsia="Arial" w:hAnsi="Arial" w:cs="Arial"/>
          <w:sz w:val="24"/>
        </w:rPr>
        <w:t xml:space="preserve"> </w:t>
      </w:r>
      <w:r w:rsidR="00C035AD">
        <w:rPr>
          <w:rFonts w:ascii="Arial" w:eastAsia="Arial" w:hAnsi="Arial" w:cs="Arial"/>
          <w:sz w:val="24"/>
        </w:rPr>
        <w:t>77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A3652" w:rsidRDefault="00535AC2" w:rsidP="007A3652">
      <w:pPr>
        <w:tabs>
          <w:tab w:val="left" w:pos="2592"/>
        </w:tabs>
        <w:spacing w:after="0" w:line="276" w:lineRule="auto"/>
        <w:ind w:left="-635" w:firstLine="63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Источники финансирования дефицита бюджета Никольского сельского </w:t>
      </w:r>
      <w:r w:rsidR="007A3652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>поселения за 20</w:t>
      </w:r>
      <w:r w:rsidR="00695554">
        <w:rPr>
          <w:rFonts w:ascii="Arial" w:eastAsia="Arial" w:hAnsi="Arial" w:cs="Arial"/>
          <w:b/>
          <w:sz w:val="24"/>
        </w:rPr>
        <w:t>2</w:t>
      </w:r>
      <w:r w:rsidR="005102E2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E94F43">
        <w:rPr>
          <w:rFonts w:ascii="Arial" w:eastAsia="Arial" w:hAnsi="Arial" w:cs="Arial"/>
          <w:b/>
          <w:sz w:val="24"/>
        </w:rPr>
        <w:t xml:space="preserve"> по кодам классификации источников финансирования дефицитов бюджетов</w:t>
      </w:r>
    </w:p>
    <w:p w:rsidR="00CF4D81" w:rsidRDefault="00CF4D81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</w:p>
    <w:tbl>
      <w:tblPr>
        <w:tblW w:w="9395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19"/>
        <w:gridCol w:w="5220"/>
        <w:gridCol w:w="1556"/>
      </w:tblGrid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Pr="005954D9" w:rsidRDefault="00FF47DB" w:rsidP="005954D9">
            <w:pPr>
              <w:spacing w:after="200" w:line="276" w:lineRule="auto"/>
              <w:jc w:val="center"/>
              <w:rPr>
                <w:b/>
              </w:rPr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FF47D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Pr="005954D9" w:rsidRDefault="00FF47DB" w:rsidP="005717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руб.)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бюджетов-всего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24,9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24,9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001050000000000500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102E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-247</w:t>
            </w:r>
            <w:r w:rsidR="005102E2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5102E2"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FF47DB" w:rsidTr="00FF47DB">
        <w:trPr>
          <w:trHeight w:val="545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001050200000000500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-2478,8</w:t>
            </w:r>
          </w:p>
        </w:tc>
      </w:tr>
      <w:tr w:rsidR="00FF47DB" w:rsidTr="00FF47DB">
        <w:trPr>
          <w:trHeight w:val="539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-2478,8</w:t>
            </w:r>
          </w:p>
        </w:tc>
      </w:tr>
      <w:tr w:rsidR="00FF47DB" w:rsidTr="00FF47DB">
        <w:trPr>
          <w:trHeight w:val="605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001050201100000510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76" w:lineRule="auto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5102E2" w:rsidP="00FF47D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-2478,8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001050000000000600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102E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5102E2">
              <w:rPr>
                <w:rFonts w:ascii="Arial" w:eastAsia="Arial" w:hAnsi="Arial" w:cs="Arial"/>
                <w:sz w:val="24"/>
              </w:rPr>
              <w:t>503,7</w:t>
            </w:r>
          </w:p>
        </w:tc>
      </w:tr>
      <w:tr w:rsidR="00FF47DB" w:rsidTr="00FF47DB">
        <w:trPr>
          <w:trHeight w:val="537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001050201000000600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2503,7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2503,7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001050201100000610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5102E2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2503,7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</w:t>
      </w: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</w:t>
      </w:r>
    </w:p>
    <w:tbl>
      <w:tblPr>
        <w:tblW w:w="9929" w:type="dxa"/>
        <w:tblInd w:w="-5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3"/>
        <w:gridCol w:w="5250"/>
        <w:gridCol w:w="997"/>
        <w:gridCol w:w="856"/>
        <w:gridCol w:w="1003"/>
      </w:tblGrid>
      <w:tr w:rsidR="00FF47DB" w:rsidTr="006F2B72"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81BF6" w:rsidRDefault="00FF47DB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</w:t>
            </w:r>
            <w:r w:rsidR="00F81BF6">
              <w:rPr>
                <w:rFonts w:ascii="Arial" w:eastAsia="Arial" w:hAnsi="Arial" w:cs="Arial"/>
                <w:sz w:val="24"/>
              </w:rPr>
              <w:t xml:space="preserve">      </w:t>
            </w:r>
            <w:r w:rsidR="00F81BF6" w:rsidRPr="00F81BF6"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436133">
              <w:rPr>
                <w:rFonts w:ascii="Arial" w:eastAsia="Arial" w:hAnsi="Arial" w:cs="Arial"/>
                <w:b/>
                <w:sz w:val="24"/>
              </w:rPr>
              <w:t>6</w:t>
            </w:r>
          </w:p>
          <w:p w:rsidR="00FF47DB" w:rsidRDefault="00F81BF6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«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</w:p>
          <w:p w:rsidR="00FF47DB" w:rsidRDefault="00F81BF6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202</w:t>
            </w:r>
            <w:r w:rsidR="005102E2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и плановый период 202</w:t>
            </w:r>
            <w:r w:rsidR="005102E2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202</w:t>
            </w:r>
            <w:r w:rsidR="005102E2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годов» за 202</w:t>
            </w:r>
            <w:r w:rsidR="00C035A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F81BF6" w:rsidTr="006F2B72">
        <w:trPr>
          <w:trHeight w:val="300"/>
        </w:trPr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5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Наименование групп, подгрупп, статей,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5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186C16" w:rsidRDefault="00FF47DB" w:rsidP="005102E2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5102E2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F81BF6" w:rsidTr="006F2B72">
        <w:trPr>
          <w:trHeight w:val="1320"/>
        </w:trPr>
        <w:tc>
          <w:tcPr>
            <w:tcW w:w="1823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52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1BF6" w:rsidP="00F81B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план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81BF6" w:rsidRDefault="00F81BF6" w:rsidP="00F81BF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год</w:t>
            </w:r>
          </w:p>
          <w:p w:rsidR="00FF47DB" w:rsidRPr="00186C16" w:rsidRDefault="00F81BF6" w:rsidP="00F81BF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</w:p>
          <w:p w:rsidR="00F81BF6" w:rsidRPr="00186C16" w:rsidRDefault="00F81BF6" w:rsidP="00904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0001000000000 0000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1084,0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1049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96</w:t>
            </w:r>
            <w:r w:rsidR="00FF47DB">
              <w:rPr>
                <w:rFonts w:ascii="Arial" w:eastAsia="Arial" w:hAnsi="Arial" w:cs="Arial"/>
                <w:b/>
                <w:sz w:val="24"/>
              </w:rPr>
              <w:t>,9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1821010000000 0000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116,0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116,0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114,9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1821010203001 0000 110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5102E2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5102E2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5102E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5102E2" w:rsidP="005102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56,4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5102E2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073D0F" w:rsidRDefault="00FF47DB" w:rsidP="00510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</w:t>
            </w:r>
            <w:r w:rsidR="005102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1362E5" w:rsidRDefault="005102E2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56,4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B7BC5" w:rsidRDefault="005102E2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FF47DB" w:rsidP="00510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</w:t>
            </w:r>
            <w:r w:rsidR="005102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B7BC5" w:rsidRDefault="005102E2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56,4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968,4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98,8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62,5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943,4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</w:t>
            </w:r>
            <w:r w:rsidR="005102E2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5102E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547,7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5102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</w:t>
            </w:r>
            <w:r w:rsidR="005102E2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6F2B7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393,7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6F2B72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395,7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6F2B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</w:t>
            </w:r>
            <w:r w:rsidR="006F2B72"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>1130000000 0000 000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141,1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1130200000 0000 130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FF47DB" w:rsidP="006F2B7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0EA5">
              <w:rPr>
                <w:rFonts w:ascii="Arial" w:hAnsi="Arial" w:cs="Arial"/>
                <w:i/>
                <w:sz w:val="24"/>
                <w:szCs w:val="24"/>
              </w:rPr>
              <w:t>141,</w:t>
            </w:r>
            <w:r w:rsidR="006F2B72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11302060000000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130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B7BC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6F2B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</w:t>
            </w:r>
            <w:r w:rsidR="006F2B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1130206510 0000 130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B7BC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6F2B72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141,1</w:t>
            </w:r>
          </w:p>
        </w:tc>
      </w:tr>
      <w:tr w:rsidR="006F2B72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Default="006F2B72" w:rsidP="006F2B7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0001170000000 0000 000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Default="006F2B72" w:rsidP="006F2B7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2B72" w:rsidRPr="00B531ED" w:rsidRDefault="00494CAA" w:rsidP="006F2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2B72" w:rsidRPr="00B531ED" w:rsidRDefault="006F2B72" w:rsidP="006F2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2B72" w:rsidRPr="00B531ED" w:rsidRDefault="00D70029" w:rsidP="006F2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F2B72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Default="006F2B72" w:rsidP="00494CA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000117</w:t>
            </w:r>
            <w:r w:rsidR="00494CAA">
              <w:rPr>
                <w:rFonts w:ascii="Arial" w:eastAsia="Arial" w:hAnsi="Arial" w:cs="Arial"/>
                <w:i/>
                <w:color w:val="000000"/>
                <w:sz w:val="24"/>
              </w:rPr>
              <w:t>14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00000 0000 180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Default="00494CAA" w:rsidP="006F2B7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граждан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2B72" w:rsidRPr="00073D0F" w:rsidRDefault="00494CAA" w:rsidP="006F2B7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2B72" w:rsidRPr="00073D0F" w:rsidRDefault="006F2B72" w:rsidP="006F2B7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2B72" w:rsidRPr="00073D0F" w:rsidRDefault="00D70029" w:rsidP="006F2B7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6F2B72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Default="006F2B72" w:rsidP="00494C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000117</w:t>
            </w:r>
            <w:r w:rsidR="00494CAA">
              <w:rPr>
                <w:rFonts w:ascii="Arial" w:eastAsia="Arial" w:hAnsi="Arial" w:cs="Arial"/>
                <w:color w:val="000000"/>
                <w:sz w:val="24"/>
              </w:rPr>
              <w:t>14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494CA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010 0000 180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Default="00494CAA" w:rsidP="00494CA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граждан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, зачисляемые в </w:t>
            </w:r>
            <w:r w:rsidR="006F2B72">
              <w:rPr>
                <w:rFonts w:ascii="Arial" w:eastAsia="Arial" w:hAnsi="Arial" w:cs="Arial"/>
                <w:color w:val="000000"/>
                <w:sz w:val="24"/>
              </w:rPr>
              <w:t>бюджет</w:t>
            </w:r>
            <w:r>
              <w:rPr>
                <w:rFonts w:ascii="Arial" w:eastAsia="Arial" w:hAnsi="Arial" w:cs="Arial"/>
                <w:color w:val="000000"/>
                <w:sz w:val="24"/>
              </w:rPr>
              <w:t>ы</w:t>
            </w:r>
            <w:r w:rsidR="006F2B72">
              <w:rPr>
                <w:rFonts w:ascii="Arial" w:eastAsia="Arial" w:hAnsi="Arial" w:cs="Arial"/>
                <w:color w:val="000000"/>
                <w:sz w:val="24"/>
              </w:rPr>
              <w:t xml:space="preserve">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Pr="00B531ED" w:rsidRDefault="00494CAA" w:rsidP="006F2B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Pr="00B531ED" w:rsidRDefault="006F2B72" w:rsidP="006F2B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B72" w:rsidRPr="00B531ED" w:rsidRDefault="00D70029" w:rsidP="006F2B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2000000000 0000 000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1428,9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93,9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1428,9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93,9</w:t>
            </w:r>
          </w:p>
        </w:tc>
      </w:tr>
      <w:tr w:rsidR="00F81BF6" w:rsidTr="006F2B72">
        <w:trPr>
          <w:trHeight w:val="492"/>
        </w:trPr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0002021000000 0000 150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801,4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801,4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>2021500100 0000 150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801,4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801,4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2021500110 0000 150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801,4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801,4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7A57D5" w:rsidRDefault="00FF47DB" w:rsidP="002721CB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0002023000000 0000 15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F81BF6" w:rsidRPr="0040356B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0002023511800 0000 150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139,6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139,6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2023511810 0000 150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7A57D5" w:rsidRDefault="00FF47DB" w:rsidP="002721CB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00000 0000 15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580,5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487,9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494CAA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F81BF6" w:rsidRPr="0040356B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0002024001400 0000 150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560,5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467,9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494CAA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494CAA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 xml:space="preserve">2024001410 0000 150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560,5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467,9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</w:tr>
      <w:tr w:rsidR="00F81BF6" w:rsidRPr="0040356B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494C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494CAA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 xml:space="preserve">2024999910 0000 150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поселений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94CAA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3018,1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2847,1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94,3</w:t>
            </w:r>
          </w:p>
        </w:tc>
      </w:tr>
      <w:tr w:rsidR="00F81BF6" w:rsidTr="006F2B72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6B2B16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-26,0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6B2B16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94CAA" w:rsidRDefault="00494CAA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04574" w:rsidRDefault="00904574" w:rsidP="0090457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Отчет об исполнении приложения </w:t>
      </w:r>
      <w:r w:rsidR="00436133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«</w:t>
      </w:r>
      <w:r w:rsidRPr="001F59D0">
        <w:rPr>
          <w:rFonts w:ascii="Arial" w:eastAsia="Arial" w:hAnsi="Arial" w:cs="Arial"/>
          <w:b/>
          <w:sz w:val="24"/>
        </w:rPr>
        <w:t>Распределение расходов бюджета Никольского сельского поселения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436133">
        <w:rPr>
          <w:rFonts w:ascii="Arial" w:eastAsia="Arial" w:hAnsi="Arial" w:cs="Arial"/>
          <w:b/>
          <w:sz w:val="24"/>
        </w:rPr>
        <w:t>Троснянского</w:t>
      </w:r>
      <w:proofErr w:type="spellEnd"/>
      <w:r w:rsidR="00436133">
        <w:rPr>
          <w:rFonts w:ascii="Arial" w:eastAsia="Arial" w:hAnsi="Arial" w:cs="Arial"/>
          <w:b/>
          <w:sz w:val="24"/>
        </w:rPr>
        <w:t xml:space="preserve"> района Орловской области </w:t>
      </w:r>
      <w:r>
        <w:rPr>
          <w:rFonts w:ascii="Arial" w:eastAsia="Arial" w:hAnsi="Arial" w:cs="Arial"/>
          <w:b/>
          <w:sz w:val="24"/>
        </w:rPr>
        <w:t>н</w:t>
      </w:r>
      <w:r w:rsidRPr="001F59D0">
        <w:rPr>
          <w:rFonts w:ascii="Arial" w:eastAsia="Arial" w:hAnsi="Arial" w:cs="Arial"/>
          <w:b/>
          <w:sz w:val="24"/>
        </w:rPr>
        <w:t xml:space="preserve">а </w:t>
      </w:r>
      <w:r>
        <w:rPr>
          <w:rFonts w:ascii="Arial" w:eastAsia="Arial" w:hAnsi="Arial" w:cs="Arial"/>
          <w:b/>
          <w:sz w:val="24"/>
        </w:rPr>
        <w:t>202</w:t>
      </w:r>
      <w:r w:rsidR="00494CAA">
        <w:rPr>
          <w:rFonts w:ascii="Arial" w:eastAsia="Arial" w:hAnsi="Arial" w:cs="Arial"/>
          <w:b/>
          <w:sz w:val="24"/>
        </w:rPr>
        <w:t>2</w:t>
      </w:r>
      <w:r w:rsidRPr="001F59D0">
        <w:rPr>
          <w:rFonts w:ascii="Arial" w:eastAsia="Arial" w:hAnsi="Arial" w:cs="Arial"/>
          <w:b/>
          <w:sz w:val="24"/>
        </w:rPr>
        <w:t xml:space="preserve"> год </w:t>
      </w:r>
      <w:r>
        <w:rPr>
          <w:rFonts w:ascii="Arial" w:eastAsia="Arial" w:hAnsi="Arial" w:cs="Arial"/>
          <w:b/>
          <w:sz w:val="24"/>
        </w:rPr>
        <w:t>и на плановый период 202</w:t>
      </w:r>
      <w:r w:rsidR="00494CAA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и 202</w:t>
      </w:r>
      <w:r w:rsidR="00494CAA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годов </w:t>
      </w:r>
      <w:r w:rsidRPr="001F59D0">
        <w:rPr>
          <w:rFonts w:ascii="Arial" w:eastAsia="Arial" w:hAnsi="Arial" w:cs="Arial"/>
          <w:b/>
          <w:sz w:val="24"/>
        </w:rPr>
        <w:t xml:space="preserve">по разделам и подразделам </w:t>
      </w:r>
      <w:r>
        <w:rPr>
          <w:rFonts w:ascii="Arial" w:eastAsia="Arial" w:hAnsi="Arial" w:cs="Arial"/>
          <w:b/>
          <w:sz w:val="24"/>
        </w:rPr>
        <w:t xml:space="preserve">функциональной </w:t>
      </w:r>
      <w:r w:rsidRPr="001F59D0">
        <w:rPr>
          <w:rFonts w:ascii="Arial" w:eastAsia="Arial" w:hAnsi="Arial" w:cs="Arial"/>
          <w:b/>
          <w:sz w:val="24"/>
        </w:rPr>
        <w:t xml:space="preserve">классификации </w:t>
      </w:r>
      <w:r>
        <w:rPr>
          <w:rFonts w:ascii="Arial" w:eastAsia="Arial" w:hAnsi="Arial" w:cs="Arial"/>
          <w:b/>
          <w:sz w:val="24"/>
        </w:rPr>
        <w:t>расходов» за 202</w:t>
      </w:r>
      <w:r w:rsidR="00494CAA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904574" w:rsidRPr="001F59D0" w:rsidRDefault="00904574" w:rsidP="0090457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9965" w:type="dxa"/>
        <w:tblInd w:w="-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9"/>
        <w:gridCol w:w="718"/>
        <w:gridCol w:w="871"/>
        <w:gridCol w:w="860"/>
        <w:gridCol w:w="861"/>
        <w:gridCol w:w="1176"/>
        <w:gridCol w:w="10"/>
      </w:tblGrid>
      <w:tr w:rsidR="00904574" w:rsidTr="001C72C5">
        <w:trPr>
          <w:trHeight w:val="311"/>
        </w:trPr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29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Сумма (тыс.</w:t>
            </w:r>
            <w:r w:rsidR="00697BB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рублей)</w:t>
            </w:r>
          </w:p>
        </w:tc>
      </w:tr>
      <w:tr w:rsidR="00904574" w:rsidTr="001C72C5">
        <w:trPr>
          <w:trHeight w:val="311"/>
        </w:trPr>
        <w:tc>
          <w:tcPr>
            <w:tcW w:w="5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29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494CAA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94CA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904574" w:rsidTr="001C72C5">
        <w:trPr>
          <w:trHeight w:val="890"/>
        </w:trPr>
        <w:tc>
          <w:tcPr>
            <w:tcW w:w="5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</w:t>
            </w:r>
          </w:p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%</w:t>
            </w:r>
          </w:p>
        </w:tc>
      </w:tr>
      <w:tr w:rsidR="00904574" w:rsidTr="001C72C5">
        <w:trPr>
          <w:gridAfter w:val="1"/>
          <w:wAfter w:w="10" w:type="dxa"/>
        </w:trPr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2605,5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2503,7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96,1</w:t>
            </w:r>
          </w:p>
        </w:tc>
      </w:tr>
      <w:tr w:rsidR="00904574" w:rsidTr="001C72C5">
        <w:tc>
          <w:tcPr>
            <w:tcW w:w="546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494CAA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819,0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904574">
              <w:rPr>
                <w:rFonts w:ascii="Arial" w:eastAsia="Arial" w:hAnsi="Arial" w:cs="Arial"/>
                <w:color w:val="000000"/>
                <w:sz w:val="24"/>
              </w:rPr>
              <w:t>9,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904574" w:rsidTr="001C72C5">
        <w:trPr>
          <w:trHeight w:val="560"/>
        </w:trPr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Обеспечение проведения выборов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оеферендумов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9045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494CAA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9045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tabs>
                <w:tab w:val="center" w:pos="718"/>
                <w:tab w:val="right" w:pos="1437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04574" w:rsidTr="001C72C5">
        <w:trPr>
          <w:trHeight w:val="276"/>
        </w:trPr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tabs>
                <w:tab w:val="center" w:pos="718"/>
                <w:tab w:val="right" w:pos="1437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139,6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446,5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D7002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45,7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17,1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26,3</w:t>
            </w:r>
          </w:p>
        </w:tc>
      </w:tr>
      <w:tr w:rsidR="00904574" w:rsidTr="001C72C5">
        <w:tc>
          <w:tcPr>
            <w:tcW w:w="546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D7002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D70029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D700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D70029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D70029"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D700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D70029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429,4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429,1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D700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D70029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D7002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D70029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94C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</w:tbl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709"/>
        <w:gridCol w:w="708"/>
        <w:gridCol w:w="1560"/>
        <w:gridCol w:w="567"/>
        <w:gridCol w:w="850"/>
        <w:gridCol w:w="851"/>
        <w:gridCol w:w="717"/>
      </w:tblGrid>
      <w:tr w:rsidR="001C72C5" w:rsidTr="003B7618">
        <w:trPr>
          <w:jc w:val="center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Отчет об исполнении приложения 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, группам и подгруппам видов расходов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классификации расходов бюджета 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proofErr w:type="spellStart"/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на 202</w:t>
            </w:r>
            <w:r w:rsidR="00F60719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202</w:t>
            </w:r>
            <w:r w:rsidR="00F60719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»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202</w:t>
            </w:r>
            <w:r w:rsidR="00F60719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</w:p>
          <w:p w:rsidR="001C72C5" w:rsidRPr="00644DE6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A78" w:rsidTr="003B7618">
        <w:trPr>
          <w:jc w:val="center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  <w:proofErr w:type="spellEnd"/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Сумма, тыс.руб.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0F7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Испол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нено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% </w:t>
            </w:r>
            <w:r w:rsidR="001C72C5" w:rsidRPr="00644DE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исполнения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2605,5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2503,7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96,1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538,3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RPr="00D70F40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0F7A78" w:rsidP="003821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0F7A78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F6071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i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F60719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F6071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i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60719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818,4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F60719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0F7A78" w:rsidRPr="00D70F40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EB53B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F60719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F60719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818,4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F60719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99,9</w:t>
            </w:r>
          </w:p>
        </w:tc>
      </w:tr>
      <w:tr w:rsidR="00F60719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F6071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60719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F6071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F607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0719" w:rsidRDefault="00F60719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8E6A3F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8E6A3F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3821B4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0E747E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EB53B8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C72C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EB53B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8E6A3F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="001C72C5">
              <w:rPr>
                <w:rFonts w:ascii="Arial" w:hAnsi="Arial" w:cs="Arial"/>
                <w:i/>
                <w:sz w:val="24"/>
                <w:szCs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8E6A3F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8E6A3F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8E6A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</w:t>
            </w:r>
            <w:r w:rsidR="008E6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8E6A3F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8E6A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</w:t>
            </w:r>
            <w:r w:rsidR="008E6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EB53B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8E6A3F">
              <w:rPr>
                <w:rFonts w:ascii="Arial" w:eastAsia="Arial" w:hAnsi="Arial" w:cs="Arial"/>
                <w:b/>
                <w:color w:val="000000"/>
                <w:sz w:val="24"/>
              </w:rPr>
              <w:t>39,6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8E6A3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RPr="00D70F40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8E6A3F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8E6A3F" w:rsidP="008E6A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139,6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8E6A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E6A3F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E6A3F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B42ED9" w:rsidRDefault="001C72C5" w:rsidP="003821B4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967D91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B42ED9" w:rsidRDefault="001C72C5" w:rsidP="003821B4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967D91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446,5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446,5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88,0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8E6A3F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04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446,5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88,0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45,7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26,3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26,3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A85B9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A85B9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A85B95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A85B95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A85B9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3B7618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843D6F" w:rsidRDefault="00A85B95" w:rsidP="003B76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A85B95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A85B9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EF2DCC" w:rsidRDefault="00A85B95" w:rsidP="003B7618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843D6F" w:rsidRDefault="00A85B95" w:rsidP="003B76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1C72C5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A85B9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A85B9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A85B95">
              <w:rPr>
                <w:rFonts w:ascii="Arial" w:eastAsia="Arial" w:hAnsi="Arial" w:cs="Arial"/>
                <w:b/>
                <w:i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A85B9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5</w:t>
            </w:r>
            <w:r w:rsidR="00A85B95">
              <w:rPr>
                <w:rFonts w:ascii="Arial" w:eastAsia="Arial" w:hAnsi="Arial" w:cs="Arial"/>
                <w:b/>
                <w:i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</w:t>
            </w:r>
            <w:r w:rsidR="00A85B95">
              <w:rPr>
                <w:rFonts w:ascii="Arial" w:eastAsia="Arial" w:hAnsi="Arial" w:cs="Arial"/>
                <w:b/>
                <w:i/>
                <w:sz w:val="24"/>
              </w:rPr>
              <w:t>6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A85B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85B95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3B7618">
              <w:rPr>
                <w:rFonts w:ascii="Arial" w:eastAsia="Arial" w:hAnsi="Arial" w:cs="Arial"/>
                <w:sz w:val="24"/>
              </w:rPr>
              <w:t>4,5</w:t>
            </w:r>
          </w:p>
        </w:tc>
      </w:tr>
      <w:tr w:rsidR="003B761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Муниципальная программа «Охрана земель на территории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района Орловской области на 2021-2023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Pr="00D70F40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Pr="00D70F40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B761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B761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3B7618" w:rsidRDefault="003B7618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7618" w:rsidRDefault="003B7618" w:rsidP="003B7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</w:p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D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A85B9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A85B9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59,4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00086</w:t>
            </w:r>
            <w:r>
              <w:rPr>
                <w:rFonts w:ascii="Arial" w:eastAsia="Arial" w:hAnsi="Arial" w:cs="Arial"/>
                <w:color w:val="000000"/>
                <w:sz w:val="24"/>
              </w:rPr>
              <w:t>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A85B9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</w:tr>
      <w:tr w:rsidR="00A85B95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</w:t>
            </w:r>
            <w:r w:rsidR="003B7618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A85B95" w:rsidP="003B761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3B7618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A85B95">
              <w:rPr>
                <w:rFonts w:ascii="Arial" w:eastAsia="Arial" w:hAnsi="Arial" w:cs="Arial"/>
                <w:i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3B7618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7,2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Pr="00D70F40" w:rsidRDefault="003B7618" w:rsidP="003B76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A85B95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A85B95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A85B95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A85B9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A85B95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5B95" w:rsidRDefault="003B7618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3B7618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429,1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3B7618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429,1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3B7618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3B7618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3B7618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  <w:p w:rsidR="001C72C5" w:rsidRDefault="001C72C5" w:rsidP="003821B4">
            <w:pPr>
              <w:spacing w:after="0" w:line="240" w:lineRule="auto"/>
            </w:pP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CB6100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3B761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2,</w:t>
            </w:r>
            <w:r w:rsidR="003B7618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412,1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</w:t>
            </w:r>
            <w:r w:rsidR="003B7618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412,1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412,1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3B7618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74,7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3B7618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</w:tbl>
    <w:p w:rsidR="001C72C5" w:rsidRDefault="001C72C5" w:rsidP="001C72C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771" w:type="dxa"/>
        <w:tblInd w:w="-3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4285"/>
        <w:gridCol w:w="8"/>
        <w:gridCol w:w="567"/>
        <w:gridCol w:w="8"/>
        <w:gridCol w:w="708"/>
        <w:gridCol w:w="8"/>
        <w:gridCol w:w="669"/>
        <w:gridCol w:w="8"/>
        <w:gridCol w:w="1466"/>
        <w:gridCol w:w="8"/>
        <w:gridCol w:w="473"/>
        <w:gridCol w:w="8"/>
        <w:gridCol w:w="850"/>
        <w:gridCol w:w="8"/>
        <w:gridCol w:w="851"/>
        <w:gridCol w:w="8"/>
        <w:gridCol w:w="811"/>
        <w:gridCol w:w="10"/>
        <w:gridCol w:w="10"/>
      </w:tblGrid>
      <w:tr w:rsidR="003821B4" w:rsidTr="00706EDE">
        <w:trPr>
          <w:gridBefore w:val="1"/>
          <w:wBefore w:w="7" w:type="dxa"/>
        </w:trPr>
        <w:tc>
          <w:tcPr>
            <w:tcW w:w="10764" w:type="dxa"/>
            <w:gridSpan w:val="19"/>
            <w:shd w:val="clear" w:color="000000" w:fill="FFFFFF"/>
            <w:tcMar>
              <w:left w:w="30" w:type="dxa"/>
              <w:right w:w="30" w:type="dxa"/>
            </w:tcMar>
          </w:tcPr>
          <w:p w:rsidR="00C1722B" w:rsidRDefault="003821B4" w:rsidP="00C172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Отчет об исполнении приложения 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«Ведомственная структура расходов бюджета сельского поселения </w:t>
            </w:r>
            <w:proofErr w:type="spellStart"/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на 202</w:t>
            </w:r>
            <w:r w:rsidR="00C035A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-202</w:t>
            </w:r>
            <w:r w:rsidR="003B7618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годы» </w:t>
            </w:r>
          </w:p>
          <w:p w:rsidR="003821B4" w:rsidRDefault="003821B4" w:rsidP="003B76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202</w:t>
            </w:r>
            <w:r w:rsidR="003B7618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10764" w:type="dxa"/>
            <w:gridSpan w:val="19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EB394D" w:rsidTr="00706EDE">
        <w:trPr>
          <w:gridBefore w:val="1"/>
          <w:wBefore w:w="7" w:type="dxa"/>
        </w:trPr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EB394D" w:rsidRDefault="00EB394D" w:rsidP="00EB394D">
            <w:pPr>
              <w:spacing w:after="0" w:line="240" w:lineRule="auto"/>
              <w:jc w:val="center"/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ГРП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  <w:proofErr w:type="spellEnd"/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ЦСР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EB394D" w:rsidRDefault="00EB394D" w:rsidP="00EB394D">
            <w:pPr>
              <w:spacing w:after="0" w:line="240" w:lineRule="auto"/>
              <w:jc w:val="center"/>
            </w:pP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(тыс.рублей)</w:t>
            </w:r>
          </w:p>
        </w:tc>
      </w:tr>
      <w:tr w:rsidR="00EB394D" w:rsidTr="00706EDE">
        <w:trPr>
          <w:gridBefore w:val="1"/>
          <w:wBefore w:w="7" w:type="dxa"/>
        </w:trPr>
        <w:tc>
          <w:tcPr>
            <w:tcW w:w="4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B7618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B761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EB394D" w:rsidRPr="00644DE6" w:rsidTr="00706EDE">
        <w:trPr>
          <w:gridBefore w:val="1"/>
          <w:wBefore w:w="7" w:type="dxa"/>
        </w:trPr>
        <w:tc>
          <w:tcPr>
            <w:tcW w:w="4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%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2605,5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B761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2503,7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B7618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96,1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2193,1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2091,6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95,4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Общегосударственные вопросы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1380,8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1380,2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610734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10734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61073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3205BE" w:rsidRDefault="003821B4" w:rsidP="006107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610734">
              <w:rPr>
                <w:rFonts w:ascii="Arial" w:hAnsi="Arial" w:cs="Arial"/>
                <w:b/>
                <w:i/>
                <w:sz w:val="24"/>
                <w:szCs w:val="24"/>
              </w:rPr>
              <w:t>38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B394D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61073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538,3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B394D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61073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538,3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819,0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818,4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819,0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819,0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818,4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61073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1073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584,4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10734" w:rsidRDefault="00610734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220,3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220,3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219,9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14,3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14,3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B7976" w:rsidRDefault="0061073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3821B4">
              <w:rPr>
                <w:rFonts w:ascii="Arial" w:hAnsi="Arial" w:cs="Arial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61073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821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3821B4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B7976" w:rsidRDefault="00610734" w:rsidP="006107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61073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610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6107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61073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610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6107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139,6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139,6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139,6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00511</w:t>
            </w: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139,6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3821B4" w:rsidP="003821B4">
            <w:pPr>
              <w:spacing w:after="0" w:line="240" w:lineRule="auto"/>
              <w:jc w:val="center"/>
            </w:pPr>
            <w:r w:rsidRPr="00404A7B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 w:rsidRP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 w:rsidRPr="00404A7B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3821B4" w:rsidP="003821B4">
            <w:pPr>
              <w:spacing w:after="0" w:line="240" w:lineRule="auto"/>
              <w:jc w:val="center"/>
            </w:pPr>
            <w:r w:rsidRPr="00404A7B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1073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610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6E2F6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E2F6A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507,5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446,5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507,5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446,5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88,0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3821B4" w:rsidRPr="00770BC3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241920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3821B4"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241920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6E2F6A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507,5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6E2F6A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446,5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6E2F6A" w:rsidP="00C1722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88,0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446,5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r>
              <w:rPr>
                <w:rFonts w:ascii="Arial" w:eastAsia="Arial" w:hAnsi="Arial" w:cs="Arial"/>
                <w:sz w:val="24"/>
              </w:rPr>
              <w:t>88,0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45,7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17,1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26,3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17,1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26,3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720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6E2F6A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E2F6A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Pr="00174C9C" w:rsidRDefault="006E2F6A" w:rsidP="00C03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E2F6A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Pr="00174C9C" w:rsidRDefault="006E2F6A" w:rsidP="00C03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2F6A" w:rsidRDefault="006E2F6A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6E2F6A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56,4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E2F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6E2F6A">
              <w:rPr>
                <w:rFonts w:ascii="Arial" w:eastAsia="Arial" w:hAnsi="Arial" w:cs="Arial"/>
                <w:b/>
                <w:i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,1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6E2F6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</w:t>
            </w:r>
            <w:r w:rsidR="006E2F6A">
              <w:rPr>
                <w:rFonts w:ascii="Arial" w:eastAsia="Arial" w:hAnsi="Arial" w:cs="Arial"/>
                <w:b/>
                <w:i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</w:t>
            </w:r>
            <w:r w:rsidR="006E2F6A">
              <w:rPr>
                <w:rFonts w:ascii="Arial" w:eastAsia="Arial" w:hAnsi="Arial" w:cs="Arial"/>
                <w:b/>
                <w:i/>
                <w:sz w:val="24"/>
              </w:rPr>
              <w:t>6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53,4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8F49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F4908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,1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8F490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8F4908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,5</w:t>
            </w:r>
          </w:p>
        </w:tc>
      </w:tr>
      <w:tr w:rsidR="008F4908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Муниципальная программа «Охрана земель на территории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района Орловской области на 2021-2023 годы»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8F49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jc w:val="center"/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F4908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8F49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jc w:val="center"/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F4908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8F49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jc w:val="center"/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Tr="00706EDE">
        <w:trPr>
          <w:gridAfter w:val="2"/>
          <w:wAfter w:w="2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241920" w:rsidRDefault="00706EDE" w:rsidP="00C035AD">
            <w:pPr>
              <w:rPr>
                <w:i/>
              </w:rPr>
            </w:pPr>
            <w:r w:rsidRPr="0024192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06EDE" w:rsidTr="00706EDE">
        <w:trPr>
          <w:gridAfter w:val="2"/>
          <w:wAfter w:w="2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Tr="00706EDE">
        <w:trPr>
          <w:gridAfter w:val="2"/>
          <w:wAfter w:w="2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Tr="00706EDE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241920" w:rsidRDefault="00706EDE" w:rsidP="00C035A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241920" w:rsidRDefault="00706EDE" w:rsidP="00C035AD">
            <w:pPr>
              <w:jc w:val="center"/>
              <w:rPr>
                <w:i/>
              </w:rPr>
            </w:pPr>
          </w:p>
        </w:tc>
        <w:tc>
          <w:tcPr>
            <w:tcW w:w="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241920" w:rsidRDefault="00706EDE" w:rsidP="00C035AD">
            <w:pPr>
              <w:rPr>
                <w:i/>
              </w:rPr>
            </w:pPr>
            <w:r w:rsidRPr="0024192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06EDE" w:rsidTr="00706EDE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Tr="00706EDE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RPr="00735B59" w:rsidTr="00706EDE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735B59" w:rsidRDefault="00706EDE" w:rsidP="00C035AD">
            <w:pPr>
              <w:spacing w:after="0" w:line="240" w:lineRule="auto"/>
              <w:jc w:val="center"/>
              <w:rPr>
                <w:i/>
              </w:rPr>
            </w:pPr>
            <w:r w:rsidRPr="00735B59"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Pr="00735B59" w:rsidRDefault="00706EDE" w:rsidP="00C035AD">
            <w:pPr>
              <w:rPr>
                <w:i/>
              </w:rPr>
            </w:pPr>
            <w:r w:rsidRPr="00735B59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06EDE" w:rsidTr="00706EDE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6EDE" w:rsidTr="00706EDE">
        <w:trPr>
          <w:gridAfter w:val="1"/>
          <w:wAfter w:w="10" w:type="dxa"/>
        </w:trPr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pPr>
              <w:jc w:val="center"/>
            </w:pPr>
          </w:p>
        </w:tc>
        <w:tc>
          <w:tcPr>
            <w:tcW w:w="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EDE" w:rsidRDefault="00706EDE" w:rsidP="00C035A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1,9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59,4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B045C" w:rsidRDefault="008F4908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B045C" w:rsidRDefault="008F4908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8F4908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59,4</w:t>
            </w:r>
          </w:p>
        </w:tc>
      </w:tr>
      <w:tr w:rsidR="008F4908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</w:t>
            </w:r>
            <w:r w:rsidR="00706ED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лагоустройству городских округов </w:t>
            </w:r>
            <w:r w:rsidR="00706EDE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и поселений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706E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</w:t>
            </w:r>
            <w:r w:rsidR="00706EDE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8F4908">
              <w:rPr>
                <w:rFonts w:ascii="Arial" w:eastAsia="Arial" w:hAnsi="Arial" w:cs="Arial"/>
                <w:i/>
                <w:color w:val="000000"/>
                <w:sz w:val="24"/>
              </w:rPr>
              <w:t>,2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7,2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8F4908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8F4908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Pr="002B045C" w:rsidRDefault="00706EDE" w:rsidP="00706E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8F4908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706E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</w:t>
            </w:r>
            <w:r w:rsidR="00706EDE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8F4908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8F4908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Pr="002B045C" w:rsidRDefault="00706EDE" w:rsidP="00C03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908" w:rsidRDefault="00706EDE" w:rsidP="00C035A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RPr="00084575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706EDE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084575" w:rsidRDefault="003821B4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3821B4" w:rsidRPr="00084575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706EDE" w:rsidP="00706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084575" w:rsidRDefault="003821B4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706EDE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RPr="0043534F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E42DAB" w:rsidRDefault="00706EDE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3534F" w:rsidRDefault="003821B4" w:rsidP="00C1722B">
            <w:pPr>
              <w:spacing w:after="0" w:line="240" w:lineRule="auto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D300E" w:rsidRDefault="00706EDE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D300E" w:rsidRDefault="00706EDE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RPr="007C2E21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706EDE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74,7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3821B4" w:rsidP="00C172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74,7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74,7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74,7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6EDE">
        <w:trPr>
          <w:gridBefore w:val="1"/>
          <w:wBefore w:w="7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74,7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74,7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706EDE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412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412,1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706EDE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3821B4" w:rsidTr="00706EDE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412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412,1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706EDE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3821B4" w:rsidTr="00706EDE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412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412,1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706EDE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3821B4" w:rsidTr="00706EDE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00844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412,4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412,1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99,</w:t>
            </w:r>
            <w:r w:rsidR="00706EDE">
              <w:rPr>
                <w:rFonts w:ascii="Arial" w:eastAsia="Arial" w:hAnsi="Arial" w:cs="Arial"/>
                <w:i/>
                <w:sz w:val="24"/>
              </w:rPr>
              <w:t>9</w:t>
            </w:r>
          </w:p>
        </w:tc>
      </w:tr>
      <w:tr w:rsidR="003821B4" w:rsidTr="00706EDE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412,4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412,1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99,</w:t>
            </w:r>
            <w:r w:rsidR="00706EDE">
              <w:rPr>
                <w:rFonts w:ascii="Arial" w:eastAsia="Arial" w:hAnsi="Arial" w:cs="Arial"/>
                <w:sz w:val="24"/>
              </w:rPr>
              <w:t>9</w:t>
            </w:r>
          </w:p>
        </w:tc>
      </w:tr>
      <w:tr w:rsidR="003821B4" w:rsidTr="00706EDE">
        <w:trPr>
          <w:gridBefore w:val="1"/>
          <w:gridAfter w:val="1"/>
          <w:wBefore w:w="7" w:type="dxa"/>
          <w:wAfter w:w="10" w:type="dxa"/>
        </w:trPr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412,4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706EDE" w:rsidP="00706E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412,1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706ED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99,</w:t>
            </w:r>
            <w:r w:rsidR="00706EDE">
              <w:rPr>
                <w:rFonts w:ascii="Arial" w:eastAsia="Arial" w:hAnsi="Arial" w:cs="Arial"/>
                <w:sz w:val="24"/>
              </w:rPr>
              <w:t>9</w:t>
            </w:r>
          </w:p>
        </w:tc>
      </w:tr>
    </w:tbl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B2AB7" w:rsidRDefault="00FF47DB" w:rsidP="00A404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Pr="000B4CCF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t>Пояснительная записка</w:t>
      </w: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к отчету об исполнении бюджета сельского поселения </w:t>
      </w:r>
    </w:p>
    <w:p w:rsidR="00A404A2" w:rsidRPr="004A68FF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за 20</w:t>
      </w:r>
      <w:r>
        <w:rPr>
          <w:rFonts w:ascii="Arial" w:eastAsia="Arial" w:hAnsi="Arial" w:cs="Arial"/>
          <w:b/>
          <w:sz w:val="24"/>
        </w:rPr>
        <w:t>2</w:t>
      </w:r>
      <w:r w:rsidR="00706EDE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год.</w:t>
      </w:r>
    </w:p>
    <w:p w:rsidR="00A404A2" w:rsidRPr="00915E7E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915E7E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</w:t>
      </w:r>
      <w:r>
        <w:rPr>
          <w:rFonts w:ascii="Arial" w:eastAsia="Arial" w:hAnsi="Arial" w:cs="Arial"/>
          <w:sz w:val="24"/>
        </w:rPr>
        <w:t>2</w:t>
      </w:r>
      <w:r w:rsidR="00706EDE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 по доходам исполнен в сумме </w:t>
      </w:r>
      <w:r>
        <w:rPr>
          <w:rFonts w:ascii="Arial" w:eastAsia="Arial" w:hAnsi="Arial" w:cs="Arial"/>
          <w:sz w:val="24"/>
        </w:rPr>
        <w:t>2</w:t>
      </w:r>
      <w:r w:rsidR="00706EDE">
        <w:rPr>
          <w:rFonts w:ascii="Arial" w:eastAsia="Arial" w:hAnsi="Arial" w:cs="Arial"/>
          <w:sz w:val="24"/>
        </w:rPr>
        <w:t>478</w:t>
      </w:r>
      <w:r>
        <w:rPr>
          <w:rFonts w:ascii="Arial" w:eastAsia="Arial" w:hAnsi="Arial" w:cs="Arial"/>
          <w:sz w:val="24"/>
        </w:rPr>
        <w:t>,</w:t>
      </w:r>
      <w:r w:rsidR="00706EDE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>
        <w:rPr>
          <w:rFonts w:ascii="Arial" w:eastAsia="Arial" w:hAnsi="Arial" w:cs="Arial"/>
          <w:sz w:val="24"/>
        </w:rPr>
        <w:t>9</w:t>
      </w:r>
      <w:r w:rsidR="00706EDE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,</w:t>
      </w:r>
      <w:r w:rsidR="00706EDE">
        <w:rPr>
          <w:rFonts w:ascii="Arial" w:eastAsia="Arial" w:hAnsi="Arial" w:cs="Arial"/>
          <w:sz w:val="24"/>
        </w:rPr>
        <w:t>1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</w:t>
      </w:r>
      <w:r w:rsidR="00915E7E">
        <w:rPr>
          <w:rFonts w:ascii="Arial" w:eastAsia="Arial" w:hAnsi="Arial" w:cs="Arial"/>
          <w:sz w:val="24"/>
        </w:rPr>
        <w:t>собственн</w:t>
      </w:r>
      <w:r w:rsidRPr="00673129">
        <w:rPr>
          <w:rFonts w:ascii="Arial" w:eastAsia="Arial" w:hAnsi="Arial" w:cs="Arial"/>
          <w:sz w:val="24"/>
        </w:rPr>
        <w:t xml:space="preserve">ых доходов поступило </w:t>
      </w:r>
      <w:r>
        <w:rPr>
          <w:rFonts w:ascii="Arial" w:eastAsia="Arial" w:hAnsi="Arial" w:cs="Arial"/>
          <w:sz w:val="24"/>
        </w:rPr>
        <w:t>1</w:t>
      </w:r>
      <w:r w:rsidR="00706EDE">
        <w:rPr>
          <w:rFonts w:ascii="Arial" w:eastAsia="Arial" w:hAnsi="Arial" w:cs="Arial"/>
          <w:sz w:val="24"/>
        </w:rPr>
        <w:t>049</w:t>
      </w:r>
      <w:r>
        <w:rPr>
          <w:rFonts w:ascii="Arial" w:eastAsia="Arial" w:hAnsi="Arial" w:cs="Arial"/>
          <w:sz w:val="24"/>
        </w:rPr>
        <w:t>,9</w:t>
      </w:r>
      <w:r w:rsidRPr="00673129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рублей</w:t>
      </w:r>
      <w:r w:rsidR="00915E7E">
        <w:rPr>
          <w:rFonts w:ascii="Arial" w:eastAsia="Arial" w:hAnsi="Arial" w:cs="Arial"/>
          <w:sz w:val="24"/>
        </w:rPr>
        <w:t xml:space="preserve">, что составляет </w:t>
      </w:r>
      <w:r>
        <w:rPr>
          <w:rFonts w:ascii="Arial" w:eastAsia="Arial" w:hAnsi="Arial" w:cs="Arial"/>
          <w:sz w:val="24"/>
        </w:rPr>
        <w:t>4</w:t>
      </w:r>
      <w:r w:rsidR="00706EDE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,</w:t>
      </w:r>
      <w:r w:rsidR="00706EDE">
        <w:rPr>
          <w:rFonts w:ascii="Arial" w:eastAsia="Arial" w:hAnsi="Arial" w:cs="Arial"/>
          <w:sz w:val="24"/>
        </w:rPr>
        <w:t>4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06EDE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общей суммы поступлений,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706EDE">
        <w:rPr>
          <w:rFonts w:ascii="Arial" w:eastAsia="Arial" w:hAnsi="Arial" w:cs="Arial"/>
          <w:sz w:val="24"/>
        </w:rPr>
        <w:t>1428,9</w:t>
      </w:r>
      <w:r w:rsidRPr="00673129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>
        <w:rPr>
          <w:rFonts w:ascii="Arial" w:eastAsia="Arial" w:hAnsi="Arial" w:cs="Arial"/>
          <w:sz w:val="24"/>
        </w:rPr>
        <w:t>5</w:t>
      </w:r>
      <w:r w:rsidR="00706EDE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,</w:t>
      </w:r>
      <w:r w:rsidR="00706EDE">
        <w:rPr>
          <w:rFonts w:ascii="Arial" w:eastAsia="Arial" w:hAnsi="Arial" w:cs="Arial"/>
          <w:sz w:val="24"/>
        </w:rPr>
        <w:t>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06EDE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  <w:r>
        <w:rPr>
          <w:rFonts w:ascii="Arial" w:eastAsia="Arial" w:hAnsi="Arial" w:cs="Arial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В ходе исполнения бюджета 202</w:t>
      </w:r>
      <w:r w:rsidR="00706EDE">
        <w:rPr>
          <w:rFonts w:ascii="Arial" w:eastAsia="Arial" w:hAnsi="Arial" w:cs="Arial"/>
          <w:color w:val="000000" w:themeColor="text1"/>
          <w:sz w:val="24"/>
        </w:rPr>
        <w:t>2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года были внесены поправки по доходам в сумме </w:t>
      </w:r>
      <w:r w:rsidR="00E5785F">
        <w:rPr>
          <w:rFonts w:ascii="Arial" w:eastAsia="Arial" w:hAnsi="Arial" w:cs="Arial"/>
          <w:color w:val="000000" w:themeColor="text1"/>
          <w:sz w:val="24"/>
        </w:rPr>
        <w:t>410,6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рублей и по расходам на </w:t>
      </w:r>
      <w:r w:rsidR="00E5785F">
        <w:rPr>
          <w:rFonts w:ascii="Arial" w:eastAsia="Arial" w:hAnsi="Arial" w:cs="Arial"/>
          <w:color w:val="000000" w:themeColor="text1"/>
          <w:sz w:val="24"/>
        </w:rPr>
        <w:t>410,6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рублей.</w:t>
      </w:r>
    </w:p>
    <w:p w:rsidR="00A404A2" w:rsidRPr="00915E7E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915E7E">
        <w:rPr>
          <w:rFonts w:ascii="Arial" w:eastAsia="Arial" w:hAnsi="Arial" w:cs="Arial"/>
          <w:color w:val="000000" w:themeColor="text1"/>
          <w:sz w:val="24"/>
        </w:rPr>
        <w:t xml:space="preserve">     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Из общей суммы увеличения доходов по налоговым и неналоговым доходам увеличение осуществлено на сумму </w:t>
      </w:r>
      <w:r w:rsidR="00E5785F">
        <w:rPr>
          <w:rFonts w:ascii="Arial" w:eastAsia="Arial" w:hAnsi="Arial" w:cs="Arial"/>
          <w:color w:val="000000" w:themeColor="text1"/>
          <w:sz w:val="24"/>
        </w:rPr>
        <w:t>129,0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рублей и по безвозмездным перечислениям из районного бюджета на сумму </w:t>
      </w:r>
      <w:r w:rsidR="00E5785F">
        <w:rPr>
          <w:rFonts w:ascii="Arial" w:eastAsia="Arial" w:hAnsi="Arial" w:cs="Arial"/>
          <w:color w:val="000000" w:themeColor="text1"/>
          <w:sz w:val="24"/>
        </w:rPr>
        <w:t>281,6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рублей. Увеличение </w:t>
      </w:r>
      <w:r w:rsidRPr="00915E7E">
        <w:rPr>
          <w:rFonts w:ascii="Arial" w:eastAsia="Arial" w:hAnsi="Arial" w:cs="Arial"/>
          <w:color w:val="000000" w:themeColor="text1"/>
          <w:sz w:val="24"/>
        </w:rPr>
        <w:lastRenderedPageBreak/>
        <w:t>плана поступлений по налоговым и неналоговым доходам осуществлялось на суммы поступивших средств. Наибольшее увеличение плана в ходе исполнения бюджета сельского поселения ос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уществлено по следующим доходам: </w:t>
      </w:r>
    </w:p>
    <w:p w:rsidR="00696D0A" w:rsidRPr="00915E7E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5785F">
        <w:rPr>
          <w:rFonts w:ascii="Arial" w:eastAsia="Arial" w:hAnsi="Arial" w:cs="Arial"/>
          <w:color w:val="000000" w:themeColor="text1"/>
          <w:sz w:val="24"/>
        </w:rPr>
        <w:t>земельный налог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-</w:t>
      </w:r>
      <w:r w:rsidR="00E5785F">
        <w:rPr>
          <w:rFonts w:ascii="Arial" w:eastAsia="Arial" w:hAnsi="Arial" w:cs="Arial"/>
          <w:color w:val="000000" w:themeColor="text1"/>
          <w:sz w:val="24"/>
        </w:rPr>
        <w:t>120,0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  <w:r>
        <w:rPr>
          <w:rFonts w:ascii="Arial" w:eastAsia="Arial" w:hAnsi="Arial" w:cs="Arial"/>
          <w:color w:val="000000" w:themeColor="text1"/>
          <w:sz w:val="24"/>
        </w:rPr>
        <w:t>.</w:t>
      </w:r>
    </w:p>
    <w:p w:rsidR="00A404A2" w:rsidRPr="00915E7E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 xml:space="preserve">По безвозмездным поступлениям на основании уведомлений из районного бюджета в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т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>ечение 202</w:t>
      </w:r>
      <w:r w:rsidR="00E5785F">
        <w:rPr>
          <w:rFonts w:ascii="Arial" w:eastAsia="Arial" w:hAnsi="Arial" w:cs="Arial"/>
          <w:color w:val="000000" w:themeColor="text1"/>
          <w:sz w:val="24"/>
        </w:rPr>
        <w:t>2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 xml:space="preserve"> года план увеличился по следующим напр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а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>влениям:</w:t>
      </w:r>
    </w:p>
    <w:p w:rsidR="00696D0A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 м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ежбюджетные трансферты- </w:t>
      </w:r>
      <w:r w:rsidR="00E5785F">
        <w:rPr>
          <w:rFonts w:ascii="Arial" w:eastAsia="Arial" w:hAnsi="Arial" w:cs="Arial"/>
          <w:color w:val="000000" w:themeColor="text1"/>
          <w:sz w:val="24"/>
        </w:rPr>
        <w:t>273,8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тыс.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рублей</w:t>
      </w:r>
      <w:r w:rsidR="00E5785F">
        <w:rPr>
          <w:rFonts w:ascii="Arial" w:eastAsia="Arial" w:hAnsi="Arial" w:cs="Arial"/>
          <w:color w:val="000000" w:themeColor="text1"/>
          <w:sz w:val="24"/>
        </w:rPr>
        <w:t>;</w:t>
      </w:r>
    </w:p>
    <w:p w:rsidR="00E5785F" w:rsidRPr="00915E7E" w:rsidRDefault="00E5785F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 субвенции – 7,8 тыс. рублей</w:t>
      </w:r>
    </w:p>
    <w:p w:rsidR="00A404A2" w:rsidRPr="00BA0181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</w:t>
      </w:r>
      <w:r w:rsidR="000D114C">
        <w:rPr>
          <w:rFonts w:ascii="Arial" w:eastAsia="Arial" w:hAnsi="Arial" w:cs="Arial"/>
          <w:sz w:val="24"/>
        </w:rPr>
        <w:t xml:space="preserve">  </w:t>
      </w:r>
      <w:r w:rsidRPr="00673129">
        <w:rPr>
          <w:rFonts w:ascii="Arial" w:eastAsia="Arial" w:hAnsi="Arial" w:cs="Arial"/>
          <w:sz w:val="24"/>
        </w:rPr>
        <w:t xml:space="preserve"> Бюджетные назначения по налоговым и неналоговым доходам исполнены на </w:t>
      </w:r>
      <w:r w:rsidR="00E5785F">
        <w:rPr>
          <w:rFonts w:ascii="Arial" w:eastAsia="Arial" w:hAnsi="Arial" w:cs="Arial"/>
          <w:sz w:val="24"/>
        </w:rPr>
        <w:t>96</w:t>
      </w:r>
      <w:r>
        <w:rPr>
          <w:rFonts w:ascii="Arial" w:eastAsia="Arial" w:hAnsi="Arial" w:cs="Arial"/>
          <w:sz w:val="24"/>
        </w:rPr>
        <w:t>,9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>
        <w:rPr>
          <w:rFonts w:ascii="Arial" w:eastAsia="Arial" w:hAnsi="Arial" w:cs="Arial"/>
          <w:color w:val="000000" w:themeColor="text1"/>
          <w:sz w:val="24"/>
        </w:rPr>
        <w:t>1</w:t>
      </w:r>
      <w:r w:rsidR="00E5785F">
        <w:rPr>
          <w:rFonts w:ascii="Arial" w:eastAsia="Arial" w:hAnsi="Arial" w:cs="Arial"/>
          <w:color w:val="000000" w:themeColor="text1"/>
          <w:sz w:val="24"/>
        </w:rPr>
        <w:t>084,0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>
        <w:rPr>
          <w:rFonts w:ascii="Arial" w:eastAsia="Arial" w:hAnsi="Arial" w:cs="Arial"/>
          <w:color w:val="000000" w:themeColor="text1"/>
          <w:sz w:val="24"/>
        </w:rPr>
        <w:t>1</w:t>
      </w:r>
      <w:r w:rsidR="00E5785F">
        <w:rPr>
          <w:rFonts w:ascii="Arial" w:eastAsia="Arial" w:hAnsi="Arial" w:cs="Arial"/>
          <w:color w:val="000000" w:themeColor="text1"/>
          <w:sz w:val="24"/>
        </w:rPr>
        <w:t>049</w:t>
      </w:r>
      <w:r>
        <w:rPr>
          <w:rFonts w:ascii="Arial" w:eastAsia="Arial" w:hAnsi="Arial" w:cs="Arial"/>
          <w:color w:val="000000" w:themeColor="text1"/>
          <w:sz w:val="24"/>
        </w:rPr>
        <w:t>,9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BA0181">
        <w:rPr>
          <w:rFonts w:ascii="Arial" w:eastAsia="Arial" w:hAnsi="Arial" w:cs="Arial"/>
          <w:color w:val="000000" w:themeColor="text1"/>
          <w:sz w:val="24"/>
        </w:rPr>
        <w:t xml:space="preserve">что на 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192,0</w:t>
      </w:r>
      <w:r w:rsidRPr="00BA0181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ниже</w:t>
      </w:r>
      <w:r w:rsidRPr="00BA0181">
        <w:rPr>
          <w:rFonts w:ascii="Arial" w:eastAsia="Arial" w:hAnsi="Arial" w:cs="Arial"/>
          <w:color w:val="000000" w:themeColor="text1"/>
          <w:sz w:val="24"/>
        </w:rPr>
        <w:t xml:space="preserve"> аналогичного периода 202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1</w:t>
      </w:r>
      <w:r w:rsidRPr="00BA0181">
        <w:rPr>
          <w:rFonts w:ascii="Arial" w:eastAsia="Arial" w:hAnsi="Arial" w:cs="Arial"/>
          <w:color w:val="000000" w:themeColor="text1"/>
          <w:sz w:val="24"/>
        </w:rPr>
        <w:t xml:space="preserve"> года, у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м</w:t>
      </w:r>
      <w:r w:rsidRPr="00BA0181">
        <w:rPr>
          <w:rFonts w:ascii="Arial" w:eastAsia="Arial" w:hAnsi="Arial" w:cs="Arial"/>
          <w:color w:val="000000" w:themeColor="text1"/>
          <w:sz w:val="24"/>
        </w:rPr>
        <w:t>е</w:t>
      </w:r>
      <w:r w:rsidR="00BA0181" w:rsidRPr="00BA0181">
        <w:rPr>
          <w:rFonts w:ascii="Arial" w:eastAsia="Arial" w:hAnsi="Arial" w:cs="Arial"/>
          <w:color w:val="000000" w:themeColor="text1"/>
          <w:sz w:val="24"/>
        </w:rPr>
        <w:t>ньш</w:t>
      </w:r>
      <w:r w:rsidRPr="00BA0181">
        <w:rPr>
          <w:rFonts w:ascii="Arial" w:eastAsia="Arial" w:hAnsi="Arial" w:cs="Arial"/>
          <w:color w:val="000000" w:themeColor="text1"/>
          <w:sz w:val="24"/>
        </w:rPr>
        <w:t>ение в сравнении с прошлым годом сложилось за счет поступлений в 2021 году сельхозналога.</w:t>
      </w:r>
    </w:p>
    <w:p w:rsidR="000D114C" w:rsidRPr="000D114C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Pr="000D114C">
        <w:rPr>
          <w:rFonts w:ascii="Arial" w:eastAsia="Arial" w:hAnsi="Arial" w:cs="Arial"/>
          <w:color w:val="000000" w:themeColor="text1"/>
          <w:sz w:val="24"/>
        </w:rPr>
        <w:t xml:space="preserve">По перечислениям из районного бюджета план исполнен на </w:t>
      </w:r>
      <w:r w:rsidR="00E5785F">
        <w:rPr>
          <w:rFonts w:ascii="Arial" w:eastAsia="Arial" w:hAnsi="Arial" w:cs="Arial"/>
          <w:color w:val="000000" w:themeColor="text1"/>
          <w:sz w:val="24"/>
        </w:rPr>
        <w:t>93,9</w:t>
      </w:r>
      <w:r w:rsidR="00696D0A" w:rsidRPr="000D114C">
        <w:rPr>
          <w:rFonts w:ascii="Arial" w:eastAsia="Arial" w:hAnsi="Arial" w:cs="Arial"/>
          <w:color w:val="000000" w:themeColor="text1"/>
          <w:sz w:val="24"/>
        </w:rPr>
        <w:t xml:space="preserve"> процентов. Ниже плана</w:t>
      </w:r>
      <w:r w:rsidRPr="000D114C">
        <w:rPr>
          <w:rFonts w:ascii="Arial" w:eastAsia="Arial" w:hAnsi="Arial" w:cs="Arial"/>
          <w:color w:val="000000" w:themeColor="text1"/>
          <w:sz w:val="24"/>
        </w:rPr>
        <w:t xml:space="preserve"> исполнение по поступлениям</w:t>
      </w:r>
      <w:r w:rsidR="00696D0A" w:rsidRPr="000D114C">
        <w:rPr>
          <w:rFonts w:ascii="Arial" w:eastAsia="Arial" w:hAnsi="Arial" w:cs="Arial"/>
          <w:color w:val="000000" w:themeColor="text1"/>
          <w:sz w:val="24"/>
        </w:rPr>
        <w:t xml:space="preserve"> межбюджетных трансфертов</w:t>
      </w:r>
      <w:r w:rsidR="000D114C" w:rsidRPr="000D114C">
        <w:rPr>
          <w:rFonts w:ascii="Arial" w:eastAsia="Arial" w:hAnsi="Arial" w:cs="Arial"/>
          <w:color w:val="000000" w:themeColor="text1"/>
          <w:sz w:val="24"/>
        </w:rPr>
        <w:t xml:space="preserve"> на </w:t>
      </w:r>
      <w:r w:rsidR="00E5785F">
        <w:rPr>
          <w:rFonts w:ascii="Arial" w:eastAsia="Arial" w:hAnsi="Arial" w:cs="Arial"/>
          <w:color w:val="000000" w:themeColor="text1"/>
          <w:sz w:val="24"/>
        </w:rPr>
        <w:t>92,6</w:t>
      </w:r>
      <w:r w:rsidR="000D114C" w:rsidRPr="000D114C">
        <w:rPr>
          <w:rFonts w:ascii="Arial" w:eastAsia="Arial" w:hAnsi="Arial" w:cs="Arial"/>
          <w:color w:val="000000" w:themeColor="text1"/>
          <w:sz w:val="24"/>
        </w:rPr>
        <w:t xml:space="preserve"> тыс. рублей:</w:t>
      </w:r>
    </w:p>
    <w:p w:rsidR="000D114C" w:rsidRPr="000D114C" w:rsidRDefault="000D114C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0D114C">
        <w:rPr>
          <w:rFonts w:ascii="Arial" w:eastAsia="Arial" w:hAnsi="Arial" w:cs="Arial"/>
          <w:color w:val="000000" w:themeColor="text1"/>
          <w:sz w:val="24"/>
        </w:rPr>
        <w:t xml:space="preserve">   - межбюджетные трансферты на </w:t>
      </w:r>
      <w:r w:rsidR="003B1A8A">
        <w:rPr>
          <w:rFonts w:ascii="Arial" w:eastAsia="Arial" w:hAnsi="Arial" w:cs="Arial"/>
          <w:color w:val="000000" w:themeColor="text1"/>
          <w:sz w:val="24"/>
        </w:rPr>
        <w:t>92,6</w:t>
      </w:r>
      <w:r w:rsidRPr="000D114C">
        <w:rPr>
          <w:rFonts w:ascii="Arial" w:eastAsia="Arial" w:hAnsi="Arial" w:cs="Arial"/>
          <w:color w:val="000000" w:themeColor="text1"/>
          <w:sz w:val="24"/>
        </w:rPr>
        <w:t xml:space="preserve"> тыс. рублей;</w:t>
      </w:r>
    </w:p>
    <w:p w:rsidR="003B1A8A" w:rsidRPr="003B1A8A" w:rsidRDefault="00205B0D" w:rsidP="00205B0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>Расходы на социальную сферу (культура</w:t>
      </w:r>
      <w:r>
        <w:rPr>
          <w:rFonts w:ascii="Arial" w:eastAsia="Arial" w:hAnsi="Arial" w:cs="Arial"/>
          <w:sz w:val="24"/>
        </w:rPr>
        <w:t>, физкультура, социальная политика</w:t>
      </w:r>
      <w:r w:rsidRPr="00673129">
        <w:rPr>
          <w:rFonts w:ascii="Arial" w:eastAsia="Arial" w:hAnsi="Arial" w:cs="Arial"/>
          <w:sz w:val="24"/>
        </w:rPr>
        <w:t>) за 20</w:t>
      </w:r>
      <w:r>
        <w:rPr>
          <w:rFonts w:ascii="Arial" w:eastAsia="Arial" w:hAnsi="Arial" w:cs="Arial"/>
          <w:sz w:val="24"/>
        </w:rPr>
        <w:t>2</w:t>
      </w:r>
      <w:r w:rsidR="003B1A8A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 сложились 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в сумме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503,8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тыс. рублей, что составляет 2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0</w:t>
      </w:r>
      <w:r w:rsidRPr="003B1A8A">
        <w:rPr>
          <w:rFonts w:ascii="Arial" w:eastAsia="Arial" w:hAnsi="Arial" w:cs="Arial"/>
          <w:color w:val="000000" w:themeColor="text1"/>
          <w:sz w:val="24"/>
        </w:rPr>
        <w:t>,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1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процент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а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общей суммы расходов 202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2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года. Кассовые расходы на заработную плату и начисления на нее работникам социальной сферы составили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402,8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тыс. рублей, это 1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6</w:t>
      </w:r>
      <w:r w:rsidRPr="003B1A8A">
        <w:rPr>
          <w:rFonts w:ascii="Arial" w:eastAsia="Arial" w:hAnsi="Arial" w:cs="Arial"/>
          <w:color w:val="000000" w:themeColor="text1"/>
          <w:sz w:val="24"/>
        </w:rPr>
        <w:t>,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1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процент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а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всех расходов бюджета сельского поселения.</w:t>
      </w:r>
    </w:p>
    <w:p w:rsidR="00205B0D" w:rsidRPr="003B1A8A" w:rsidRDefault="00205B0D" w:rsidP="00205B0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3B1A8A">
        <w:rPr>
          <w:rFonts w:ascii="Arial" w:eastAsia="Arial" w:hAnsi="Arial" w:cs="Arial"/>
          <w:color w:val="FF0000"/>
          <w:sz w:val="24"/>
        </w:rPr>
        <w:t xml:space="preserve"> </w:t>
      </w:r>
      <w:r w:rsidR="003B1A8A">
        <w:rPr>
          <w:rFonts w:ascii="Arial" w:eastAsia="Arial" w:hAnsi="Arial" w:cs="Arial"/>
          <w:color w:val="FF0000"/>
          <w:sz w:val="24"/>
        </w:rPr>
        <w:t xml:space="preserve">  </w:t>
      </w:r>
      <w:r w:rsidRPr="003B1A8A">
        <w:rPr>
          <w:rFonts w:ascii="Arial" w:eastAsia="Arial" w:hAnsi="Arial" w:cs="Arial"/>
          <w:color w:val="000000" w:themeColor="text1"/>
          <w:sz w:val="24"/>
        </w:rPr>
        <w:t>Всего расходы бюджета сельского поселения на заработную плату и начисления в 202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2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году сложились в сумме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 xml:space="preserve">1648,7 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тыс. рублей или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65,8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 процентов от общей суммы расходов 202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2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 года</w:t>
      </w:r>
    </w:p>
    <w:p w:rsidR="00A404A2" w:rsidRPr="003B1A8A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3B1A8A">
        <w:rPr>
          <w:rFonts w:ascii="Arial" w:eastAsia="Arial" w:hAnsi="Arial" w:cs="Arial"/>
          <w:color w:val="FF0000"/>
          <w:sz w:val="24"/>
        </w:rPr>
        <w:t xml:space="preserve">   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Расходы на отрасль " Культура" расходы составили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429,1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="00205B0D" w:rsidRPr="003B1A8A">
        <w:rPr>
          <w:rFonts w:ascii="Arial" w:eastAsia="Arial" w:hAnsi="Arial" w:cs="Arial"/>
          <w:color w:val="000000" w:themeColor="text1"/>
          <w:sz w:val="24"/>
        </w:rPr>
        <w:t>и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з них на 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>содержание сельского учреждения культуры 4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12,1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 тыс. рублей,</w:t>
      </w:r>
      <w:r w:rsidRPr="003B1A8A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н</w:t>
      </w:r>
      <w:r w:rsidRPr="003B1A8A">
        <w:rPr>
          <w:rFonts w:ascii="Arial" w:eastAsia="Arial" w:hAnsi="Arial" w:cs="Arial"/>
          <w:color w:val="000000" w:themeColor="text1"/>
          <w:sz w:val="24"/>
        </w:rPr>
        <w:t>а текущий ремонт и содержание памятников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 xml:space="preserve"> направлено средств на сумму </w:t>
      </w:r>
      <w:r w:rsidR="003B1A8A" w:rsidRPr="003B1A8A">
        <w:rPr>
          <w:rFonts w:ascii="Arial" w:eastAsia="Arial" w:hAnsi="Arial" w:cs="Arial"/>
          <w:color w:val="000000" w:themeColor="text1"/>
          <w:sz w:val="24"/>
        </w:rPr>
        <w:t>17,0 т</w:t>
      </w:r>
      <w:r w:rsidR="0047676F" w:rsidRPr="003B1A8A">
        <w:rPr>
          <w:rFonts w:ascii="Arial" w:eastAsia="Arial" w:hAnsi="Arial" w:cs="Arial"/>
          <w:color w:val="000000" w:themeColor="text1"/>
          <w:sz w:val="24"/>
        </w:rPr>
        <w:t>ыс. рублей.</w:t>
      </w:r>
    </w:p>
    <w:p w:rsidR="0047676F" w:rsidRPr="00673129" w:rsidRDefault="0047676F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на социальную политику составили </w:t>
      </w:r>
      <w:r w:rsidR="003B1A8A">
        <w:rPr>
          <w:rFonts w:ascii="Arial" w:eastAsia="Arial" w:hAnsi="Arial" w:cs="Arial"/>
          <w:sz w:val="24"/>
        </w:rPr>
        <w:t>74,7</w:t>
      </w:r>
      <w:r>
        <w:rPr>
          <w:rFonts w:ascii="Arial" w:eastAsia="Arial" w:hAnsi="Arial" w:cs="Arial"/>
          <w:sz w:val="24"/>
        </w:rPr>
        <w:t xml:space="preserve"> тыс</w:t>
      </w:r>
      <w:r w:rsidR="00697BB6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рублей</w:t>
      </w:r>
    </w:p>
    <w:p w:rsidR="00A404A2" w:rsidRPr="00673129" w:rsidRDefault="00A404A2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2</w:t>
      </w:r>
      <w:r w:rsidR="003B1A8A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 не осуществлялось.</w:t>
      </w:r>
    </w:p>
    <w:p w:rsidR="00A404A2" w:rsidRDefault="00A404A2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</w:t>
      </w:r>
      <w:r>
        <w:rPr>
          <w:rFonts w:ascii="Arial" w:eastAsia="Arial" w:hAnsi="Arial" w:cs="Arial"/>
          <w:sz w:val="24"/>
        </w:rPr>
        <w:t>2</w:t>
      </w:r>
      <w:r w:rsidR="003B1A8A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 исполнен с </w:t>
      </w:r>
      <w:r w:rsidR="003B1A8A">
        <w:rPr>
          <w:rFonts w:ascii="Arial" w:eastAsia="Arial" w:hAnsi="Arial" w:cs="Arial"/>
          <w:sz w:val="24"/>
        </w:rPr>
        <w:t>де</w:t>
      </w:r>
      <w:r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3B1A8A">
        <w:rPr>
          <w:rFonts w:ascii="Arial" w:eastAsia="Arial" w:hAnsi="Arial" w:cs="Arial"/>
          <w:sz w:val="24"/>
        </w:rPr>
        <w:t>расх</w:t>
      </w:r>
      <w:r w:rsidRPr="00673129">
        <w:rPr>
          <w:rFonts w:ascii="Arial" w:eastAsia="Arial" w:hAnsi="Arial" w:cs="Arial"/>
          <w:sz w:val="24"/>
        </w:rPr>
        <w:t xml:space="preserve">одов над </w:t>
      </w:r>
      <w:r w:rsidR="003B1A8A">
        <w:rPr>
          <w:rFonts w:ascii="Arial" w:eastAsia="Arial" w:hAnsi="Arial" w:cs="Arial"/>
          <w:sz w:val="24"/>
        </w:rPr>
        <w:t>до</w:t>
      </w:r>
      <w:r w:rsidRPr="00673129">
        <w:rPr>
          <w:rFonts w:ascii="Arial" w:eastAsia="Arial" w:hAnsi="Arial" w:cs="Arial"/>
          <w:sz w:val="24"/>
        </w:rPr>
        <w:t xml:space="preserve">ходами) в размере </w:t>
      </w:r>
      <w:r w:rsidR="003B1A8A">
        <w:rPr>
          <w:rFonts w:ascii="Arial" w:eastAsia="Arial" w:hAnsi="Arial" w:cs="Arial"/>
          <w:sz w:val="24"/>
        </w:rPr>
        <w:t>24,9</w:t>
      </w:r>
      <w:r w:rsidRPr="00673129">
        <w:rPr>
          <w:rFonts w:ascii="Arial" w:eastAsia="Arial" w:hAnsi="Arial" w:cs="Arial"/>
          <w:sz w:val="24"/>
        </w:rPr>
        <w:t xml:space="preserve"> тыс. рублей</w:t>
      </w:r>
    </w:p>
    <w:p w:rsidR="00D807A6" w:rsidRDefault="00A404A2" w:rsidP="0028530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нет. Гарантии и поручительства за счет средств </w:t>
      </w:r>
      <w:r>
        <w:rPr>
          <w:rFonts w:ascii="Arial" w:eastAsia="Arial" w:hAnsi="Arial" w:cs="Arial"/>
          <w:sz w:val="24"/>
        </w:rPr>
        <w:t>сельского</w:t>
      </w:r>
      <w:r w:rsidRPr="00673129">
        <w:rPr>
          <w:rFonts w:ascii="Arial" w:eastAsia="Arial" w:hAnsi="Arial" w:cs="Arial"/>
          <w:sz w:val="24"/>
        </w:rPr>
        <w:t xml:space="preserve"> бюджета </w:t>
      </w:r>
      <w:r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2</w:t>
      </w:r>
      <w:r w:rsidR="003B1A8A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 не предоставлялись, заимствования не производились, бюджетные кредиты не выделялись.</w:t>
      </w:r>
      <w:r>
        <w:rPr>
          <w:rFonts w:ascii="Arial" w:eastAsia="Arial" w:hAnsi="Arial" w:cs="Arial"/>
          <w:sz w:val="24"/>
        </w:rPr>
        <w:t xml:space="preserve">   </w:t>
      </w:r>
    </w:p>
    <w:sectPr w:rsidR="00D807A6" w:rsidSect="001C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210"/>
    <w:multiLevelType w:val="hybridMultilevel"/>
    <w:tmpl w:val="6428CD1E"/>
    <w:lvl w:ilvl="0" w:tplc="3D844188">
      <w:start w:val="1"/>
      <w:numFmt w:val="decimal"/>
      <w:lvlText w:val="%1."/>
      <w:lvlJc w:val="left"/>
      <w:pPr>
        <w:ind w:left="8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10EA5"/>
    <w:rsid w:val="0001666C"/>
    <w:rsid w:val="00032374"/>
    <w:rsid w:val="00032D8F"/>
    <w:rsid w:val="00034991"/>
    <w:rsid w:val="00072D9E"/>
    <w:rsid w:val="00073D0F"/>
    <w:rsid w:val="00075AA8"/>
    <w:rsid w:val="000770CD"/>
    <w:rsid w:val="00084575"/>
    <w:rsid w:val="00091924"/>
    <w:rsid w:val="00095A52"/>
    <w:rsid w:val="00097C13"/>
    <w:rsid w:val="000A2CB4"/>
    <w:rsid w:val="000A5CB9"/>
    <w:rsid w:val="000B4CCF"/>
    <w:rsid w:val="000C441C"/>
    <w:rsid w:val="000D114C"/>
    <w:rsid w:val="000D6DB1"/>
    <w:rsid w:val="000E747E"/>
    <w:rsid w:val="000F6A7F"/>
    <w:rsid w:val="000F7A78"/>
    <w:rsid w:val="00127275"/>
    <w:rsid w:val="001362E5"/>
    <w:rsid w:val="00136887"/>
    <w:rsid w:val="001442D1"/>
    <w:rsid w:val="0014708C"/>
    <w:rsid w:val="00157745"/>
    <w:rsid w:val="00174121"/>
    <w:rsid w:val="00174C9C"/>
    <w:rsid w:val="00177FD1"/>
    <w:rsid w:val="00186C16"/>
    <w:rsid w:val="001920FF"/>
    <w:rsid w:val="001C0A60"/>
    <w:rsid w:val="001C0D1E"/>
    <w:rsid w:val="001C16B1"/>
    <w:rsid w:val="001C72C5"/>
    <w:rsid w:val="001D300E"/>
    <w:rsid w:val="001D767F"/>
    <w:rsid w:val="001E0111"/>
    <w:rsid w:val="001E4CB8"/>
    <w:rsid w:val="001F46D0"/>
    <w:rsid w:val="001F59D0"/>
    <w:rsid w:val="001F7DF4"/>
    <w:rsid w:val="00205B0D"/>
    <w:rsid w:val="00231905"/>
    <w:rsid w:val="00236D16"/>
    <w:rsid w:val="00241920"/>
    <w:rsid w:val="00256809"/>
    <w:rsid w:val="002700BE"/>
    <w:rsid w:val="002721CB"/>
    <w:rsid w:val="00285308"/>
    <w:rsid w:val="002B045C"/>
    <w:rsid w:val="002B231B"/>
    <w:rsid w:val="002B2B23"/>
    <w:rsid w:val="002C0A8C"/>
    <w:rsid w:val="002C67CE"/>
    <w:rsid w:val="002D15B0"/>
    <w:rsid w:val="002D648E"/>
    <w:rsid w:val="002F209D"/>
    <w:rsid w:val="002F24A7"/>
    <w:rsid w:val="002F5D7C"/>
    <w:rsid w:val="00314A75"/>
    <w:rsid w:val="003205BE"/>
    <w:rsid w:val="0034572C"/>
    <w:rsid w:val="00351584"/>
    <w:rsid w:val="00371F28"/>
    <w:rsid w:val="003821B4"/>
    <w:rsid w:val="00385E07"/>
    <w:rsid w:val="003911C8"/>
    <w:rsid w:val="00392D2E"/>
    <w:rsid w:val="003B1A8A"/>
    <w:rsid w:val="003B7618"/>
    <w:rsid w:val="003C3A9F"/>
    <w:rsid w:val="003C4095"/>
    <w:rsid w:val="003C53AE"/>
    <w:rsid w:val="003D0265"/>
    <w:rsid w:val="003D28B2"/>
    <w:rsid w:val="003D2C31"/>
    <w:rsid w:val="003D74A6"/>
    <w:rsid w:val="003E21DE"/>
    <w:rsid w:val="003E3469"/>
    <w:rsid w:val="003E5AC0"/>
    <w:rsid w:val="004028E1"/>
    <w:rsid w:val="0040356B"/>
    <w:rsid w:val="00403EAA"/>
    <w:rsid w:val="00404A7B"/>
    <w:rsid w:val="00411032"/>
    <w:rsid w:val="00416149"/>
    <w:rsid w:val="00420CDA"/>
    <w:rsid w:val="0042205A"/>
    <w:rsid w:val="004328B2"/>
    <w:rsid w:val="00433428"/>
    <w:rsid w:val="0043534F"/>
    <w:rsid w:val="00436133"/>
    <w:rsid w:val="00443D71"/>
    <w:rsid w:val="00453193"/>
    <w:rsid w:val="004608D9"/>
    <w:rsid w:val="00461A7C"/>
    <w:rsid w:val="00470510"/>
    <w:rsid w:val="0047676F"/>
    <w:rsid w:val="00494CAA"/>
    <w:rsid w:val="004A68FF"/>
    <w:rsid w:val="004B2876"/>
    <w:rsid w:val="004B6C66"/>
    <w:rsid w:val="004C0529"/>
    <w:rsid w:val="004D3A1F"/>
    <w:rsid w:val="005102E2"/>
    <w:rsid w:val="0051775E"/>
    <w:rsid w:val="00523524"/>
    <w:rsid w:val="00535AC2"/>
    <w:rsid w:val="00545053"/>
    <w:rsid w:val="00560B49"/>
    <w:rsid w:val="0056139B"/>
    <w:rsid w:val="0057171F"/>
    <w:rsid w:val="00575EFB"/>
    <w:rsid w:val="005954D9"/>
    <w:rsid w:val="005B20A3"/>
    <w:rsid w:val="005C03FA"/>
    <w:rsid w:val="005E14EE"/>
    <w:rsid w:val="005E19B0"/>
    <w:rsid w:val="005E25FF"/>
    <w:rsid w:val="005F7014"/>
    <w:rsid w:val="00610734"/>
    <w:rsid w:val="00610DFC"/>
    <w:rsid w:val="00630504"/>
    <w:rsid w:val="006441D5"/>
    <w:rsid w:val="00644DE6"/>
    <w:rsid w:val="00673129"/>
    <w:rsid w:val="0069408F"/>
    <w:rsid w:val="00695554"/>
    <w:rsid w:val="00696D0A"/>
    <w:rsid w:val="00697BB6"/>
    <w:rsid w:val="006A0AB2"/>
    <w:rsid w:val="006B2B16"/>
    <w:rsid w:val="006B389F"/>
    <w:rsid w:val="006B535E"/>
    <w:rsid w:val="006C4142"/>
    <w:rsid w:val="006E2F6A"/>
    <w:rsid w:val="006F029D"/>
    <w:rsid w:val="006F2B72"/>
    <w:rsid w:val="006F5723"/>
    <w:rsid w:val="006F5AF3"/>
    <w:rsid w:val="007000B7"/>
    <w:rsid w:val="00706EDE"/>
    <w:rsid w:val="00721F7C"/>
    <w:rsid w:val="00735B59"/>
    <w:rsid w:val="00737BB2"/>
    <w:rsid w:val="007627E3"/>
    <w:rsid w:val="00770BC3"/>
    <w:rsid w:val="00774929"/>
    <w:rsid w:val="00790598"/>
    <w:rsid w:val="007A3652"/>
    <w:rsid w:val="007A57D5"/>
    <w:rsid w:val="007B0880"/>
    <w:rsid w:val="007B4055"/>
    <w:rsid w:val="007B7976"/>
    <w:rsid w:val="007C2E21"/>
    <w:rsid w:val="007D5B9B"/>
    <w:rsid w:val="007E5A1F"/>
    <w:rsid w:val="007E5B09"/>
    <w:rsid w:val="007E5DD3"/>
    <w:rsid w:val="007F1912"/>
    <w:rsid w:val="007F7D74"/>
    <w:rsid w:val="007F7D96"/>
    <w:rsid w:val="00804B65"/>
    <w:rsid w:val="00807201"/>
    <w:rsid w:val="00817926"/>
    <w:rsid w:val="008349F2"/>
    <w:rsid w:val="008363EC"/>
    <w:rsid w:val="00842EFE"/>
    <w:rsid w:val="00843D6F"/>
    <w:rsid w:val="00847E5D"/>
    <w:rsid w:val="00857828"/>
    <w:rsid w:val="00864168"/>
    <w:rsid w:val="00886A36"/>
    <w:rsid w:val="0089237D"/>
    <w:rsid w:val="00895EDF"/>
    <w:rsid w:val="008B02BF"/>
    <w:rsid w:val="008B54AA"/>
    <w:rsid w:val="008B686D"/>
    <w:rsid w:val="008C1099"/>
    <w:rsid w:val="008C3545"/>
    <w:rsid w:val="008D089B"/>
    <w:rsid w:val="008E6A3F"/>
    <w:rsid w:val="008F4908"/>
    <w:rsid w:val="008F7279"/>
    <w:rsid w:val="00904574"/>
    <w:rsid w:val="00904FAB"/>
    <w:rsid w:val="009111CE"/>
    <w:rsid w:val="00915E7E"/>
    <w:rsid w:val="009233AA"/>
    <w:rsid w:val="00931320"/>
    <w:rsid w:val="0094188B"/>
    <w:rsid w:val="00943FC2"/>
    <w:rsid w:val="00966D4D"/>
    <w:rsid w:val="00967D91"/>
    <w:rsid w:val="009726AE"/>
    <w:rsid w:val="00987D0B"/>
    <w:rsid w:val="00992C6D"/>
    <w:rsid w:val="00993ACD"/>
    <w:rsid w:val="009A0545"/>
    <w:rsid w:val="009B24DD"/>
    <w:rsid w:val="009B2AB7"/>
    <w:rsid w:val="009B6098"/>
    <w:rsid w:val="009C56AC"/>
    <w:rsid w:val="009C6B66"/>
    <w:rsid w:val="009E329C"/>
    <w:rsid w:val="009E50D8"/>
    <w:rsid w:val="00A06490"/>
    <w:rsid w:val="00A15169"/>
    <w:rsid w:val="00A334BA"/>
    <w:rsid w:val="00A34E97"/>
    <w:rsid w:val="00A404A2"/>
    <w:rsid w:val="00A473B5"/>
    <w:rsid w:val="00A55C94"/>
    <w:rsid w:val="00A63E43"/>
    <w:rsid w:val="00A773D3"/>
    <w:rsid w:val="00A85B95"/>
    <w:rsid w:val="00A968AC"/>
    <w:rsid w:val="00A96BE5"/>
    <w:rsid w:val="00AA012F"/>
    <w:rsid w:val="00AA180C"/>
    <w:rsid w:val="00AA4743"/>
    <w:rsid w:val="00AA5363"/>
    <w:rsid w:val="00AB7BC5"/>
    <w:rsid w:val="00AD5AC7"/>
    <w:rsid w:val="00AD6FF6"/>
    <w:rsid w:val="00AF206A"/>
    <w:rsid w:val="00AF6E97"/>
    <w:rsid w:val="00B05F6C"/>
    <w:rsid w:val="00B0756A"/>
    <w:rsid w:val="00B07B7D"/>
    <w:rsid w:val="00B10504"/>
    <w:rsid w:val="00B25110"/>
    <w:rsid w:val="00B33EFC"/>
    <w:rsid w:val="00B42ED9"/>
    <w:rsid w:val="00B531ED"/>
    <w:rsid w:val="00B57C6C"/>
    <w:rsid w:val="00B62857"/>
    <w:rsid w:val="00B66061"/>
    <w:rsid w:val="00B70276"/>
    <w:rsid w:val="00B732CE"/>
    <w:rsid w:val="00B75373"/>
    <w:rsid w:val="00B91D39"/>
    <w:rsid w:val="00BA0181"/>
    <w:rsid w:val="00BB06FC"/>
    <w:rsid w:val="00BD2A7B"/>
    <w:rsid w:val="00C035AD"/>
    <w:rsid w:val="00C14358"/>
    <w:rsid w:val="00C164DF"/>
    <w:rsid w:val="00C1722B"/>
    <w:rsid w:val="00C35471"/>
    <w:rsid w:val="00C36E97"/>
    <w:rsid w:val="00C46D48"/>
    <w:rsid w:val="00C617B9"/>
    <w:rsid w:val="00C71236"/>
    <w:rsid w:val="00C90665"/>
    <w:rsid w:val="00C9292C"/>
    <w:rsid w:val="00CA5519"/>
    <w:rsid w:val="00CB07C7"/>
    <w:rsid w:val="00CB5E7A"/>
    <w:rsid w:val="00CB6100"/>
    <w:rsid w:val="00CB64C2"/>
    <w:rsid w:val="00CB786F"/>
    <w:rsid w:val="00CC1FF4"/>
    <w:rsid w:val="00CD3C46"/>
    <w:rsid w:val="00CF4D81"/>
    <w:rsid w:val="00D201E1"/>
    <w:rsid w:val="00D22820"/>
    <w:rsid w:val="00D24312"/>
    <w:rsid w:val="00D55C5B"/>
    <w:rsid w:val="00D64B78"/>
    <w:rsid w:val="00D66719"/>
    <w:rsid w:val="00D66D66"/>
    <w:rsid w:val="00D70029"/>
    <w:rsid w:val="00D70F40"/>
    <w:rsid w:val="00D75DB9"/>
    <w:rsid w:val="00D807A6"/>
    <w:rsid w:val="00D82B46"/>
    <w:rsid w:val="00D92828"/>
    <w:rsid w:val="00D97C47"/>
    <w:rsid w:val="00DA1EED"/>
    <w:rsid w:val="00DB47C6"/>
    <w:rsid w:val="00DC451B"/>
    <w:rsid w:val="00DD4DE2"/>
    <w:rsid w:val="00DE4FDB"/>
    <w:rsid w:val="00DE5E25"/>
    <w:rsid w:val="00DE6B09"/>
    <w:rsid w:val="00E00C1A"/>
    <w:rsid w:val="00E05316"/>
    <w:rsid w:val="00E06912"/>
    <w:rsid w:val="00E06A5F"/>
    <w:rsid w:val="00E1461C"/>
    <w:rsid w:val="00E15FB3"/>
    <w:rsid w:val="00E16130"/>
    <w:rsid w:val="00E23D0C"/>
    <w:rsid w:val="00E23FCE"/>
    <w:rsid w:val="00E410D6"/>
    <w:rsid w:val="00E42DAB"/>
    <w:rsid w:val="00E47361"/>
    <w:rsid w:val="00E5785F"/>
    <w:rsid w:val="00E6443C"/>
    <w:rsid w:val="00E6525F"/>
    <w:rsid w:val="00E72266"/>
    <w:rsid w:val="00E734E3"/>
    <w:rsid w:val="00E943DD"/>
    <w:rsid w:val="00E94F43"/>
    <w:rsid w:val="00EA1E6F"/>
    <w:rsid w:val="00EA2E01"/>
    <w:rsid w:val="00EB029F"/>
    <w:rsid w:val="00EB394D"/>
    <w:rsid w:val="00EB53B8"/>
    <w:rsid w:val="00EB59F9"/>
    <w:rsid w:val="00EC1AA9"/>
    <w:rsid w:val="00EC52E7"/>
    <w:rsid w:val="00ED0F84"/>
    <w:rsid w:val="00ED5EB2"/>
    <w:rsid w:val="00EE4805"/>
    <w:rsid w:val="00EF2DCC"/>
    <w:rsid w:val="00F0333C"/>
    <w:rsid w:val="00F154FA"/>
    <w:rsid w:val="00F363CA"/>
    <w:rsid w:val="00F40226"/>
    <w:rsid w:val="00F56781"/>
    <w:rsid w:val="00F60719"/>
    <w:rsid w:val="00F81BF6"/>
    <w:rsid w:val="00F94436"/>
    <w:rsid w:val="00FA6C2C"/>
    <w:rsid w:val="00FD1129"/>
    <w:rsid w:val="00FD5CA3"/>
    <w:rsid w:val="00FD7A7D"/>
    <w:rsid w:val="00FE707A"/>
    <w:rsid w:val="00FF47DB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27DF-D58B-472D-98EC-1E2C0F2F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7911</Words>
  <Characters>45093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2023-04-24T06:26:00Z</cp:lastPrinted>
  <dcterms:created xsi:type="dcterms:W3CDTF">2023-05-04T10:38:00Z</dcterms:created>
  <dcterms:modified xsi:type="dcterms:W3CDTF">2023-05-04T10:38:00Z</dcterms:modified>
</cp:coreProperties>
</file>