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A44C80" w:rsidRDefault="00336857" w:rsidP="00336857">
      <w:pPr>
        <w:tabs>
          <w:tab w:val="left" w:pos="2160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44C80" w:rsidRPr="00A44C80" w:rsidRDefault="00017781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E3E">
        <w:rPr>
          <w:rFonts w:ascii="Times New Roman" w:hAnsi="Times New Roman" w:cs="Times New Roman"/>
          <w:sz w:val="28"/>
          <w:szCs w:val="28"/>
        </w:rPr>
        <w:t>28 июля</w:t>
      </w:r>
      <w:r w:rsidR="00EF5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1A551B">
        <w:rPr>
          <w:rFonts w:ascii="Times New Roman" w:hAnsi="Times New Roman" w:cs="Times New Roman"/>
          <w:sz w:val="28"/>
          <w:szCs w:val="28"/>
        </w:rPr>
        <w:t>7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1A551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52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</w:t>
      </w:r>
      <w:r w:rsidR="00C10E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4C80">
        <w:rPr>
          <w:rFonts w:ascii="Times New Roman" w:hAnsi="Times New Roman" w:cs="Times New Roman"/>
          <w:sz w:val="28"/>
          <w:szCs w:val="28"/>
        </w:rPr>
        <w:t>№</w:t>
      </w:r>
      <w:r w:rsidR="00C10E3E">
        <w:rPr>
          <w:rFonts w:ascii="Times New Roman" w:hAnsi="Times New Roman" w:cs="Times New Roman"/>
          <w:sz w:val="28"/>
          <w:szCs w:val="28"/>
        </w:rPr>
        <w:t xml:space="preserve"> </w:t>
      </w:r>
      <w:r w:rsidR="001F5DA1">
        <w:rPr>
          <w:rFonts w:ascii="Times New Roman" w:hAnsi="Times New Roman" w:cs="Times New Roman"/>
          <w:sz w:val="28"/>
          <w:szCs w:val="28"/>
        </w:rPr>
        <w:t>66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с.Тросна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Default="00FC1E0A" w:rsidP="00FC1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Принято на десятом заседании Троснянского</w:t>
      </w:r>
    </w:p>
    <w:p w:rsidR="00FC1E0A" w:rsidRPr="00A44C80" w:rsidRDefault="00FC1E0A" w:rsidP="00FC1E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пятого созыва</w:t>
      </w:r>
    </w:p>
    <w:p w:rsidR="00FC1E0A" w:rsidRDefault="00FC1E0A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F327A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внесени</w:t>
      </w:r>
      <w:r w:rsidR="00BF327A" w:rsidRPr="00EF52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</w:t>
      </w:r>
      <w:r w:rsidR="006F4A89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Правила землепользования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327A" w:rsidRPr="00EF52D9" w:rsidRDefault="001011C8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</w:t>
      </w:r>
      <w:r w:rsidR="00784561">
        <w:rPr>
          <w:rFonts w:ascii="Times New Roman" w:hAnsi="Times New Roman" w:cs="Times New Roman"/>
          <w:color w:val="000000"/>
          <w:sz w:val="28"/>
          <w:szCs w:val="28"/>
        </w:rPr>
        <w:t>Воронецкого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</w:p>
    <w:p w:rsidR="00A44C80" w:rsidRPr="00EF52D9" w:rsidRDefault="00A44C80" w:rsidP="002664BE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F52D9">
        <w:rPr>
          <w:rFonts w:ascii="Times New Roman" w:hAnsi="Times New Roman" w:cs="Times New Roman"/>
          <w:color w:val="000000"/>
          <w:sz w:val="28"/>
          <w:szCs w:val="28"/>
        </w:rPr>
        <w:t>Троснянско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664BE"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011C8" w:rsidRPr="00EF52D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F52D9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EA3280" w:rsidP="001130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334A">
        <w:rPr>
          <w:rFonts w:ascii="Times New Roman" w:hAnsi="Times New Roman"/>
          <w:sz w:val="28"/>
          <w:szCs w:val="28"/>
        </w:rPr>
        <w:t xml:space="preserve">Рассмотрев </w:t>
      </w:r>
      <w:r w:rsidR="00BF327A">
        <w:rPr>
          <w:rFonts w:ascii="Times New Roman" w:hAnsi="Times New Roman"/>
          <w:sz w:val="28"/>
          <w:szCs w:val="28"/>
        </w:rPr>
        <w:t>представленные Управлением градостроительства, архитектуры и землеустройства Орловской области м</w:t>
      </w:r>
      <w:r w:rsidR="007A7CBF">
        <w:rPr>
          <w:rFonts w:ascii="Times New Roman" w:hAnsi="Times New Roman"/>
          <w:sz w:val="28"/>
          <w:szCs w:val="28"/>
        </w:rPr>
        <w:t xml:space="preserve">атериалы по внесению изменений </w:t>
      </w:r>
      <w:r w:rsidR="005D334A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области, утвержденные решением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5D334A">
        <w:rPr>
          <w:rFonts w:ascii="Times New Roman" w:hAnsi="Times New Roman"/>
          <w:sz w:val="28"/>
          <w:szCs w:val="28"/>
        </w:rPr>
        <w:t xml:space="preserve"> сельского Сове</w:t>
      </w:r>
      <w:r w:rsidR="002664BE">
        <w:rPr>
          <w:rFonts w:ascii="Times New Roman" w:hAnsi="Times New Roman"/>
          <w:sz w:val="28"/>
          <w:szCs w:val="28"/>
        </w:rPr>
        <w:t>т</w:t>
      </w:r>
      <w:r w:rsidR="005D334A">
        <w:rPr>
          <w:rFonts w:ascii="Times New Roman" w:hAnsi="Times New Roman"/>
          <w:sz w:val="28"/>
          <w:szCs w:val="28"/>
        </w:rPr>
        <w:t xml:space="preserve">а народных депутатов </w:t>
      </w:r>
      <w:r w:rsidR="00B449EC">
        <w:rPr>
          <w:rFonts w:ascii="Times New Roman" w:hAnsi="Times New Roman"/>
          <w:sz w:val="28"/>
          <w:szCs w:val="28"/>
        </w:rPr>
        <w:t xml:space="preserve">№ </w:t>
      </w:r>
      <w:r w:rsidR="006970AC">
        <w:rPr>
          <w:rFonts w:ascii="Times New Roman" w:hAnsi="Times New Roman"/>
          <w:sz w:val="28"/>
          <w:szCs w:val="28"/>
        </w:rPr>
        <w:t>92</w:t>
      </w:r>
      <w:r w:rsidR="00B449EC">
        <w:rPr>
          <w:rFonts w:ascii="Times New Roman" w:hAnsi="Times New Roman"/>
          <w:sz w:val="28"/>
          <w:szCs w:val="28"/>
        </w:rPr>
        <w:t xml:space="preserve"> </w:t>
      </w:r>
      <w:r w:rsidR="005D334A">
        <w:rPr>
          <w:rFonts w:ascii="Times New Roman" w:hAnsi="Times New Roman"/>
          <w:sz w:val="28"/>
          <w:szCs w:val="28"/>
        </w:rPr>
        <w:t xml:space="preserve">от </w:t>
      </w:r>
      <w:r w:rsidR="00C3316E">
        <w:rPr>
          <w:rFonts w:ascii="Times New Roman" w:hAnsi="Times New Roman"/>
          <w:sz w:val="28"/>
          <w:szCs w:val="28"/>
        </w:rPr>
        <w:t>2</w:t>
      </w:r>
      <w:r w:rsidR="006970AC">
        <w:rPr>
          <w:rFonts w:ascii="Times New Roman" w:hAnsi="Times New Roman"/>
          <w:sz w:val="28"/>
          <w:szCs w:val="28"/>
        </w:rPr>
        <w:t>3</w:t>
      </w:r>
      <w:r w:rsidR="005D334A">
        <w:rPr>
          <w:rFonts w:ascii="Times New Roman" w:hAnsi="Times New Roman"/>
          <w:sz w:val="28"/>
          <w:szCs w:val="28"/>
        </w:rPr>
        <w:t>.</w:t>
      </w:r>
      <w:r w:rsidR="000C12E1">
        <w:rPr>
          <w:rFonts w:ascii="Times New Roman" w:hAnsi="Times New Roman"/>
          <w:sz w:val="28"/>
          <w:szCs w:val="28"/>
        </w:rPr>
        <w:t>0</w:t>
      </w:r>
      <w:r w:rsidR="006970AC">
        <w:rPr>
          <w:rFonts w:ascii="Times New Roman" w:hAnsi="Times New Roman"/>
          <w:sz w:val="28"/>
          <w:szCs w:val="28"/>
        </w:rPr>
        <w:t>4</w:t>
      </w:r>
      <w:r w:rsidR="005D334A">
        <w:rPr>
          <w:rFonts w:ascii="Times New Roman" w:hAnsi="Times New Roman"/>
          <w:sz w:val="28"/>
          <w:szCs w:val="28"/>
        </w:rPr>
        <w:t>.2013</w:t>
      </w:r>
      <w:r w:rsidR="00452E95">
        <w:rPr>
          <w:rFonts w:ascii="Times New Roman" w:hAnsi="Times New Roman"/>
          <w:sz w:val="28"/>
          <w:szCs w:val="28"/>
        </w:rPr>
        <w:t xml:space="preserve">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 xml:space="preserve">от </w:t>
      </w:r>
      <w:r w:rsidR="006970AC">
        <w:rPr>
          <w:rFonts w:ascii="Times New Roman" w:hAnsi="Times New Roman"/>
          <w:sz w:val="28"/>
          <w:szCs w:val="28"/>
        </w:rPr>
        <w:t>9</w:t>
      </w:r>
      <w:r w:rsidR="00F91FBA">
        <w:rPr>
          <w:rFonts w:ascii="Times New Roman" w:hAnsi="Times New Roman"/>
          <w:sz w:val="28"/>
          <w:szCs w:val="28"/>
        </w:rPr>
        <w:t>.</w:t>
      </w:r>
      <w:r w:rsidR="00B449EC">
        <w:rPr>
          <w:rFonts w:ascii="Times New Roman" w:hAnsi="Times New Roman"/>
          <w:sz w:val="28"/>
          <w:szCs w:val="28"/>
        </w:rPr>
        <w:t>0</w:t>
      </w:r>
      <w:r w:rsidR="007A7CBF">
        <w:rPr>
          <w:rFonts w:ascii="Times New Roman" w:hAnsi="Times New Roman"/>
          <w:sz w:val="28"/>
          <w:szCs w:val="28"/>
        </w:rPr>
        <w:t>3</w:t>
      </w:r>
      <w:r w:rsidR="00F91FBA">
        <w:rPr>
          <w:rFonts w:ascii="Times New Roman" w:hAnsi="Times New Roman"/>
          <w:sz w:val="28"/>
          <w:szCs w:val="28"/>
        </w:rPr>
        <w:t>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7A7CBF">
        <w:rPr>
          <w:rFonts w:ascii="Times New Roman" w:hAnsi="Times New Roman"/>
          <w:sz w:val="28"/>
          <w:szCs w:val="28"/>
        </w:rPr>
        <w:t>7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</w:t>
      </w:r>
      <w:r w:rsidR="00BF327A">
        <w:rPr>
          <w:rFonts w:ascii="Times New Roman" w:hAnsi="Times New Roman"/>
          <w:sz w:val="28"/>
          <w:szCs w:val="28"/>
        </w:rPr>
        <w:t>,</w:t>
      </w:r>
      <w:r w:rsidR="006C42C3">
        <w:rPr>
          <w:rFonts w:ascii="Times New Roman" w:hAnsi="Times New Roman"/>
          <w:sz w:val="28"/>
          <w:szCs w:val="28"/>
        </w:rPr>
        <w:t xml:space="preserve"> выписку из протокола № 19 заседания Комиссии по землепользованию и застройке Орловской области от 31.05.2017г., 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F327A"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BF327A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BF327A" w:rsidRPr="00C03DF3">
        <w:rPr>
          <w:rFonts w:ascii="Trebuchet MS" w:hAnsi="Trebuchet MS" w:cs="Times New Roman"/>
          <w:color w:val="333333"/>
          <w:sz w:val="23"/>
        </w:rPr>
        <w:t> </w:t>
      </w:r>
      <w:r w:rsidR="00BF327A"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="00BF327A"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="00BF327A"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BF327A">
        <w:rPr>
          <w:rFonts w:ascii="Times New Roman" w:hAnsi="Times New Roman" w:cs="Times New Roman"/>
          <w:sz w:val="28"/>
          <w:szCs w:val="28"/>
        </w:rPr>
        <w:t xml:space="preserve">, на основании статей 31-33 </w:t>
      </w:r>
      <w:r w:rsidR="00BF327A" w:rsidRPr="00EA3280">
        <w:rPr>
          <w:rFonts w:ascii="Times New Roman" w:hAnsi="Times New Roman"/>
          <w:sz w:val="28"/>
          <w:szCs w:val="28"/>
        </w:rPr>
        <w:t>Градостроительно</w:t>
      </w:r>
      <w:r w:rsidR="00BF327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BF327A" w:rsidRPr="00EA3280">
        <w:rPr>
          <w:rFonts w:ascii="Times New Roman" w:hAnsi="Times New Roman"/>
          <w:sz w:val="28"/>
          <w:szCs w:val="28"/>
        </w:rPr>
        <w:t>»,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 w:cs="Times New Roman"/>
          <w:sz w:val="28"/>
          <w:szCs w:val="28"/>
        </w:rPr>
        <w:t xml:space="preserve">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BF327A" w:rsidRDefault="00A44C80" w:rsidP="006F4A89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1303D">
        <w:rPr>
          <w:b/>
          <w:sz w:val="28"/>
          <w:szCs w:val="28"/>
        </w:rPr>
        <w:t xml:space="preserve">      </w:t>
      </w:r>
      <w:r w:rsidR="0011303D" w:rsidRPr="0011303D">
        <w:rPr>
          <w:rFonts w:ascii="Times New Roman" w:hAnsi="Times New Roman"/>
          <w:sz w:val="28"/>
          <w:szCs w:val="28"/>
        </w:rPr>
        <w:t xml:space="preserve">1. </w:t>
      </w:r>
      <w:r w:rsidR="00BF327A">
        <w:rPr>
          <w:rFonts w:ascii="Times New Roman" w:hAnsi="Times New Roman"/>
          <w:sz w:val="28"/>
          <w:szCs w:val="28"/>
        </w:rPr>
        <w:t>В</w:t>
      </w:r>
      <w:r w:rsidR="0011303D" w:rsidRPr="0011303D">
        <w:rPr>
          <w:rFonts w:ascii="Times New Roman" w:hAnsi="Times New Roman"/>
          <w:sz w:val="28"/>
          <w:szCs w:val="28"/>
        </w:rPr>
        <w:t>нес</w:t>
      </w:r>
      <w:r w:rsidR="00BF327A">
        <w:rPr>
          <w:rFonts w:ascii="Times New Roman" w:hAnsi="Times New Roman"/>
          <w:sz w:val="28"/>
          <w:szCs w:val="28"/>
        </w:rPr>
        <w:t xml:space="preserve">ти </w:t>
      </w:r>
      <w:r w:rsidR="00C13793">
        <w:rPr>
          <w:rFonts w:ascii="Times New Roman" w:hAnsi="Times New Roman"/>
          <w:sz w:val="28"/>
          <w:szCs w:val="28"/>
        </w:rPr>
        <w:t>изменения в</w:t>
      </w:r>
      <w:r w:rsidR="00BF327A">
        <w:rPr>
          <w:rFonts w:ascii="Times New Roman" w:hAnsi="Times New Roman"/>
          <w:sz w:val="28"/>
          <w:szCs w:val="28"/>
        </w:rPr>
        <w:t xml:space="preserve"> </w:t>
      </w:r>
      <w:r w:rsidR="00C13793">
        <w:rPr>
          <w:rFonts w:ascii="Times New Roman" w:hAnsi="Times New Roman"/>
          <w:sz w:val="28"/>
          <w:szCs w:val="28"/>
        </w:rPr>
        <w:t xml:space="preserve"> </w:t>
      </w:r>
      <w:r w:rsidR="00483136">
        <w:rPr>
          <w:rFonts w:ascii="Times New Roman" w:hAnsi="Times New Roman"/>
          <w:sz w:val="28"/>
          <w:szCs w:val="28"/>
        </w:rPr>
        <w:t>Правил</w:t>
      </w:r>
      <w:r w:rsidR="006C42C3">
        <w:rPr>
          <w:rFonts w:ascii="Times New Roman" w:hAnsi="Times New Roman"/>
          <w:sz w:val="28"/>
          <w:szCs w:val="28"/>
        </w:rPr>
        <w:t>а</w:t>
      </w:r>
      <w:r w:rsidR="00483136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483136">
        <w:rPr>
          <w:rFonts w:ascii="Times New Roman" w:hAnsi="Times New Roman"/>
          <w:sz w:val="28"/>
          <w:szCs w:val="28"/>
        </w:rPr>
        <w:t xml:space="preserve"> сельского поселения Троснянского района Орловской области</w:t>
      </w:r>
      <w:r w:rsidR="00BF327A">
        <w:rPr>
          <w:rFonts w:ascii="Times New Roman" w:hAnsi="Times New Roman"/>
          <w:sz w:val="28"/>
          <w:szCs w:val="28"/>
        </w:rPr>
        <w:t>,</w:t>
      </w:r>
      <w:r w:rsidR="006F4A89">
        <w:rPr>
          <w:rFonts w:ascii="Times New Roman" w:hAnsi="Times New Roman"/>
          <w:sz w:val="28"/>
          <w:szCs w:val="28"/>
        </w:rPr>
        <w:t xml:space="preserve"> </w:t>
      </w:r>
      <w:r w:rsidR="00BF327A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6970AC">
        <w:rPr>
          <w:rFonts w:ascii="Times New Roman" w:hAnsi="Times New Roman"/>
          <w:sz w:val="28"/>
          <w:szCs w:val="28"/>
        </w:rPr>
        <w:t>Воронецкого</w:t>
      </w:r>
      <w:r w:rsidR="00BF327A">
        <w:rPr>
          <w:rFonts w:ascii="Times New Roman" w:hAnsi="Times New Roman"/>
          <w:sz w:val="28"/>
          <w:szCs w:val="28"/>
        </w:rPr>
        <w:t xml:space="preserve"> сельского Совета народных депутатов № </w:t>
      </w:r>
      <w:r w:rsidR="006970AC">
        <w:rPr>
          <w:rFonts w:ascii="Times New Roman" w:hAnsi="Times New Roman"/>
          <w:sz w:val="28"/>
          <w:szCs w:val="28"/>
        </w:rPr>
        <w:t>92</w:t>
      </w:r>
      <w:r w:rsidR="00BF327A">
        <w:rPr>
          <w:rFonts w:ascii="Times New Roman" w:hAnsi="Times New Roman"/>
          <w:sz w:val="28"/>
          <w:szCs w:val="28"/>
        </w:rPr>
        <w:t xml:space="preserve"> от </w:t>
      </w:r>
      <w:r w:rsidR="00C3316E">
        <w:rPr>
          <w:rFonts w:ascii="Times New Roman" w:hAnsi="Times New Roman"/>
          <w:sz w:val="28"/>
          <w:szCs w:val="28"/>
        </w:rPr>
        <w:t>2</w:t>
      </w:r>
      <w:r w:rsidR="006970AC">
        <w:rPr>
          <w:rFonts w:ascii="Times New Roman" w:hAnsi="Times New Roman"/>
          <w:sz w:val="28"/>
          <w:szCs w:val="28"/>
        </w:rPr>
        <w:t>3</w:t>
      </w:r>
      <w:r w:rsidR="00BF327A">
        <w:rPr>
          <w:rFonts w:ascii="Times New Roman" w:hAnsi="Times New Roman"/>
          <w:sz w:val="28"/>
          <w:szCs w:val="28"/>
        </w:rPr>
        <w:t>.</w:t>
      </w:r>
      <w:r w:rsidR="006261BE">
        <w:rPr>
          <w:rFonts w:ascii="Times New Roman" w:hAnsi="Times New Roman"/>
          <w:sz w:val="28"/>
          <w:szCs w:val="28"/>
        </w:rPr>
        <w:t>0</w:t>
      </w:r>
      <w:r w:rsidR="006970AC">
        <w:rPr>
          <w:rFonts w:ascii="Times New Roman" w:hAnsi="Times New Roman"/>
          <w:sz w:val="28"/>
          <w:szCs w:val="28"/>
        </w:rPr>
        <w:t>4</w:t>
      </w:r>
      <w:r w:rsidR="00BF327A">
        <w:rPr>
          <w:rFonts w:ascii="Times New Roman" w:hAnsi="Times New Roman"/>
          <w:sz w:val="28"/>
          <w:szCs w:val="28"/>
        </w:rPr>
        <w:t xml:space="preserve">.2013, </w:t>
      </w:r>
      <w:r w:rsidR="00C13793">
        <w:rPr>
          <w:rFonts w:ascii="Times New Roman" w:hAnsi="Times New Roman"/>
          <w:sz w:val="28"/>
          <w:szCs w:val="28"/>
        </w:rPr>
        <w:t>согласно при</w:t>
      </w:r>
      <w:r w:rsidR="00FE39B8">
        <w:rPr>
          <w:rFonts w:ascii="Times New Roman" w:hAnsi="Times New Roman"/>
          <w:sz w:val="28"/>
          <w:szCs w:val="28"/>
        </w:rPr>
        <w:t>л</w:t>
      </w:r>
      <w:r w:rsidR="00C13793">
        <w:rPr>
          <w:rFonts w:ascii="Times New Roman" w:hAnsi="Times New Roman"/>
          <w:sz w:val="28"/>
          <w:szCs w:val="28"/>
        </w:rPr>
        <w:t>ожению.</w:t>
      </w: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 w:rsidRPr="00A44C80">
        <w:rPr>
          <w:b w:val="0"/>
          <w:szCs w:val="28"/>
        </w:rPr>
        <w:t xml:space="preserve">      </w:t>
      </w:r>
      <w:r w:rsidR="00B963BA">
        <w:rPr>
          <w:b w:val="0"/>
          <w:szCs w:val="28"/>
        </w:rPr>
        <w:t>2</w:t>
      </w:r>
      <w:r w:rsidRPr="00A44C80">
        <w:rPr>
          <w:b w:val="0"/>
          <w:szCs w:val="28"/>
        </w:rPr>
        <w:t>. Контроль за исполнением настоящего решения возложить на комитет по промышленности и жилищно-коммунальному хозяйству.</w:t>
      </w:r>
    </w:p>
    <w:p w:rsidR="00336857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336857" w:rsidRDefault="00336857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336857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4000">
        <w:rPr>
          <w:rFonts w:ascii="Times New Roman" w:hAnsi="Times New Roman" w:cs="Times New Roman"/>
          <w:sz w:val="28"/>
          <w:szCs w:val="28"/>
        </w:rPr>
        <w:t>3</w:t>
      </w:r>
      <w:r w:rsidR="00A44C80"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FC1E0A" w:rsidRDefault="00A44C80" w:rsidP="00DF42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C80" w:rsidRPr="00FC1E0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A">
        <w:rPr>
          <w:rFonts w:ascii="Times New Roman" w:hAnsi="Times New Roman" w:cs="Times New Roman"/>
          <w:b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FC1E0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A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</w:p>
    <w:p w:rsidR="00A937F2" w:rsidRPr="00FC1E0A" w:rsidRDefault="00A937F2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6CE" w:rsidRPr="00FC1E0A" w:rsidRDefault="00A44C80" w:rsidP="00A44C8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E0A">
        <w:rPr>
          <w:rFonts w:ascii="Times New Roman" w:hAnsi="Times New Roman" w:cs="Times New Roman"/>
          <w:b/>
          <w:sz w:val="28"/>
          <w:szCs w:val="28"/>
        </w:rPr>
        <w:t xml:space="preserve">                               В.И. Миронов                                              </w:t>
      </w:r>
      <w:r w:rsidR="003C45B0" w:rsidRPr="00FC1E0A">
        <w:rPr>
          <w:rFonts w:ascii="Times New Roman" w:hAnsi="Times New Roman" w:cs="Times New Roman"/>
          <w:b/>
          <w:sz w:val="28"/>
          <w:szCs w:val="28"/>
        </w:rPr>
        <w:t>А</w:t>
      </w:r>
      <w:r w:rsidRPr="00FC1E0A">
        <w:rPr>
          <w:rFonts w:ascii="Times New Roman" w:hAnsi="Times New Roman" w:cs="Times New Roman"/>
          <w:b/>
          <w:sz w:val="28"/>
          <w:szCs w:val="28"/>
        </w:rPr>
        <w:t>.И.</w:t>
      </w:r>
      <w:r w:rsidR="003C45B0" w:rsidRPr="00FC1E0A">
        <w:rPr>
          <w:rFonts w:ascii="Times New Roman" w:hAnsi="Times New Roman" w:cs="Times New Roman"/>
          <w:b/>
          <w:sz w:val="28"/>
          <w:szCs w:val="28"/>
        </w:rPr>
        <w:t>Насонов</w:t>
      </w:r>
      <w:r w:rsidRPr="00FC1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6CE" w:rsidRPr="002D32FC" w:rsidRDefault="005A06CE">
      <w:pPr>
        <w:ind w:firstLine="720"/>
        <w:jc w:val="both"/>
        <w:rPr>
          <w:rFonts w:ascii="Times New Roman" w:hAnsi="Times New Roman" w:cs="Times New Roman"/>
        </w:rPr>
      </w:pPr>
    </w:p>
    <w:p w:rsidR="005A06CE" w:rsidRDefault="005A06CE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</w:rPr>
      </w:pPr>
      <w:bookmarkStart w:id="0" w:name="sub_1002"/>
      <w:bookmarkEnd w:id="0"/>
    </w:p>
    <w:sectPr w:rsidR="008B517B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37" w:rsidRDefault="00313137" w:rsidP="006861E9">
      <w:r>
        <w:separator/>
      </w:r>
    </w:p>
  </w:endnote>
  <w:endnote w:type="continuationSeparator" w:id="0">
    <w:p w:rsidR="00313137" w:rsidRDefault="00313137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37" w:rsidRDefault="00313137" w:rsidP="006861E9">
      <w:r>
        <w:separator/>
      </w:r>
    </w:p>
  </w:footnote>
  <w:footnote w:type="continuationSeparator" w:id="0">
    <w:p w:rsidR="00313137" w:rsidRDefault="00313137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0FAE"/>
    <w:rsid w:val="00013097"/>
    <w:rsid w:val="00017781"/>
    <w:rsid w:val="00071CD8"/>
    <w:rsid w:val="00075E66"/>
    <w:rsid w:val="0009359D"/>
    <w:rsid w:val="000A69FE"/>
    <w:rsid w:val="000B1AEA"/>
    <w:rsid w:val="000C12E1"/>
    <w:rsid w:val="000C59A7"/>
    <w:rsid w:val="000E4092"/>
    <w:rsid w:val="000E5E40"/>
    <w:rsid w:val="000F2A33"/>
    <w:rsid w:val="000F4A46"/>
    <w:rsid w:val="001011C8"/>
    <w:rsid w:val="00102F6D"/>
    <w:rsid w:val="001101EE"/>
    <w:rsid w:val="0011303D"/>
    <w:rsid w:val="00121F4B"/>
    <w:rsid w:val="00151FFC"/>
    <w:rsid w:val="001605F1"/>
    <w:rsid w:val="001702E3"/>
    <w:rsid w:val="001A551B"/>
    <w:rsid w:val="001F5DA1"/>
    <w:rsid w:val="00220807"/>
    <w:rsid w:val="002664BE"/>
    <w:rsid w:val="002737B6"/>
    <w:rsid w:val="0027652C"/>
    <w:rsid w:val="002826A0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2F7B4E"/>
    <w:rsid w:val="00307A30"/>
    <w:rsid w:val="00311ADD"/>
    <w:rsid w:val="00313137"/>
    <w:rsid w:val="00317994"/>
    <w:rsid w:val="00332BFE"/>
    <w:rsid w:val="00335666"/>
    <w:rsid w:val="00336857"/>
    <w:rsid w:val="003448EE"/>
    <w:rsid w:val="003547A7"/>
    <w:rsid w:val="0035680B"/>
    <w:rsid w:val="0036518A"/>
    <w:rsid w:val="003C45B0"/>
    <w:rsid w:val="003C665A"/>
    <w:rsid w:val="004049A0"/>
    <w:rsid w:val="0044134A"/>
    <w:rsid w:val="00452E95"/>
    <w:rsid w:val="00482EC0"/>
    <w:rsid w:val="00483136"/>
    <w:rsid w:val="004A760B"/>
    <w:rsid w:val="004C0170"/>
    <w:rsid w:val="004C21A2"/>
    <w:rsid w:val="004D3B58"/>
    <w:rsid w:val="004E0BFF"/>
    <w:rsid w:val="005257D1"/>
    <w:rsid w:val="00552D3A"/>
    <w:rsid w:val="00563213"/>
    <w:rsid w:val="005959B4"/>
    <w:rsid w:val="005A06CE"/>
    <w:rsid w:val="005D334A"/>
    <w:rsid w:val="005E39E0"/>
    <w:rsid w:val="00622295"/>
    <w:rsid w:val="006261BE"/>
    <w:rsid w:val="006861E9"/>
    <w:rsid w:val="006970AC"/>
    <w:rsid w:val="006C42C3"/>
    <w:rsid w:val="006D484B"/>
    <w:rsid w:val="006E2318"/>
    <w:rsid w:val="006F4A89"/>
    <w:rsid w:val="007226FB"/>
    <w:rsid w:val="00726F48"/>
    <w:rsid w:val="007539B3"/>
    <w:rsid w:val="0075791F"/>
    <w:rsid w:val="007625CF"/>
    <w:rsid w:val="00784561"/>
    <w:rsid w:val="007A27CE"/>
    <w:rsid w:val="007A7CBF"/>
    <w:rsid w:val="007E5D7D"/>
    <w:rsid w:val="007F444E"/>
    <w:rsid w:val="007F5B70"/>
    <w:rsid w:val="00805270"/>
    <w:rsid w:val="008538DA"/>
    <w:rsid w:val="00854BF3"/>
    <w:rsid w:val="008731BD"/>
    <w:rsid w:val="00885DC5"/>
    <w:rsid w:val="008B517B"/>
    <w:rsid w:val="00910368"/>
    <w:rsid w:val="00921709"/>
    <w:rsid w:val="0093125A"/>
    <w:rsid w:val="00941145"/>
    <w:rsid w:val="00952870"/>
    <w:rsid w:val="00955F6C"/>
    <w:rsid w:val="00960A54"/>
    <w:rsid w:val="009F6BE3"/>
    <w:rsid w:val="00A1695E"/>
    <w:rsid w:val="00A44C80"/>
    <w:rsid w:val="00A61660"/>
    <w:rsid w:val="00A65798"/>
    <w:rsid w:val="00A937F2"/>
    <w:rsid w:val="00A9527F"/>
    <w:rsid w:val="00AB2D47"/>
    <w:rsid w:val="00AD3215"/>
    <w:rsid w:val="00AD7298"/>
    <w:rsid w:val="00B070E1"/>
    <w:rsid w:val="00B22998"/>
    <w:rsid w:val="00B24000"/>
    <w:rsid w:val="00B36F69"/>
    <w:rsid w:val="00B449EC"/>
    <w:rsid w:val="00B963BA"/>
    <w:rsid w:val="00B97DC8"/>
    <w:rsid w:val="00BB00B4"/>
    <w:rsid w:val="00BF327A"/>
    <w:rsid w:val="00BF67BA"/>
    <w:rsid w:val="00C01DDF"/>
    <w:rsid w:val="00C03DF3"/>
    <w:rsid w:val="00C10E3E"/>
    <w:rsid w:val="00C13793"/>
    <w:rsid w:val="00C3316E"/>
    <w:rsid w:val="00C3653D"/>
    <w:rsid w:val="00C70B6D"/>
    <w:rsid w:val="00C8388A"/>
    <w:rsid w:val="00CB1EBD"/>
    <w:rsid w:val="00CC4793"/>
    <w:rsid w:val="00D0260C"/>
    <w:rsid w:val="00D144E5"/>
    <w:rsid w:val="00D21548"/>
    <w:rsid w:val="00D2480B"/>
    <w:rsid w:val="00D25893"/>
    <w:rsid w:val="00D317E3"/>
    <w:rsid w:val="00DF42E4"/>
    <w:rsid w:val="00E53814"/>
    <w:rsid w:val="00E80063"/>
    <w:rsid w:val="00EA3280"/>
    <w:rsid w:val="00ED3EF0"/>
    <w:rsid w:val="00EF52D9"/>
    <w:rsid w:val="00F03F8E"/>
    <w:rsid w:val="00F532CF"/>
    <w:rsid w:val="00F74D47"/>
    <w:rsid w:val="00F91FBA"/>
    <w:rsid w:val="00F929DB"/>
    <w:rsid w:val="00FB0345"/>
    <w:rsid w:val="00FB726C"/>
    <w:rsid w:val="00FC1E0A"/>
    <w:rsid w:val="00FC6244"/>
    <w:rsid w:val="00FE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A73B9-69BA-4E81-9796-5B149C40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Решение Орловского городского Совета народных депутатов</vt:lpstr>
      <vt:lpstr/>
      <vt:lpstr>О внесении изменений в Правила землепользования </vt:lpstr>
      <vt:lpstr>и застройки Воронецкого сельского поселения  </vt:lpstr>
      <vt:lpstr>Троснянского района Орловской области</vt:lpstr>
    </vt:vector>
  </TitlesOfParts>
  <Company>НПП "Гарант-Сервис"</Company>
  <LinksUpToDate>false</LinksUpToDate>
  <CharactersWithSpaces>2260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2017-06-28T18:46:00Z</cp:lastPrinted>
  <dcterms:created xsi:type="dcterms:W3CDTF">2017-09-01T14:58:00Z</dcterms:created>
  <dcterms:modified xsi:type="dcterms:W3CDTF">2017-09-01T14:58:00Z</dcterms:modified>
</cp:coreProperties>
</file>