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ED70FA" w:rsidRDefault="00F6580E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FB44EB" w:rsidRPr="00ED70FA" w:rsidRDefault="00FB44EB" w:rsidP="00FB3B13">
      <w:pPr>
        <w:pStyle w:val="3"/>
        <w:ind w:firstLine="720"/>
        <w:rPr>
          <w:sz w:val="28"/>
          <w:szCs w:val="28"/>
        </w:rPr>
      </w:pPr>
    </w:p>
    <w:p w:rsidR="00FB44EB" w:rsidRPr="00ED70FA" w:rsidRDefault="00FB44EB" w:rsidP="00FB3B13">
      <w:pPr>
        <w:pStyle w:val="3"/>
        <w:ind w:firstLine="720"/>
        <w:rPr>
          <w:sz w:val="28"/>
          <w:szCs w:val="28"/>
        </w:rPr>
      </w:pPr>
    </w:p>
    <w:p w:rsidR="007070A1" w:rsidRPr="00ED70FA" w:rsidRDefault="007070A1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B241B" w:rsidRPr="00ED70FA" w:rsidRDefault="00CB241B" w:rsidP="00FB3B13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CB241B" w:rsidRPr="00ED70FA" w:rsidRDefault="00CB241B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ED70FA" w:rsidRDefault="004D0167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792595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августа   </w:t>
      </w:r>
      <w:r w:rsidR="00FB3B13">
        <w:rPr>
          <w:rFonts w:ascii="Times New Roman" w:hAnsi="Times New Roman"/>
          <w:bCs/>
          <w:iCs/>
          <w:color w:val="000000"/>
          <w:sz w:val="28"/>
          <w:szCs w:val="28"/>
        </w:rPr>
        <w:t>2014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305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ED70FA" w:rsidRDefault="00FE1916" w:rsidP="00FE1916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C6CE3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FE1916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 xml:space="preserve">Принято на </w:t>
      </w:r>
      <w:r>
        <w:rPr>
          <w:rFonts w:ascii="Times New Roman" w:hAnsi="Times New Roman"/>
          <w:sz w:val="28"/>
          <w:szCs w:val="28"/>
        </w:rPr>
        <w:t xml:space="preserve"> двадцать седьмом </w:t>
      </w:r>
      <w:r w:rsidRPr="00ED7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E1916" w:rsidRPr="00ED70FA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 xml:space="preserve">заседании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0FA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FE1916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1916" w:rsidRPr="00ED70FA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четвертого созыва. </w:t>
      </w:r>
    </w:p>
    <w:p w:rsidR="00CB241B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1916" w:rsidRPr="00ED70FA" w:rsidRDefault="00FE1916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ED70FA" w:rsidRDefault="00CB241B" w:rsidP="00FB3B13">
      <w:pPr>
        <w:spacing w:after="0" w:line="240" w:lineRule="auto"/>
        <w:ind w:firstLine="72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CB241B" w:rsidRPr="00ED70FA" w:rsidRDefault="00CB241B" w:rsidP="00FB3B13">
      <w:pPr>
        <w:spacing w:after="0" w:line="240" w:lineRule="auto"/>
        <w:ind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CB241B" w:rsidRPr="00ED70FA" w:rsidRDefault="00CB241B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B241B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CB241B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 xml:space="preserve">1. Внести </w:t>
      </w:r>
      <w:r w:rsidRPr="00ED70FA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proofErr w:type="spellStart"/>
      <w:r w:rsidRPr="00ED70FA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(далее – Устав), принятый постановлением </w:t>
      </w:r>
      <w:proofErr w:type="spellStart"/>
      <w:r w:rsidRPr="00ED70FA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от 23 июня 2005 года № 23 (в редакции решения </w:t>
      </w:r>
      <w:proofErr w:type="spellStart"/>
      <w:r w:rsidRPr="00ED70FA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№12</w:t>
      </w:r>
      <w:r w:rsidR="00B8409A" w:rsidRPr="00ED70FA">
        <w:rPr>
          <w:rFonts w:ascii="Times New Roman" w:hAnsi="Times New Roman"/>
          <w:color w:val="000000"/>
          <w:sz w:val="28"/>
          <w:szCs w:val="28"/>
        </w:rPr>
        <w:t>7 от 07.07.2012</w:t>
      </w:r>
      <w:r w:rsidRPr="00ED70FA">
        <w:rPr>
          <w:rFonts w:ascii="Times New Roman" w:hAnsi="Times New Roman"/>
          <w:color w:val="000000"/>
          <w:sz w:val="28"/>
          <w:szCs w:val="28"/>
        </w:rPr>
        <w:t xml:space="preserve"> г.) следующие изменения и дополнения: </w:t>
      </w:r>
    </w:p>
    <w:p w:rsidR="00DC6CE3" w:rsidRDefault="00DC6CE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E0F" w:rsidRPr="00E24B0D" w:rsidRDefault="00E24B0D" w:rsidP="00CF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CF1E0F"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CF1E0F" w:rsidRPr="00E24B0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 1 части 1</w:t>
        </w:r>
      </w:hyperlink>
      <w:r w:rsidR="00C33C7F"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6</w:t>
      </w:r>
      <w:r w:rsidR="00CF1E0F"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F1E0F" w:rsidRPr="00E24B0D" w:rsidRDefault="00CF1E0F" w:rsidP="00CF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"1) составление и рассмотрение проекта бюджета муниципального района, утверждение и исполнение бюджета муниципального района, осуществление </w:t>
      </w:r>
      <w:proofErr w:type="gramStart"/>
      <w:r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муниципального района;</w:t>
      </w:r>
    </w:p>
    <w:p w:rsidR="00CF1E0F" w:rsidRPr="00E24B0D" w:rsidRDefault="00CF1E0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83F" w:rsidRPr="00ED70FA" w:rsidRDefault="00E24B0D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0078" w:rsidRPr="00ED70FA">
        <w:rPr>
          <w:rFonts w:ascii="Times New Roman" w:hAnsi="Times New Roman"/>
          <w:sz w:val="28"/>
          <w:szCs w:val="28"/>
        </w:rPr>
        <w:t>)</w:t>
      </w:r>
      <w:r w:rsidR="00FB44EB" w:rsidRPr="00ED70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83F" w:rsidRPr="00ED70FA">
        <w:rPr>
          <w:rFonts w:ascii="Times New Roman" w:hAnsi="Times New Roman"/>
          <w:color w:val="000000"/>
          <w:sz w:val="28"/>
          <w:szCs w:val="28"/>
        </w:rPr>
        <w:t xml:space="preserve">пункт 4 </w:t>
      </w:r>
      <w:r w:rsidR="00FB44EB" w:rsidRPr="00ED70FA">
        <w:rPr>
          <w:rFonts w:ascii="Times New Roman" w:hAnsi="Times New Roman"/>
          <w:color w:val="000000"/>
          <w:sz w:val="28"/>
          <w:szCs w:val="28"/>
        </w:rPr>
        <w:t>част</w:t>
      </w:r>
      <w:r w:rsidR="0078083F" w:rsidRPr="00ED70FA">
        <w:rPr>
          <w:rFonts w:ascii="Times New Roman" w:hAnsi="Times New Roman"/>
          <w:color w:val="000000"/>
          <w:sz w:val="28"/>
          <w:szCs w:val="28"/>
        </w:rPr>
        <w:t>и</w:t>
      </w:r>
      <w:r w:rsidR="00FB44EB" w:rsidRPr="00ED70FA">
        <w:rPr>
          <w:rFonts w:ascii="Times New Roman" w:hAnsi="Times New Roman"/>
          <w:color w:val="000000"/>
          <w:sz w:val="28"/>
          <w:szCs w:val="28"/>
        </w:rPr>
        <w:t xml:space="preserve"> 1 статьи 6 </w:t>
      </w:r>
      <w:r w:rsidR="0078083F" w:rsidRPr="00ED70F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8083F" w:rsidRPr="00ED70FA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«4) организация в границах муниципального района </w:t>
      </w:r>
      <w:proofErr w:type="spell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- и газоснабжения поселений в пределах полномочий, установленных законодательством Российской Федерации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78083F" w:rsidRPr="00ED70FA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83F" w:rsidRPr="00ED70FA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083F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11 </w:t>
      </w:r>
      <w:r w:rsidR="0078083F" w:rsidRPr="00ED70FA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78083F" w:rsidRPr="00ED70FA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D70FA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D70F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43A35" w:rsidRPr="00ED70FA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AA" w:rsidRPr="00ED70FA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343AA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7" w:history="1">
        <w:r w:rsidR="002343AA" w:rsidRPr="00FB3B1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12 части 1 статьи</w:t>
        </w:r>
        <w:r w:rsidR="002343AA" w:rsidRPr="00ED70F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="002343AA" w:rsidRPr="00ED70FA">
        <w:rPr>
          <w:rFonts w:ascii="Times New Roman" w:eastAsia="Times New Roman" w:hAnsi="Times New Roman"/>
          <w:sz w:val="28"/>
          <w:szCs w:val="28"/>
          <w:lang w:eastAsia="ru-RU"/>
        </w:rPr>
        <w:t>6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</w:r>
    </w:p>
    <w:p w:rsidR="002343AA" w:rsidRPr="00ED70FA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35" w:rsidRPr="00ED70FA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43A35" w:rsidRPr="00ED70FA">
        <w:rPr>
          <w:rFonts w:ascii="Times New Roman" w:hAnsi="Times New Roman"/>
          <w:color w:val="000000"/>
          <w:sz w:val="28"/>
          <w:szCs w:val="28"/>
        </w:rPr>
        <w:t>) пункт 15 части 1 статьи 6 изложить в следующей редакции:</w:t>
      </w:r>
    </w:p>
    <w:p w:rsidR="00D43A35" w:rsidRPr="00ED70FA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«15)</w:t>
      </w:r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8" w:history="1">
        <w:r w:rsidR="00D43A35" w:rsidRPr="00ED70F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марта 2006 года N 38-ФЗ "О рекламе"</w:t>
      </w:r>
      <w:proofErr w:type="gramStart"/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D43A35" w:rsidRPr="00ED70FA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A35" w:rsidRPr="00ED70FA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43A35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23 </w:t>
      </w:r>
      <w:r w:rsidR="00D43A35" w:rsidRPr="00ED70FA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D43A35" w:rsidRPr="00ED70FA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862907" w:rsidRPr="00ED70FA" w:rsidRDefault="00862907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62907" w:rsidRPr="00FB3B13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="00ED70FA"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862907"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hyperlink r:id="rId9" w:history="1">
        <w:r w:rsidR="00862907" w:rsidRPr="00FB3B13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часть 1 статьи</w:t>
        </w:r>
      </w:hyperlink>
      <w:r w:rsidR="00862907"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  дополнить пунктом 6.1. следующего содержания:</w:t>
      </w:r>
    </w:p>
    <w:p w:rsidR="00862907" w:rsidRPr="00FB3B13" w:rsidRDefault="00862907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>"6.1.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>;"</w:t>
      </w:r>
      <w:proofErr w:type="gramEnd"/>
      <w:r w:rsidRPr="00FB3B13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78083F" w:rsidRDefault="0078083F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2D6B" w:rsidRDefault="00E24B0D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822D6B">
        <w:rPr>
          <w:rFonts w:ascii="Times New Roman" w:hAnsi="Times New Roman"/>
          <w:color w:val="000000"/>
          <w:sz w:val="28"/>
          <w:szCs w:val="28"/>
        </w:rPr>
        <w:t>) дополнить часть 1 статьи 6 пунктом 35 следующего содержания:</w:t>
      </w:r>
    </w:p>
    <w:p w:rsidR="00822D6B" w:rsidRDefault="00822D6B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822D6B" w:rsidRDefault="00822D6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2D6B" w:rsidRDefault="00E24B0D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822D6B">
        <w:rPr>
          <w:rFonts w:ascii="Times New Roman" w:hAnsi="Times New Roman"/>
          <w:color w:val="000000"/>
          <w:sz w:val="28"/>
          <w:szCs w:val="28"/>
        </w:rPr>
        <w:t xml:space="preserve">) пункт </w:t>
      </w:r>
      <w:r w:rsidR="00F064CF">
        <w:rPr>
          <w:rFonts w:ascii="Times New Roman" w:hAnsi="Times New Roman"/>
          <w:color w:val="000000"/>
          <w:sz w:val="28"/>
          <w:szCs w:val="28"/>
        </w:rPr>
        <w:t xml:space="preserve">32 </w:t>
      </w:r>
      <w:r w:rsidR="00822D6B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 w:rsidR="00F064CF">
        <w:rPr>
          <w:rFonts w:ascii="Times New Roman" w:hAnsi="Times New Roman"/>
          <w:color w:val="000000"/>
          <w:sz w:val="28"/>
          <w:szCs w:val="28"/>
        </w:rPr>
        <w:t>статьи 6 исключить.</w:t>
      </w:r>
    </w:p>
    <w:p w:rsidR="00822D6B" w:rsidRDefault="00822D6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35" w:rsidRDefault="00E24B0D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20308D" w:rsidRPr="00ED70F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43A35" w:rsidRPr="00ED70FA">
        <w:rPr>
          <w:rFonts w:ascii="Times New Roman" w:hAnsi="Times New Roman"/>
          <w:color w:val="000000"/>
          <w:sz w:val="28"/>
          <w:szCs w:val="28"/>
        </w:rPr>
        <w:t>статью 6.1</w:t>
      </w:r>
      <w:r w:rsidR="0020308D" w:rsidRPr="00ED70FA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D43A35" w:rsidRPr="00ED70FA">
        <w:rPr>
          <w:rFonts w:ascii="Times New Roman" w:hAnsi="Times New Roman"/>
          <w:color w:val="000000"/>
          <w:sz w:val="28"/>
          <w:szCs w:val="28"/>
        </w:rPr>
        <w:t>:</w:t>
      </w:r>
    </w:p>
    <w:p w:rsidR="00822D6B" w:rsidRPr="00ED70FA" w:rsidRDefault="00822D6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08D" w:rsidRPr="00ED70FA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hAnsi="Times New Roman"/>
          <w:color w:val="000000"/>
          <w:sz w:val="28"/>
          <w:szCs w:val="28"/>
        </w:rPr>
        <w:t>«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Органы местного самоуправления района имеют право 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1) создание музеев муниципального района;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2) участие в осуществлении деятельности по опеке и попечительству;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развития туризма;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7) оказание поддержки общественным наблюдательным комиссиям, осуществляющим общественный 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175B4" w:rsidRPr="0034192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0" w:history="1">
        <w:r w:rsidRPr="0034192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ноября 1995 года N 181-ФЗ "О социальной защите инвалидов в Российской Федерации";</w:t>
      </w:r>
    </w:p>
    <w:p w:rsidR="007F39D4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92A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403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мероприятий, предусмотренных Федеральным </w:t>
      </w:r>
      <w:hyperlink r:id="rId11" w:history="1">
        <w:r w:rsidRPr="0034192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от 20 июля 2012 года №125-ФЗ </w:t>
      </w:r>
      <w:r w:rsidRP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"О </w:t>
      </w:r>
      <w:r w:rsidR="007F39D4">
        <w:rPr>
          <w:rFonts w:ascii="Times New Roman" w:eastAsia="Times New Roman" w:hAnsi="Times New Roman"/>
          <w:sz w:val="28"/>
          <w:szCs w:val="28"/>
          <w:lang w:eastAsia="ru-RU"/>
        </w:rPr>
        <w:t>донорстве крови и ее компоненто</w:t>
      </w:r>
      <w:r w:rsidR="00565A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39D4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20308D" w:rsidRPr="00E24B0D" w:rsidRDefault="007F39D4" w:rsidP="007F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E24B0D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нотариуса.</w:t>
      </w:r>
    </w:p>
    <w:p w:rsidR="00ED70FA" w:rsidRDefault="00ED70F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78083F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500CA" w:rsidRPr="00FB3B13">
        <w:rPr>
          <w:rFonts w:ascii="Times New Roman" w:hAnsi="Times New Roman"/>
          <w:sz w:val="28"/>
          <w:szCs w:val="28"/>
        </w:rPr>
        <w:t>) статью 9 изложить в следующей редакции:</w:t>
      </w:r>
    </w:p>
    <w:p w:rsidR="00822D6B" w:rsidRPr="00FB3B13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0CA" w:rsidRPr="00FB3B1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3B13">
        <w:rPr>
          <w:rFonts w:ascii="Times New Roman" w:hAnsi="Times New Roman"/>
          <w:sz w:val="28"/>
          <w:szCs w:val="28"/>
        </w:rPr>
        <w:t>«</w:t>
      </w:r>
      <w:r w:rsidRPr="00FB3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Муниципальные выборы</w:t>
      </w:r>
    </w:p>
    <w:p w:rsidR="00A500CA" w:rsidRPr="00FB3B1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выборы проводятся в целях избрания депутатов районного Совета народных депутатов на основе всеобщего равного и прямого избирательного права при тайном голосовании. </w:t>
      </w:r>
    </w:p>
    <w:p w:rsidR="00A500CA" w:rsidRPr="00FB3B13" w:rsidRDefault="00A500C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2.При проведении муниципальных выборов используется одномандатная избирательная система относительного большинства голосов избирателей, при которой в избирательном округе считается избранным кандидат, за которого подано голосов больше, чем за каждого из других кандидатов.</w:t>
      </w:r>
    </w:p>
    <w:p w:rsidR="00A500CA" w:rsidRPr="00FB3B1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Муниципальные выборы назначаются районным Советом народных депутатов не ранее чем за 90 дней и не позднее, чем за 80 дней до дня голосования. </w:t>
      </w:r>
    </w:p>
    <w:p w:rsidR="00A500CA" w:rsidRPr="00FB3B1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полномочия районного Совета народных депутатов прекращены досрочно, выборы должны быть назначены в порядке и в сроки, установленные действующим законодательством. В случаях, установленных федеральными законами, муниципальные выборы назначаются избирательной комиссией района или судом. </w:t>
      </w:r>
    </w:p>
    <w:p w:rsidR="00A500CA" w:rsidRPr="00FB3B13" w:rsidRDefault="009E4318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00CA" w:rsidRPr="00FB3B13">
        <w:rPr>
          <w:rFonts w:ascii="Times New Roman" w:eastAsia="Times New Roman" w:hAnsi="Times New Roman"/>
          <w:sz w:val="28"/>
          <w:szCs w:val="28"/>
          <w:lang w:eastAsia="ru-RU"/>
        </w:rPr>
        <w:t>.Гарантии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в соответствии с действующим законодательством.</w:t>
      </w:r>
    </w:p>
    <w:p w:rsidR="00A500CA" w:rsidRPr="00FB3B13" w:rsidRDefault="00A500CA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t xml:space="preserve">Днями голосования на выборах депутатов районного Совета народных депутатов в соответствии с Федеральным законом </w:t>
      </w:r>
      <w:r w:rsidR="0034192A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 №67-ФЗ </w:t>
      </w:r>
      <w:r w:rsidRPr="00FB3B1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являются второе воскресенье сентября года, в котором истекают сроки полномочий депутатов, </w:t>
      </w:r>
      <w:r w:rsidRPr="00FB3B13">
        <w:rPr>
          <w:rFonts w:ascii="Times New Roman" w:hAnsi="Times New Roman"/>
          <w:sz w:val="28"/>
          <w:szCs w:val="28"/>
        </w:rPr>
        <w:t>а если сроки полномочий истекают в год проведения выборов депутатов Государственной Думы Федерального Собрания Российской</w:t>
      </w:r>
      <w:proofErr w:type="gramEnd"/>
      <w:r w:rsidRPr="00FB3B13">
        <w:rPr>
          <w:rFonts w:ascii="Times New Roman" w:hAnsi="Times New Roman"/>
          <w:sz w:val="28"/>
          <w:szCs w:val="28"/>
        </w:rPr>
        <w:t xml:space="preserve"> Федерации очередного созыва, - день голосования на указанных выборах, за исключением случаев, предусмотренных пунктами 4</w:t>
      </w:r>
      <w:r w:rsidRPr="00E71F69">
        <w:rPr>
          <w:rFonts w:ascii="Times New Roman" w:hAnsi="Times New Roman"/>
          <w:sz w:val="28"/>
          <w:szCs w:val="28"/>
          <w:highlight w:val="lightGray"/>
        </w:rPr>
        <w:t>, 5.1</w:t>
      </w:r>
      <w:r w:rsidRPr="00FB3B13">
        <w:rPr>
          <w:rFonts w:ascii="Times New Roman" w:hAnsi="Times New Roman"/>
          <w:sz w:val="28"/>
          <w:szCs w:val="28"/>
        </w:rPr>
        <w:t>, 6 статьи 10 указанного Федерального закона.</w:t>
      </w:r>
    </w:p>
    <w:p w:rsidR="00A500CA" w:rsidRPr="00FB3B13" w:rsidRDefault="009E4318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00CA" w:rsidRPr="00FB3B13">
        <w:rPr>
          <w:rFonts w:ascii="Times New Roman" w:eastAsia="Times New Roman" w:hAnsi="Times New Roman"/>
          <w:sz w:val="28"/>
          <w:szCs w:val="28"/>
          <w:lang w:eastAsia="ru-RU"/>
        </w:rPr>
        <w:t>.Итоги муниципальных выборов подлежат официальному опубликованию (обнародованию)</w:t>
      </w:r>
      <w:proofErr w:type="gramStart"/>
      <w:r w:rsidR="00A500CA" w:rsidRPr="00FB3B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0CA" w:rsidRPr="00FB3B13">
        <w:rPr>
          <w:rFonts w:ascii="Times New Roman" w:hAnsi="Times New Roman"/>
          <w:sz w:val="28"/>
          <w:szCs w:val="28"/>
        </w:rPr>
        <w:t>»</w:t>
      </w:r>
      <w:proofErr w:type="gramEnd"/>
    </w:p>
    <w:p w:rsidR="00A500CA" w:rsidRPr="00FB3B13" w:rsidRDefault="00A500C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87C" w:rsidRPr="00FB3B13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B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пункт</w:t>
      </w:r>
      <w:r w:rsidR="000B087C" w:rsidRPr="00FB3B13">
        <w:rPr>
          <w:rFonts w:ascii="Times New Roman" w:hAnsi="Times New Roman"/>
          <w:sz w:val="28"/>
          <w:szCs w:val="28"/>
        </w:rPr>
        <w:t xml:space="preserve"> 6  статьи 24 исключить.</w:t>
      </w:r>
    </w:p>
    <w:p w:rsidR="000B087C" w:rsidRPr="00FB3B13" w:rsidRDefault="000B087C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1C12" w:rsidRPr="00FB3B13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D70FA" w:rsidRPr="00FB3B13">
        <w:rPr>
          <w:rFonts w:ascii="Times New Roman" w:hAnsi="Times New Roman"/>
          <w:sz w:val="28"/>
          <w:szCs w:val="28"/>
        </w:rPr>
        <w:t xml:space="preserve">) </w:t>
      </w:r>
      <w:r w:rsidR="00023300" w:rsidRPr="00FB3B13">
        <w:rPr>
          <w:rFonts w:ascii="Times New Roman" w:hAnsi="Times New Roman"/>
          <w:sz w:val="28"/>
          <w:szCs w:val="28"/>
        </w:rPr>
        <w:t>часть 7 статьи 24 изложить в следующей редакции: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«7. Депутатам районного Совета народных депутатов предоставляются следующие гарантии: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1)материально-техническое и организационное обеспечение осуществления полномочий;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4) возмещение расходов, связанных с осуществлением полномочий;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5) право на депутатский запрос;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6) обеспечение условий для работы с избирателями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7) право на получение информации.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Порядок материально-технического и организационного обеспечения </w:t>
      </w:r>
      <w:proofErr w:type="gramStart"/>
      <w:r w:rsidRPr="00FB3B13">
        <w:rPr>
          <w:rFonts w:ascii="Times New Roman" w:hAnsi="Times New Roman"/>
          <w:sz w:val="28"/>
          <w:szCs w:val="28"/>
        </w:rPr>
        <w:t>осуществления полномочий депутата районного Совета народных депутатов</w:t>
      </w:r>
      <w:proofErr w:type="gramEnd"/>
      <w:r w:rsidRPr="00FB3B13">
        <w:rPr>
          <w:rFonts w:ascii="Times New Roman" w:hAnsi="Times New Roman"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lastRenderedPageBreak/>
        <w:t>устанавливается нормативным правовым актом  районного Совета народных депутатов.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B1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самоуправления и организации осуществляется депутатом районного Совета народных депутатов в соответствии с Законом</w:t>
      </w:r>
      <w:r w:rsidR="0034192A">
        <w:rPr>
          <w:rFonts w:ascii="Times New Roman" w:hAnsi="Times New Roman"/>
          <w:sz w:val="28"/>
          <w:szCs w:val="28"/>
        </w:rPr>
        <w:t xml:space="preserve"> Орловской области от 04 июля </w:t>
      </w:r>
      <w:r w:rsidRPr="00FB3B13">
        <w:rPr>
          <w:rFonts w:ascii="Times New Roman" w:hAnsi="Times New Roman"/>
          <w:sz w:val="28"/>
          <w:szCs w:val="28"/>
        </w:rPr>
        <w:t>2013 № 1499-ОЗ</w:t>
      </w:r>
      <w:r w:rsidR="0034192A">
        <w:rPr>
          <w:rFonts w:ascii="Times New Roman" w:hAnsi="Times New Roman"/>
          <w:sz w:val="28"/>
          <w:szCs w:val="28"/>
        </w:rPr>
        <w:t xml:space="preserve"> «</w:t>
      </w:r>
      <w:r w:rsidR="0034192A" w:rsidRPr="0034192A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области"</w:t>
      </w:r>
      <w:r w:rsidRPr="0034192A">
        <w:rPr>
          <w:rFonts w:ascii="Times New Roman" w:hAnsi="Times New Roman"/>
          <w:sz w:val="28"/>
          <w:szCs w:val="28"/>
        </w:rPr>
        <w:t>,</w:t>
      </w:r>
      <w:r w:rsidRPr="00FB3B13">
        <w:rPr>
          <w:rFonts w:ascii="Times New Roman" w:hAnsi="Times New Roman"/>
          <w:b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  <w:proofErr w:type="gramEnd"/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Возмещение расходов, связанных с осуществлением полномочий депутата районного Совета народных депутатов, определение подлежащих возмещению видов расходов осуществляется в порядке, определенном нормативным правовым актом районного Совета народных депутатов.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Право на депутатский запрос реализуется в порядке, установленном нормативным правовым актом районного Совета народных депутатов.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Обеспечение условий для работы с избирателями осуществляется в порядке, установленном нормативным правовым актом районного Совета народных депутатов.</w:t>
      </w:r>
    </w:p>
    <w:p w:rsidR="00023300" w:rsidRPr="00FB3B13" w:rsidRDefault="0002330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Депутат в порядке, установленном муниципальными правовыми актами главы района, районного Совета народных депутатов, администрации района, контрольн</w:t>
      </w:r>
      <w:proofErr w:type="gramStart"/>
      <w:r w:rsidRPr="00FB3B13">
        <w:rPr>
          <w:rFonts w:ascii="Times New Roman" w:hAnsi="Times New Roman"/>
          <w:sz w:val="28"/>
          <w:szCs w:val="28"/>
        </w:rPr>
        <w:t>о</w:t>
      </w:r>
      <w:r w:rsidR="008340A6">
        <w:rPr>
          <w:rFonts w:ascii="Times New Roman" w:hAnsi="Times New Roman"/>
          <w:sz w:val="28"/>
          <w:szCs w:val="28"/>
        </w:rPr>
        <w:t>-</w:t>
      </w:r>
      <w:proofErr w:type="gramEnd"/>
      <w:r w:rsidRPr="00FB3B13">
        <w:rPr>
          <w:rFonts w:ascii="Times New Roman" w:hAnsi="Times New Roman"/>
          <w:sz w:val="28"/>
          <w:szCs w:val="28"/>
        </w:rPr>
        <w:t xml:space="preserve"> ревизионной комиссии района, обеспечивается копиями муниципальных правовых актов, а также – по запросу – копиями документов и информационно-справочных материалов, поступающих в официальном порядке в органы местного самоуправления.»</w:t>
      </w:r>
    </w:p>
    <w:p w:rsidR="00B51C12" w:rsidRPr="00FB3B13" w:rsidRDefault="00B51C12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1C12" w:rsidRPr="00FB3B13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D70FA" w:rsidRPr="00FB3B13">
        <w:rPr>
          <w:rFonts w:ascii="Times New Roman" w:hAnsi="Times New Roman"/>
          <w:sz w:val="28"/>
          <w:szCs w:val="28"/>
        </w:rPr>
        <w:t>)</w:t>
      </w:r>
      <w:r w:rsidR="00023300" w:rsidRPr="00FB3B13">
        <w:rPr>
          <w:rFonts w:ascii="Times New Roman" w:hAnsi="Times New Roman"/>
          <w:sz w:val="28"/>
          <w:szCs w:val="28"/>
        </w:rPr>
        <w:t>часть 18 статьи 26 изложить в следующей редакции: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«18. Главе района предоставляются следующие гарантии:</w:t>
      </w:r>
    </w:p>
    <w:p w:rsidR="00023300" w:rsidRPr="00FB3B1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23300" w:rsidRPr="00FB3B13">
        <w:rPr>
          <w:rFonts w:ascii="Times New Roman" w:hAnsi="Times New Roman"/>
          <w:sz w:val="28"/>
          <w:szCs w:val="28"/>
        </w:rPr>
        <w:t>материально-техническое и организационное обеспечение осуществления полномочий;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4) гарантии, связанные с осуществлением трудовой деятельности: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а) денежное содержание;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б) ежегодный основной оплачиваемый отпуск;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в) ежегодный дополнительный оплачиваемый отпуск;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г) возмещение транспортных расходов, связанных с осуществлением полномочий;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3B13">
        <w:rPr>
          <w:rFonts w:ascii="Times New Roman" w:hAnsi="Times New Roman"/>
          <w:sz w:val="28"/>
          <w:szCs w:val="28"/>
        </w:rPr>
        <w:t>д</w:t>
      </w:r>
      <w:proofErr w:type="spellEnd"/>
      <w:r w:rsidRPr="00FB3B13">
        <w:rPr>
          <w:rFonts w:ascii="Times New Roman" w:hAnsi="Times New Roman"/>
          <w:sz w:val="28"/>
          <w:szCs w:val="28"/>
        </w:rPr>
        <w:t>) возмещение расходов на служебные командировки;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5) социальные гарантии: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а) пенсионное обеспечение;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б) обязательное медицинское страхование;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в) обязательное государственное социальное страхование на случай заболевания или утраты трудоспособности;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г) ежемесячная доплата к трудовой пенсии по старости (инвалидности), </w:t>
      </w:r>
      <w:r w:rsidRPr="00FB3B13">
        <w:rPr>
          <w:rFonts w:ascii="Times New Roman" w:hAnsi="Times New Roman"/>
          <w:sz w:val="28"/>
          <w:szCs w:val="28"/>
        </w:rPr>
        <w:lastRenderedPageBreak/>
        <w:t xml:space="preserve">назначенной в соответствии с законодательством Российской Федерации; </w:t>
      </w:r>
    </w:p>
    <w:p w:rsidR="00023300" w:rsidRPr="00FB3B1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40389E">
        <w:rPr>
          <w:rFonts w:ascii="Times New Roman" w:hAnsi="Times New Roman"/>
          <w:sz w:val="28"/>
          <w:szCs w:val="28"/>
        </w:rPr>
        <w:t xml:space="preserve"> </w:t>
      </w:r>
      <w:r w:rsidR="00023300" w:rsidRPr="00FB3B13">
        <w:rPr>
          <w:rFonts w:ascii="Times New Roman" w:hAnsi="Times New Roman"/>
          <w:sz w:val="28"/>
          <w:szCs w:val="28"/>
        </w:rPr>
        <w:t>компенсация расходов, связанных с санаторно-курортным обеспечением,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е) единовременная денежная выплата;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ж)</w:t>
      </w:r>
      <w:r w:rsidR="0040389E">
        <w:rPr>
          <w:rFonts w:ascii="Times New Roman" w:hAnsi="Times New Roman"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t>единовременная денежная выплата по окончании срока полномочий;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3B13">
        <w:rPr>
          <w:rFonts w:ascii="Times New Roman" w:hAnsi="Times New Roman"/>
          <w:sz w:val="28"/>
          <w:szCs w:val="28"/>
        </w:rPr>
        <w:t>з</w:t>
      </w:r>
      <w:proofErr w:type="spellEnd"/>
      <w:r w:rsidRPr="00FB3B13">
        <w:rPr>
          <w:rFonts w:ascii="Times New Roman" w:hAnsi="Times New Roman"/>
          <w:sz w:val="28"/>
          <w:szCs w:val="28"/>
        </w:rPr>
        <w:t>)</w:t>
      </w:r>
      <w:r w:rsidR="0040389E">
        <w:rPr>
          <w:rFonts w:ascii="Times New Roman" w:hAnsi="Times New Roman"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t xml:space="preserve">единовременная денежная выплата близким родственникам (родителям, супругу (супруге), детям) в случае смерти; 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6) возмещение расходов, связанных с осуществлением полномочий.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Порядок материально-технического и организационного обеспечения осуществления полномочий </w:t>
      </w:r>
      <w:r w:rsidR="00822D6B">
        <w:rPr>
          <w:rFonts w:ascii="Times New Roman" w:hAnsi="Times New Roman"/>
          <w:sz w:val="28"/>
          <w:szCs w:val="28"/>
        </w:rPr>
        <w:t>Г</w:t>
      </w:r>
      <w:r w:rsidRPr="00FB3B13">
        <w:rPr>
          <w:rFonts w:ascii="Times New Roman" w:hAnsi="Times New Roman"/>
          <w:sz w:val="28"/>
          <w:szCs w:val="28"/>
        </w:rPr>
        <w:t>лавы района устанавливается нормативным правовым актом районного Совета народных депутатов.</w:t>
      </w:r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B1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</w:t>
      </w:r>
      <w:r w:rsidR="00822D6B">
        <w:rPr>
          <w:rFonts w:ascii="Times New Roman" w:hAnsi="Times New Roman"/>
          <w:sz w:val="28"/>
          <w:szCs w:val="28"/>
        </w:rPr>
        <w:t>я и организации осуществляется Г</w:t>
      </w:r>
      <w:r w:rsidRPr="00FB3B13">
        <w:rPr>
          <w:rFonts w:ascii="Times New Roman" w:hAnsi="Times New Roman"/>
          <w:sz w:val="28"/>
          <w:szCs w:val="28"/>
        </w:rPr>
        <w:t>лавой района в соответствии с</w:t>
      </w:r>
      <w:r w:rsidRPr="00FB3B13">
        <w:rPr>
          <w:rFonts w:ascii="Times New Roman" w:hAnsi="Times New Roman"/>
          <w:b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t xml:space="preserve">Законом </w:t>
      </w:r>
      <w:r w:rsidR="0034192A">
        <w:rPr>
          <w:rFonts w:ascii="Times New Roman" w:hAnsi="Times New Roman"/>
          <w:sz w:val="28"/>
          <w:szCs w:val="28"/>
        </w:rPr>
        <w:t xml:space="preserve">Орловской области от 04 июля </w:t>
      </w:r>
      <w:r w:rsidRPr="00FB3B13">
        <w:rPr>
          <w:rFonts w:ascii="Times New Roman" w:hAnsi="Times New Roman"/>
          <w:sz w:val="28"/>
          <w:szCs w:val="28"/>
        </w:rPr>
        <w:t>2013 № 1499-ОЗ</w:t>
      </w:r>
      <w:r w:rsidR="0034192A">
        <w:rPr>
          <w:rFonts w:ascii="Times New Roman" w:hAnsi="Times New Roman"/>
          <w:sz w:val="28"/>
          <w:szCs w:val="28"/>
        </w:rPr>
        <w:t xml:space="preserve"> «</w:t>
      </w:r>
      <w:r w:rsidR="0034192A" w:rsidRPr="0034192A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области"</w:t>
      </w:r>
      <w:r w:rsidRPr="0034192A">
        <w:rPr>
          <w:rFonts w:ascii="Times New Roman" w:hAnsi="Times New Roman"/>
          <w:sz w:val="28"/>
          <w:szCs w:val="28"/>
        </w:rPr>
        <w:t>,</w:t>
      </w:r>
      <w:r w:rsidRPr="00FB3B13">
        <w:rPr>
          <w:rFonts w:ascii="Times New Roman" w:hAnsi="Times New Roman"/>
          <w:b/>
          <w:sz w:val="28"/>
          <w:szCs w:val="28"/>
        </w:rPr>
        <w:t xml:space="preserve"> </w:t>
      </w:r>
      <w:r w:rsidRPr="00FB3B1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  <w:proofErr w:type="gramEnd"/>
    </w:p>
    <w:p w:rsidR="00023300" w:rsidRPr="00FB3B1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Порядок и условия предоставления гарантий </w:t>
      </w:r>
      <w:r w:rsidR="00822D6B">
        <w:rPr>
          <w:rFonts w:ascii="Times New Roman" w:hAnsi="Times New Roman"/>
          <w:sz w:val="28"/>
          <w:szCs w:val="28"/>
        </w:rPr>
        <w:t>Г</w:t>
      </w:r>
      <w:r w:rsidRPr="00FB3B13">
        <w:rPr>
          <w:rFonts w:ascii="Times New Roman" w:hAnsi="Times New Roman"/>
          <w:sz w:val="28"/>
          <w:szCs w:val="28"/>
        </w:rPr>
        <w:t>лаве района, связанных с осуществлением его трудовой деятельности, а также порядок их финансирования и размеры денежных выплат устанавливаются нормативным правовым актом районного Совета народных депутатов.</w:t>
      </w:r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 xml:space="preserve">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предоставляется </w:t>
      </w:r>
      <w:r w:rsidR="00822D6B">
        <w:rPr>
          <w:rFonts w:ascii="Times New Roman" w:hAnsi="Times New Roman"/>
          <w:sz w:val="28"/>
          <w:szCs w:val="28"/>
        </w:rPr>
        <w:t>Г</w:t>
      </w:r>
      <w:r w:rsidRPr="00FB3B13">
        <w:rPr>
          <w:rFonts w:ascii="Times New Roman" w:hAnsi="Times New Roman"/>
          <w:sz w:val="28"/>
          <w:szCs w:val="28"/>
        </w:rPr>
        <w:t>лаве района в соответствии с законодательством Российской Федерации.</w:t>
      </w:r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Размер, порядок и условия назначения ежемесячной доплаты к трудовой пен</w:t>
      </w:r>
      <w:r w:rsidR="00822D6B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FB3B13">
        <w:rPr>
          <w:rFonts w:ascii="Times New Roman" w:hAnsi="Times New Roman"/>
          <w:sz w:val="28"/>
          <w:szCs w:val="28"/>
        </w:rPr>
        <w:t>лаве района, компенсация расходов, связанных с са</w:t>
      </w:r>
      <w:r w:rsidR="00822D6B">
        <w:rPr>
          <w:rFonts w:ascii="Times New Roman" w:hAnsi="Times New Roman"/>
          <w:sz w:val="28"/>
          <w:szCs w:val="28"/>
        </w:rPr>
        <w:t>наторно-курортным обеспечением Г</w:t>
      </w:r>
      <w:r w:rsidRPr="00FB3B13">
        <w:rPr>
          <w:rFonts w:ascii="Times New Roman" w:hAnsi="Times New Roman"/>
          <w:sz w:val="28"/>
          <w:szCs w:val="28"/>
        </w:rPr>
        <w:t xml:space="preserve">лавы района устанавливается нормативным правовым актом районного Совета народных депутатов.  </w:t>
      </w:r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Е</w:t>
      </w:r>
      <w:r w:rsidR="00822D6B">
        <w:rPr>
          <w:rFonts w:ascii="Times New Roman" w:hAnsi="Times New Roman"/>
          <w:sz w:val="28"/>
          <w:szCs w:val="28"/>
        </w:rPr>
        <w:t>диновременная денежная выплата Г</w:t>
      </w:r>
      <w:r w:rsidRPr="00FB3B13">
        <w:rPr>
          <w:rFonts w:ascii="Times New Roman" w:hAnsi="Times New Roman"/>
          <w:sz w:val="28"/>
          <w:szCs w:val="28"/>
        </w:rPr>
        <w:t xml:space="preserve">лаве района, единовременная денежная выплата по окончании срока полномочий </w:t>
      </w:r>
      <w:r w:rsidR="00822D6B">
        <w:rPr>
          <w:rFonts w:ascii="Times New Roman" w:hAnsi="Times New Roman"/>
          <w:sz w:val="28"/>
          <w:szCs w:val="28"/>
        </w:rPr>
        <w:t>Г</w:t>
      </w:r>
      <w:r w:rsidRPr="00FB3B13">
        <w:rPr>
          <w:rFonts w:ascii="Times New Roman" w:hAnsi="Times New Roman"/>
          <w:sz w:val="28"/>
          <w:szCs w:val="28"/>
        </w:rPr>
        <w:t>лавы района устанавливается в случаях, размере и порядке, установленных нормативным правовым актом районного Совета народных депутатов.</w:t>
      </w:r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При до</w:t>
      </w:r>
      <w:r w:rsidR="00822D6B">
        <w:rPr>
          <w:rFonts w:ascii="Times New Roman" w:hAnsi="Times New Roman"/>
          <w:sz w:val="28"/>
          <w:szCs w:val="28"/>
        </w:rPr>
        <w:t>срочном прекращении полномочий Г</w:t>
      </w:r>
      <w:r w:rsidRPr="00FB3B13">
        <w:rPr>
          <w:rFonts w:ascii="Times New Roman" w:hAnsi="Times New Roman"/>
          <w:sz w:val="28"/>
          <w:szCs w:val="28"/>
        </w:rPr>
        <w:t>лавы района в случае вступления в отношении него в законную силу обвинительного приговора суда, отзыва избирателями единовременная денежная выплата</w:t>
      </w:r>
      <w:r w:rsidR="0034192A">
        <w:rPr>
          <w:rFonts w:ascii="Times New Roman" w:hAnsi="Times New Roman"/>
          <w:sz w:val="28"/>
          <w:szCs w:val="28"/>
        </w:rPr>
        <w:t xml:space="preserve"> по окончании срока полномочий Г</w:t>
      </w:r>
      <w:r w:rsidRPr="00FB3B13">
        <w:rPr>
          <w:rFonts w:ascii="Times New Roman" w:hAnsi="Times New Roman"/>
          <w:sz w:val="28"/>
          <w:szCs w:val="28"/>
        </w:rPr>
        <w:t>лавы района не выплачивается.</w:t>
      </w:r>
    </w:p>
    <w:p w:rsidR="00023300" w:rsidRPr="00FB3B1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Единовременная денежная выплата близким родственникам главы района (родителям, супругу (супруге), детям) в случае смерти устанавливается в размере и порядке, установленных нормативным правовым актом районного Совета народных депутатов.</w:t>
      </w:r>
    </w:p>
    <w:p w:rsidR="00023300" w:rsidRPr="00FB3B13" w:rsidRDefault="00023300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B13">
        <w:rPr>
          <w:rFonts w:ascii="Times New Roman" w:hAnsi="Times New Roman"/>
          <w:sz w:val="28"/>
          <w:szCs w:val="28"/>
        </w:rPr>
        <w:t>Возмещение расходов, связанн</w:t>
      </w:r>
      <w:r w:rsidR="00822D6B">
        <w:rPr>
          <w:rFonts w:ascii="Times New Roman" w:hAnsi="Times New Roman"/>
          <w:sz w:val="28"/>
          <w:szCs w:val="28"/>
        </w:rPr>
        <w:t>ых с осуществлением полномочий Г</w:t>
      </w:r>
      <w:r w:rsidRPr="00FB3B13">
        <w:rPr>
          <w:rFonts w:ascii="Times New Roman" w:hAnsi="Times New Roman"/>
          <w:sz w:val="28"/>
          <w:szCs w:val="28"/>
        </w:rPr>
        <w:t xml:space="preserve">лавы района, определение подлежащих возмещению видов расходов </w:t>
      </w:r>
      <w:r w:rsidRPr="00FB3B13">
        <w:rPr>
          <w:rFonts w:ascii="Times New Roman" w:hAnsi="Times New Roman"/>
          <w:sz w:val="28"/>
          <w:szCs w:val="28"/>
        </w:rPr>
        <w:lastRenderedPageBreak/>
        <w:t>осуществляется в порядке, определенном нормативным правовым актом районного Совета народных депутатов</w:t>
      </w:r>
      <w:proofErr w:type="gramStart"/>
      <w:r w:rsidRPr="00FB3B13">
        <w:rPr>
          <w:rFonts w:ascii="Times New Roman" w:hAnsi="Times New Roman"/>
          <w:sz w:val="28"/>
          <w:szCs w:val="28"/>
        </w:rPr>
        <w:t>.»</w:t>
      </w:r>
      <w:proofErr w:type="gramEnd"/>
    </w:p>
    <w:p w:rsidR="00023300" w:rsidRDefault="0002330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2D6B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B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дополнить статью 2</w:t>
      </w:r>
      <w:r w:rsidR="000D5E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частью </w:t>
      </w:r>
      <w:r w:rsidR="000D5EB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2D6B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2D6B" w:rsidRDefault="00822D6B" w:rsidP="00341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4D0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Глава района должен соблюдать ограничения и запреты и исполнять обязанности, которые установлены Федеральным законом </w:t>
      </w:r>
      <w:r w:rsidR="0034192A">
        <w:rPr>
          <w:rFonts w:ascii="Times New Roman" w:hAnsi="Times New Roman"/>
          <w:sz w:val="28"/>
          <w:szCs w:val="28"/>
        </w:rPr>
        <w:t xml:space="preserve">от </w:t>
      </w:r>
      <w:r w:rsidR="0034192A">
        <w:rPr>
          <w:rFonts w:ascii="Times New Roman" w:eastAsia="Times New Roman" w:hAnsi="Times New Roman"/>
          <w:sz w:val="28"/>
          <w:szCs w:val="28"/>
          <w:lang w:eastAsia="ru-RU"/>
        </w:rPr>
        <w:t>25 декабря 2008 года №273-ФЗ</w:t>
      </w:r>
      <w:r w:rsidR="00341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противодействии коррупции» и другими 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22D6B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83F" w:rsidRPr="00FB3B13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B0D">
        <w:rPr>
          <w:rFonts w:ascii="Times New Roman" w:hAnsi="Times New Roman"/>
          <w:sz w:val="28"/>
          <w:szCs w:val="28"/>
        </w:rPr>
        <w:t>6</w:t>
      </w:r>
      <w:r w:rsidR="0020308D" w:rsidRPr="00FB3B13">
        <w:rPr>
          <w:rFonts w:ascii="Times New Roman" w:hAnsi="Times New Roman"/>
          <w:sz w:val="28"/>
          <w:szCs w:val="28"/>
        </w:rPr>
        <w:t>)  дополнить статью 27 частью 5 следующего содержания:</w:t>
      </w:r>
    </w:p>
    <w:p w:rsidR="0020308D" w:rsidRPr="00ED70FA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hAnsi="Times New Roman"/>
          <w:sz w:val="28"/>
          <w:szCs w:val="28"/>
        </w:rPr>
        <w:t>«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5. Полномочия Главы района прекращаются досрочно также в связи с утратой доверия Президент</w:t>
      </w:r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 в случае несоблюдения Главой района, его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су</w:t>
      </w:r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пруго</w:t>
      </w:r>
      <w:proofErr w:type="gramStart"/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гом</w:t>
      </w:r>
      <w:proofErr w:type="spellEnd"/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несовершеннолетними детьми запрета, установленного Федеральным </w:t>
      </w:r>
      <w:hyperlink r:id="rId12" w:history="1">
        <w:r w:rsidRPr="00822D6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мая 2013 №79-ФЗ 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273B2" w:rsidRPr="00ED70FA">
        <w:rPr>
          <w:rFonts w:ascii="Times New Roman" w:eastAsia="Times New Roman" w:hAnsi="Times New Roman"/>
          <w:sz w:val="28"/>
          <w:szCs w:val="28"/>
          <w:lang w:eastAsia="ru-RU"/>
        </w:rPr>
        <w:t>нными финансовыми инструментами»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5B98" w:rsidRDefault="00BE5B9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5B98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с</w:t>
      </w:r>
      <w:r w:rsidR="00BE5B98">
        <w:rPr>
          <w:rFonts w:ascii="Times New Roman" w:hAnsi="Times New Roman"/>
          <w:sz w:val="28"/>
          <w:szCs w:val="28"/>
        </w:rPr>
        <w:t>татью 29 изложить в следующей редакции:</w:t>
      </w:r>
    </w:p>
    <w:p w:rsidR="00E24B0D" w:rsidRDefault="00E24B0D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B98" w:rsidRDefault="00E24B0D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5B9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 </w:t>
      </w:r>
      <w:r w:rsidR="00BE5B98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E24B0D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3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B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BE5B98" w:rsidRDefault="00BE5B9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D73" w:rsidRDefault="00ED70F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B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2343AA" w:rsidRPr="00ED70FA">
        <w:rPr>
          <w:rFonts w:ascii="Times New Roman" w:hAnsi="Times New Roman"/>
          <w:sz w:val="28"/>
          <w:szCs w:val="28"/>
        </w:rPr>
        <w:t xml:space="preserve">пункт 2 статьи </w:t>
      </w:r>
      <w:r w:rsidR="00EB4D73" w:rsidRPr="00ED70FA">
        <w:rPr>
          <w:rFonts w:ascii="Times New Roman" w:hAnsi="Times New Roman"/>
          <w:sz w:val="28"/>
          <w:szCs w:val="28"/>
        </w:rPr>
        <w:t>30 изложить в следующей редакции:</w:t>
      </w:r>
    </w:p>
    <w:p w:rsidR="00822D6B" w:rsidRPr="00ED70FA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D73" w:rsidRPr="00ED70FA" w:rsidRDefault="00822D6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«2) осуществляет закуп</w:t>
      </w:r>
      <w:r w:rsidR="00EB4D73" w:rsidRPr="00ED70F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B4D73"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EB4D73" w:rsidRPr="00ED70FA" w:rsidRDefault="00EB4D73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4941" w:rsidRPr="00ED70FA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B0D">
        <w:rPr>
          <w:rFonts w:ascii="Times New Roman" w:hAnsi="Times New Roman"/>
          <w:sz w:val="28"/>
          <w:szCs w:val="28"/>
        </w:rPr>
        <w:t>9</w:t>
      </w:r>
      <w:r w:rsidR="00ED70FA">
        <w:rPr>
          <w:rFonts w:ascii="Times New Roman" w:hAnsi="Times New Roman"/>
          <w:sz w:val="28"/>
          <w:szCs w:val="28"/>
        </w:rPr>
        <w:t xml:space="preserve">) </w:t>
      </w:r>
      <w:r w:rsidR="00114941" w:rsidRPr="00ED70FA">
        <w:rPr>
          <w:rFonts w:ascii="Times New Roman" w:hAnsi="Times New Roman"/>
          <w:sz w:val="28"/>
          <w:szCs w:val="28"/>
        </w:rPr>
        <w:t>пункт 8 статьи 30 исключить</w:t>
      </w:r>
    </w:p>
    <w:p w:rsidR="00114941" w:rsidRPr="00ED70FA" w:rsidRDefault="00114941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4941" w:rsidRPr="00ED70FA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D70FA">
        <w:rPr>
          <w:rFonts w:ascii="Times New Roman" w:hAnsi="Times New Roman"/>
          <w:sz w:val="28"/>
          <w:szCs w:val="28"/>
        </w:rPr>
        <w:t>)</w:t>
      </w:r>
      <w:r w:rsidR="00114941" w:rsidRPr="00ED70FA">
        <w:rPr>
          <w:rFonts w:ascii="Times New Roman" w:hAnsi="Times New Roman"/>
          <w:sz w:val="28"/>
          <w:szCs w:val="28"/>
        </w:rPr>
        <w:t xml:space="preserve">пункт 7 </w:t>
      </w:r>
      <w:r w:rsidR="000B087C" w:rsidRPr="00ED70FA">
        <w:rPr>
          <w:rFonts w:ascii="Times New Roman" w:hAnsi="Times New Roman"/>
          <w:sz w:val="28"/>
          <w:szCs w:val="28"/>
        </w:rPr>
        <w:t xml:space="preserve">статьи 30 </w:t>
      </w:r>
      <w:r w:rsidR="00114941" w:rsidRPr="00ED70F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4941" w:rsidRDefault="000B087C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lastRenderedPageBreak/>
        <w:t>«</w:t>
      </w:r>
      <w:r w:rsidR="00114941" w:rsidRPr="00ED70FA">
        <w:rPr>
          <w:rFonts w:ascii="Times New Roman" w:hAnsi="Times New Roman"/>
          <w:sz w:val="28"/>
          <w:szCs w:val="28"/>
        </w:rPr>
        <w:t>7) в порядке, установленном законодательством, осуществляет мероприятия по обеспечению санитарно-эпидемиологического благополучия населения</w:t>
      </w:r>
      <w:proofErr w:type="gramStart"/>
      <w:r w:rsidR="00114941" w:rsidRPr="00ED70FA">
        <w:rPr>
          <w:rFonts w:ascii="Times New Roman" w:hAnsi="Times New Roman"/>
          <w:sz w:val="28"/>
          <w:szCs w:val="28"/>
        </w:rPr>
        <w:t>;</w:t>
      </w:r>
      <w:r w:rsidRPr="00ED70FA">
        <w:rPr>
          <w:rFonts w:ascii="Times New Roman" w:hAnsi="Times New Roman"/>
          <w:sz w:val="28"/>
          <w:szCs w:val="28"/>
        </w:rPr>
        <w:t>»</w:t>
      </w:r>
      <w:proofErr w:type="gramEnd"/>
    </w:p>
    <w:p w:rsidR="00ED70FA" w:rsidRPr="00ED70FA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3B13" w:rsidRDefault="00E24B0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D70FA" w:rsidRPr="00FB3B13">
        <w:rPr>
          <w:rFonts w:ascii="Times New Roman" w:hAnsi="Times New Roman"/>
          <w:sz w:val="28"/>
          <w:szCs w:val="28"/>
        </w:rPr>
        <w:t xml:space="preserve">) </w:t>
      </w:r>
      <w:r w:rsidR="00FB3B13" w:rsidRPr="00FB3B13">
        <w:rPr>
          <w:rFonts w:ascii="Times New Roman" w:hAnsi="Times New Roman"/>
          <w:color w:val="000000"/>
          <w:sz w:val="28"/>
          <w:szCs w:val="28"/>
        </w:rPr>
        <w:t>пункт 8  статьи 33 изложить в следующей редакции: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33. Статус контрольно - ревизионной комиссии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Контрольно-счетным органом района является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онтрольно - ревизионная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области, которая является постоянно действующим органом внешнего муниципального финансового контроля.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Контрольно - ревизионная комиссия </w:t>
      </w:r>
      <w:r w:rsidR="00DE4D07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Советом народных депутатов, подотчетна и подконтрольна районному Совету народных депутатов. 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01">
        <w:rPr>
          <w:rFonts w:ascii="Times New Roman" w:eastAsia="Times New Roman" w:hAnsi="Times New Roman"/>
          <w:sz w:val="28"/>
          <w:szCs w:val="28"/>
          <w:lang w:eastAsia="ru-RU"/>
        </w:rPr>
        <w:t>3.Деятельность Контрольно-ревизионной комиссии не может быть приостановлена, в том числе в связи с досрочным прекращением полномочий районного Совета народных депутатов.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Организационное, информационно-правовое и материально-техническое обеспечение контрольно–ревизионной комиссии осуществляется самостоятельно, согласно смете расходов за счет средств местного бюджета.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Контрольно-ревизионной комиссией руководит её председатель, назначаемый на должность районным Советом народных депутатов. Должность председателя отнесена к должности муниципальной службы.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01">
        <w:rPr>
          <w:rFonts w:ascii="Times New Roman" w:hAnsi="Times New Roman"/>
          <w:sz w:val="28"/>
          <w:szCs w:val="28"/>
        </w:rPr>
        <w:t>Срок полномочий  председателя контрольно-ревизионной комиссии составляет 5 лет.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Органы местного самоуправления и должностные лица местного самоуправления обязаны предоставлять в Контрольно-ревизионную комиссию района по ее требованию необходимую информацию и документы по вопросам, относящимся к их компетенции.</w:t>
      </w:r>
    </w:p>
    <w:p w:rsidR="004B5453" w:rsidRDefault="004B5453" w:rsidP="004B54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Контрольно-ревизионная комиссия в целях обеспечения доступа к информации о своей деятельности размещает на 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34. Полномочия контрольно–ревизионной комиссии района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 – ревизионная комиссия района осуществляет следующие полномочия: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бюджета муниципального района;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районного бюджета;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районного бюджета;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организация и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бюджетом из иных источников, предусмотренных законодательством Российской Федерации;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району;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анализ бюджетного процесса в районе и подготовка предложений, направленных на его совершенствование;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районный Совет народных депутатов и главе района;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01">
        <w:rPr>
          <w:rFonts w:ascii="Times New Roman" w:eastAsia="Times New Roman" w:hAnsi="Times New Roman"/>
          <w:sz w:val="28"/>
          <w:szCs w:val="28"/>
          <w:lang w:eastAsia="ru-RU"/>
        </w:rPr>
        <w:t>11) аудит в сфере закупок;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иные полномочия в сфере внешнего муниципального финансового контроля, установленные федеральными законами, законами Орловской области, настоящим уставом и решениями районного Совета народных депутатов.</w:t>
      </w:r>
    </w:p>
    <w:p w:rsidR="004B5453" w:rsidRDefault="004B5453" w:rsidP="004B54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Контрольно-ревизионная комиссия, помимо полномочий, предусмотренных пунктами 1-12,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 средств бюджета муниципального района, поступивших в бюджеты поселений, входящих в состав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B3B13" w:rsidRPr="00FB3B13" w:rsidRDefault="00FB3B1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08D" w:rsidRPr="00ED70FA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0308D" w:rsidRPr="00ED70FA">
        <w:rPr>
          <w:rFonts w:ascii="Times New Roman" w:hAnsi="Times New Roman"/>
          <w:sz w:val="28"/>
          <w:szCs w:val="28"/>
        </w:rPr>
        <w:t>)</w:t>
      </w:r>
      <w:r w:rsidR="00E175B4" w:rsidRPr="00ED70FA">
        <w:rPr>
          <w:rFonts w:ascii="Times New Roman" w:hAnsi="Times New Roman"/>
          <w:sz w:val="28"/>
          <w:szCs w:val="28"/>
        </w:rPr>
        <w:t xml:space="preserve"> статью 36 дополнить частью 4 следующего содержания: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02083" w:rsidRPr="00ED70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</w:t>
      </w:r>
      <w:r w:rsidR="008708E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Российской Федерации</w:t>
      </w:r>
      <w:proofErr w:type="gramStart"/>
      <w:r w:rsidR="008708E5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20308D" w:rsidRDefault="0020308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2A7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а</w:t>
      </w:r>
      <w:r w:rsidR="007A02A7">
        <w:rPr>
          <w:rFonts w:ascii="Times New Roman" w:hAnsi="Times New Roman"/>
          <w:sz w:val="28"/>
          <w:szCs w:val="28"/>
        </w:rPr>
        <w:t>бзац первый части 4 статьи 43 изложить в следующей редакции:</w:t>
      </w:r>
    </w:p>
    <w:p w:rsidR="007A02A7" w:rsidRDefault="007A02A7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326200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нормативные </w:t>
      </w:r>
      <w:r w:rsidRPr="00326200">
        <w:rPr>
          <w:rFonts w:ascii="Times New Roman" w:hAnsi="Times New Roman"/>
          <w:sz w:val="28"/>
          <w:szCs w:val="28"/>
        </w:rPr>
        <w:t>правовые акты, затрагивающие права, свободы и обязанности человека и гражданина, в течение 7 дней с момента их подписания подлежат официальному опубликованию (обнародованию) и вступают в силу не ранее их официального опубликования (обнародования)</w:t>
      </w:r>
      <w:proofErr w:type="gramStart"/>
      <w:r w:rsidRPr="003262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A02A7" w:rsidRPr="00ED70FA" w:rsidRDefault="007A02A7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75B4" w:rsidRPr="00ED70FA" w:rsidRDefault="00E24B0D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75B4" w:rsidRPr="00ED70FA">
        <w:rPr>
          <w:rFonts w:ascii="Times New Roman" w:hAnsi="Times New Roman"/>
          <w:sz w:val="28"/>
          <w:szCs w:val="28"/>
        </w:rPr>
        <w:t>) статью 43 дополнить частью 5 следующего содержания: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2083" w:rsidRPr="00ED70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175B4" w:rsidRPr="00ED70FA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175B4" w:rsidRPr="00ED70FA" w:rsidRDefault="00E175B4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2083" w:rsidRPr="00ED70FA" w:rsidRDefault="00822D6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4B0D">
        <w:rPr>
          <w:rFonts w:ascii="Times New Roman" w:hAnsi="Times New Roman"/>
          <w:sz w:val="28"/>
          <w:szCs w:val="28"/>
        </w:rPr>
        <w:t>5</w:t>
      </w:r>
      <w:r w:rsidR="00ED70FA">
        <w:rPr>
          <w:rFonts w:ascii="Times New Roman" w:hAnsi="Times New Roman"/>
          <w:sz w:val="28"/>
          <w:szCs w:val="28"/>
        </w:rPr>
        <w:t>)</w:t>
      </w:r>
      <w:r w:rsidR="002343AA" w:rsidRPr="00ED70FA">
        <w:rPr>
          <w:rFonts w:ascii="Times New Roman" w:hAnsi="Times New Roman"/>
          <w:sz w:val="28"/>
          <w:szCs w:val="28"/>
        </w:rPr>
        <w:t>дополнить часть 1 статьи 44 абзацем следующего содержания:</w:t>
      </w:r>
    </w:p>
    <w:p w:rsidR="002343AA" w:rsidRPr="00ED70FA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43AA" w:rsidRPr="00ED70FA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</w:p>
    <w:p w:rsidR="002343AA" w:rsidRPr="00ED70FA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D73" w:rsidRPr="00ED70FA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4B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B4D73" w:rsidRPr="00ED70FA">
        <w:rPr>
          <w:rFonts w:ascii="Times New Roman" w:eastAsia="Times New Roman" w:hAnsi="Times New Roman"/>
          <w:sz w:val="28"/>
          <w:szCs w:val="28"/>
          <w:lang w:eastAsia="ru-RU"/>
        </w:rPr>
        <w:t>статью 48 изложить в следующей редакции:</w:t>
      </w:r>
    </w:p>
    <w:p w:rsidR="00FB3B13" w:rsidRDefault="00FB3B1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73" w:rsidRPr="00ED70FA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«Статья 48. Закупки для обеспечения муниципальных нужд</w:t>
      </w:r>
    </w:p>
    <w:p w:rsidR="00EB4D73" w:rsidRPr="00ED70FA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B4D73" w:rsidRPr="00ED70FA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ED70FA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B4D73" w:rsidRPr="00ED70FA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6EB6" w:rsidRDefault="00ED70F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24B0D">
        <w:rPr>
          <w:rFonts w:ascii="Times New Roman" w:hAnsi="Times New Roman"/>
          <w:sz w:val="28"/>
          <w:szCs w:val="28"/>
        </w:rPr>
        <w:t>7</w:t>
      </w:r>
      <w:r w:rsidR="00FA6EB6" w:rsidRPr="00ED70FA">
        <w:rPr>
          <w:rFonts w:ascii="Times New Roman" w:hAnsi="Times New Roman"/>
          <w:sz w:val="28"/>
          <w:szCs w:val="28"/>
        </w:rPr>
        <w:t xml:space="preserve">) </w:t>
      </w:r>
      <w:r w:rsidR="00BE5B98">
        <w:rPr>
          <w:rFonts w:ascii="Times New Roman" w:hAnsi="Times New Roman"/>
          <w:sz w:val="28"/>
          <w:szCs w:val="28"/>
        </w:rPr>
        <w:t>статью</w:t>
      </w:r>
      <w:r w:rsidR="00FA6EB6" w:rsidRPr="00ED70FA">
        <w:rPr>
          <w:rFonts w:ascii="Times New Roman" w:hAnsi="Times New Roman"/>
          <w:sz w:val="28"/>
          <w:szCs w:val="28"/>
        </w:rPr>
        <w:t xml:space="preserve"> 49 </w:t>
      </w:r>
      <w:r w:rsidR="00BE5B9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 49. Районный бюджет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B98" w:rsidRPr="00E24B0D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>1. Район имеет собственный бюджет (далее по тексту - районный бюджет).</w:t>
      </w:r>
    </w:p>
    <w:p w:rsidR="00BE5B98" w:rsidRPr="00E24B0D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и свод бюджетов сельских поселений, входящих в состав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BE5B98" w:rsidRPr="00E24B0D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2. Составление и рассмотрение проекта районного бюджета, утверждение и исполнение районного бюджета, осуществление </w:t>
      </w:r>
      <w:proofErr w:type="gramStart"/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4" w:history="1">
        <w:r w:rsidRPr="00E24B0D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0D">
        <w:rPr>
          <w:rFonts w:ascii="Times New Roman" w:eastAsia="Times New Roman" w:hAnsi="Times New Roman"/>
          <w:sz w:val="28"/>
          <w:szCs w:val="28"/>
          <w:lang w:eastAsia="ru-RU"/>
        </w:rPr>
        <w:t xml:space="preserve">3. Бюджетные полномочия муниципальных образований устанавливаются Бюджетным </w:t>
      </w:r>
      <w:hyperlink r:id="rId15" w:history="1">
        <w:r w:rsidRPr="00E24B0D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BE5B98" w:rsidRDefault="00BE5B98" w:rsidP="00BE5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Проект районного бюджета, решение об утверждении районного бюджета, годовой отчет о его исполнении, ежеквартальные сведения о ходе исполнения районного 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E5B98" w:rsidRDefault="00BE5B9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1B58" w:rsidRPr="00ED70FA" w:rsidRDefault="00CB241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FA">
        <w:rPr>
          <w:rFonts w:ascii="Times New Roman" w:hAnsi="Times New Roman"/>
          <w:sz w:val="28"/>
          <w:szCs w:val="28"/>
        </w:rPr>
        <w:t xml:space="preserve">2.Настоящее решение вступает в силу со </w:t>
      </w:r>
      <w:r w:rsidR="006007A7" w:rsidRPr="00ED70FA">
        <w:rPr>
          <w:rFonts w:ascii="Times New Roman" w:hAnsi="Times New Roman"/>
          <w:sz w:val="28"/>
          <w:szCs w:val="28"/>
        </w:rPr>
        <w:t>дня официального опубл</w:t>
      </w:r>
      <w:r w:rsidR="002E1B58" w:rsidRPr="00ED70FA">
        <w:rPr>
          <w:rFonts w:ascii="Times New Roman" w:hAnsi="Times New Roman"/>
          <w:sz w:val="28"/>
          <w:szCs w:val="28"/>
        </w:rPr>
        <w:t>икования, за исключением положений д</w:t>
      </w:r>
      <w:r w:rsidR="002E1B58" w:rsidRPr="00ED70FA">
        <w:rPr>
          <w:rFonts w:ascii="Times New Roman" w:eastAsia="Times New Roman" w:hAnsi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CB241B" w:rsidRDefault="002E1B5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>Пункт</w:t>
      </w:r>
      <w:r w:rsidR="007941CC">
        <w:rPr>
          <w:rFonts w:ascii="Times New Roman" w:hAnsi="Times New Roman"/>
          <w:sz w:val="28"/>
          <w:szCs w:val="28"/>
        </w:rPr>
        <w:t xml:space="preserve"> </w:t>
      </w:r>
      <w:r w:rsidR="005331D5">
        <w:rPr>
          <w:rFonts w:ascii="Times New Roman" w:hAnsi="Times New Roman"/>
          <w:sz w:val="28"/>
          <w:szCs w:val="28"/>
        </w:rPr>
        <w:t>22</w:t>
      </w:r>
      <w:r w:rsidR="007941CC">
        <w:rPr>
          <w:rFonts w:ascii="Times New Roman" w:hAnsi="Times New Roman"/>
          <w:sz w:val="28"/>
          <w:szCs w:val="28"/>
        </w:rPr>
        <w:t xml:space="preserve"> настоящего решения вступае</w:t>
      </w:r>
      <w:r w:rsidRPr="00ED70FA">
        <w:rPr>
          <w:rFonts w:ascii="Times New Roman" w:hAnsi="Times New Roman"/>
          <w:sz w:val="28"/>
          <w:szCs w:val="28"/>
        </w:rPr>
        <w:t xml:space="preserve">т в силу </w:t>
      </w:r>
      <w:r w:rsidR="007941CC">
        <w:rPr>
          <w:rFonts w:ascii="Times New Roman" w:hAnsi="Times New Roman"/>
          <w:sz w:val="28"/>
          <w:szCs w:val="28"/>
        </w:rPr>
        <w:t xml:space="preserve">с </w:t>
      </w:r>
      <w:r w:rsidRPr="00ED70FA">
        <w:rPr>
          <w:rFonts w:ascii="Times New Roman" w:hAnsi="Times New Roman"/>
          <w:sz w:val="28"/>
          <w:szCs w:val="28"/>
        </w:rPr>
        <w:t>1 января 2016 года.</w:t>
      </w:r>
    </w:p>
    <w:p w:rsidR="00F064CF" w:rsidRPr="00ED70FA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41B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>3.</w:t>
      </w:r>
      <w:proofErr w:type="gramStart"/>
      <w:r w:rsidRPr="00ED70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70F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1112F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В.И.Миронов</w:t>
      </w:r>
    </w:p>
    <w:sectPr w:rsidR="0081112F" w:rsidRPr="00ED70FA" w:rsidSect="00F02083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241B"/>
    <w:rsid w:val="00023300"/>
    <w:rsid w:val="00084215"/>
    <w:rsid w:val="00096B0B"/>
    <w:rsid w:val="000B087C"/>
    <w:rsid w:val="000D5EB9"/>
    <w:rsid w:val="0010642A"/>
    <w:rsid w:val="00110775"/>
    <w:rsid w:val="00114941"/>
    <w:rsid w:val="001452D3"/>
    <w:rsid w:val="001573EF"/>
    <w:rsid w:val="001602E7"/>
    <w:rsid w:val="00164BFA"/>
    <w:rsid w:val="00170700"/>
    <w:rsid w:val="001B6E2B"/>
    <w:rsid w:val="001F7F36"/>
    <w:rsid w:val="0020308D"/>
    <w:rsid w:val="002343AA"/>
    <w:rsid w:val="00251BF3"/>
    <w:rsid w:val="00285BB0"/>
    <w:rsid w:val="00295A01"/>
    <w:rsid w:val="002C2184"/>
    <w:rsid w:val="002D1FE4"/>
    <w:rsid w:val="002D7EB1"/>
    <w:rsid w:val="002E1B58"/>
    <w:rsid w:val="003132C4"/>
    <w:rsid w:val="00321AA8"/>
    <w:rsid w:val="0034192A"/>
    <w:rsid w:val="00371452"/>
    <w:rsid w:val="003D0B4F"/>
    <w:rsid w:val="003F7697"/>
    <w:rsid w:val="0040389E"/>
    <w:rsid w:val="00471125"/>
    <w:rsid w:val="00481C15"/>
    <w:rsid w:val="004850EC"/>
    <w:rsid w:val="0048795C"/>
    <w:rsid w:val="004A4CA7"/>
    <w:rsid w:val="004B5453"/>
    <w:rsid w:val="004D0167"/>
    <w:rsid w:val="00524E47"/>
    <w:rsid w:val="005331D5"/>
    <w:rsid w:val="00565A72"/>
    <w:rsid w:val="00590120"/>
    <w:rsid w:val="005A15E2"/>
    <w:rsid w:val="005D64CB"/>
    <w:rsid w:val="005F7ED2"/>
    <w:rsid w:val="006007A7"/>
    <w:rsid w:val="006320A0"/>
    <w:rsid w:val="00653AE9"/>
    <w:rsid w:val="00672EA9"/>
    <w:rsid w:val="006B1510"/>
    <w:rsid w:val="006E174B"/>
    <w:rsid w:val="007070A1"/>
    <w:rsid w:val="00707560"/>
    <w:rsid w:val="007266CA"/>
    <w:rsid w:val="00734739"/>
    <w:rsid w:val="00734EB9"/>
    <w:rsid w:val="007572CC"/>
    <w:rsid w:val="0078083F"/>
    <w:rsid w:val="00792595"/>
    <w:rsid w:val="007941CC"/>
    <w:rsid w:val="00794688"/>
    <w:rsid w:val="007A02A7"/>
    <w:rsid w:val="007F2CF2"/>
    <w:rsid w:val="007F39D4"/>
    <w:rsid w:val="008020B7"/>
    <w:rsid w:val="0081112F"/>
    <w:rsid w:val="00822D6B"/>
    <w:rsid w:val="008340A6"/>
    <w:rsid w:val="00844957"/>
    <w:rsid w:val="00847585"/>
    <w:rsid w:val="00862907"/>
    <w:rsid w:val="008708E5"/>
    <w:rsid w:val="0087696C"/>
    <w:rsid w:val="008E0078"/>
    <w:rsid w:val="008E6375"/>
    <w:rsid w:val="00901168"/>
    <w:rsid w:val="00950AE4"/>
    <w:rsid w:val="009B7D5F"/>
    <w:rsid w:val="009E4318"/>
    <w:rsid w:val="009F76CD"/>
    <w:rsid w:val="00A02C71"/>
    <w:rsid w:val="00A141BE"/>
    <w:rsid w:val="00A368AB"/>
    <w:rsid w:val="00A500CA"/>
    <w:rsid w:val="00A82683"/>
    <w:rsid w:val="00A9774C"/>
    <w:rsid w:val="00AF1429"/>
    <w:rsid w:val="00B273B2"/>
    <w:rsid w:val="00B35098"/>
    <w:rsid w:val="00B445C0"/>
    <w:rsid w:val="00B51C12"/>
    <w:rsid w:val="00B8295A"/>
    <w:rsid w:val="00B8409A"/>
    <w:rsid w:val="00BA58A4"/>
    <w:rsid w:val="00BE5B98"/>
    <w:rsid w:val="00C24EA2"/>
    <w:rsid w:val="00C33C7F"/>
    <w:rsid w:val="00C64961"/>
    <w:rsid w:val="00C823D8"/>
    <w:rsid w:val="00CB241B"/>
    <w:rsid w:val="00CB635B"/>
    <w:rsid w:val="00CF1E0F"/>
    <w:rsid w:val="00D36556"/>
    <w:rsid w:val="00D43A35"/>
    <w:rsid w:val="00D45B17"/>
    <w:rsid w:val="00D86842"/>
    <w:rsid w:val="00DC0781"/>
    <w:rsid w:val="00DC6CE3"/>
    <w:rsid w:val="00DD7DBD"/>
    <w:rsid w:val="00DE4D07"/>
    <w:rsid w:val="00DE53EA"/>
    <w:rsid w:val="00E072C3"/>
    <w:rsid w:val="00E175B4"/>
    <w:rsid w:val="00E23270"/>
    <w:rsid w:val="00E24B0D"/>
    <w:rsid w:val="00E42386"/>
    <w:rsid w:val="00E71F69"/>
    <w:rsid w:val="00E7276D"/>
    <w:rsid w:val="00E73C81"/>
    <w:rsid w:val="00E927FE"/>
    <w:rsid w:val="00EB4D73"/>
    <w:rsid w:val="00ED70FA"/>
    <w:rsid w:val="00F02083"/>
    <w:rsid w:val="00F064CF"/>
    <w:rsid w:val="00F12006"/>
    <w:rsid w:val="00F27F17"/>
    <w:rsid w:val="00F64F0B"/>
    <w:rsid w:val="00F6580E"/>
    <w:rsid w:val="00F85EAC"/>
    <w:rsid w:val="00FA6EB6"/>
    <w:rsid w:val="00FB3B13"/>
    <w:rsid w:val="00FB44EB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A4CAFA3A8FB1E2C0E6879C586F6860B6090E03784C732B6AC21138E6737DAAB1F8B9B8F5B6D75DAC1I" TargetMode="External"/><Relationship Id="rId13" Type="http://schemas.openxmlformats.org/officeDocument/2006/relationships/hyperlink" Target="consultantplus://offline/ref=5F06141BE8CC7611D30E9FD7398FD29CC163C5738F2C86F56C1A252570qFf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DA8386D8928D3AD6A03EED6BCEDF9D127FEA0601CB65241EF63784BC3F570A55F1166804AU8H" TargetMode="External"/><Relationship Id="rId12" Type="http://schemas.openxmlformats.org/officeDocument/2006/relationships/hyperlink" Target="consultantplus://offline/ref=3C7CFC2A70A919F4C602E611D63BFCBCFDBBFE0BBCC8C21EFBFBBA7BFDxCP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C81E79D7520D380D3BE1353D6715D8093B7368088B57C7F74E948EB5A48EBC4A530B1722A3D654eFBAG" TargetMode="External"/><Relationship Id="rId11" Type="http://schemas.openxmlformats.org/officeDocument/2006/relationships/hyperlink" Target="consultantplus://offline/ref=30578E017003EC7795DF612DBE0B7CC199219F14D427F2E7B62697BAA66560AF9D60965F5E9C9539L8f5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16BE8F1485E738B95CFC9C76041CA19EAB72AA90F6EFEA90E861FE627D4WFK" TargetMode="External"/><Relationship Id="rId10" Type="http://schemas.openxmlformats.org/officeDocument/2006/relationships/hyperlink" Target="consultantplus://offline/ref=30578E017003EC7795DF612DBE0B7CC199269F18D321F2E7B62697BAA6L6f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CC85F99DE21E7FBE78479A2311FC0AD365BD0F387513ED7E7118D955D7F245994DBDE9D64DE7F4ZF59G" TargetMode="External"/><Relationship Id="rId14" Type="http://schemas.openxmlformats.org/officeDocument/2006/relationships/hyperlink" Target="consultantplus://offline/ref=516BE8F1485E738B95CFC9C76041CA19EAB72AA90F6EFEA90E861FE627D4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Links>
    <vt:vector size="60" baseType="variant"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196612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consultantplus://offline/ref=5F06141BE8CC7611D30E9FD7398FD29CC163C5738F2C86F56C1A252570qFf2K</vt:lpwstr>
      </vt:variant>
      <vt:variant>
        <vt:lpwstr/>
      </vt:variant>
      <vt:variant>
        <vt:i4>1179741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consultantplus://offline/ref=B2C81E79D7520D380D3BE1353D6715D8093B7368088B57C7F74E948EB5A48EBC4A530B1722A3D654eFBAG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10</cp:revision>
  <cp:lastPrinted>2014-09-22T10:16:00Z</cp:lastPrinted>
  <dcterms:created xsi:type="dcterms:W3CDTF">2014-08-12T11:41:00Z</dcterms:created>
  <dcterms:modified xsi:type="dcterms:W3CDTF">2014-10-07T05:46:00Z</dcterms:modified>
</cp:coreProperties>
</file>