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19" w:rsidRPr="00232B8A" w:rsidRDefault="00BC2419" w:rsidP="00BC2419">
      <w:pPr>
        <w:jc w:val="center"/>
        <w:rPr>
          <w:b/>
        </w:rPr>
      </w:pPr>
      <w:r w:rsidRPr="00232B8A">
        <w:rPr>
          <w:b/>
          <w:noProof/>
          <w:lang w:eastAsia="ru-RU"/>
        </w:rPr>
        <w:drawing>
          <wp:inline distT="0" distB="0" distL="0" distR="0">
            <wp:extent cx="723900" cy="904875"/>
            <wp:effectExtent l="19050" t="0" r="0" b="0"/>
            <wp:docPr id="1" name="Рисунок 4"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цвет без вч [Converted]"/>
                    <pic:cNvPicPr>
                      <a:picLocks noChangeAspect="1" noChangeArrowheads="1"/>
                    </pic:cNvPicPr>
                  </pic:nvPicPr>
                  <pic:blipFill>
                    <a:blip r:embed="rId9"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BC2419" w:rsidRPr="00232B8A" w:rsidRDefault="00BC2419" w:rsidP="00BC2419">
      <w:pPr>
        <w:jc w:val="center"/>
        <w:rPr>
          <w:b/>
          <w:sz w:val="28"/>
          <w:szCs w:val="28"/>
        </w:rPr>
      </w:pPr>
      <w:r w:rsidRPr="00232B8A">
        <w:rPr>
          <w:b/>
          <w:sz w:val="28"/>
          <w:szCs w:val="28"/>
        </w:rPr>
        <w:t>РОССИЙСКАЯ ФЕДЕРАЦИЯ</w:t>
      </w:r>
    </w:p>
    <w:p w:rsidR="00BC2419" w:rsidRPr="00232B8A" w:rsidRDefault="00BC2419" w:rsidP="00BC2419">
      <w:pPr>
        <w:jc w:val="center"/>
        <w:rPr>
          <w:b/>
          <w:sz w:val="28"/>
          <w:szCs w:val="28"/>
        </w:rPr>
      </w:pPr>
      <w:r w:rsidRPr="00232B8A">
        <w:rPr>
          <w:b/>
          <w:sz w:val="28"/>
          <w:szCs w:val="28"/>
        </w:rPr>
        <w:t>ОРЛОВСКАЯ ОБЛАСТЬ</w:t>
      </w:r>
    </w:p>
    <w:p w:rsidR="00BC2419" w:rsidRPr="00232B8A" w:rsidRDefault="00BC2419" w:rsidP="00BC2419">
      <w:pPr>
        <w:jc w:val="center"/>
        <w:rPr>
          <w:b/>
          <w:sz w:val="28"/>
          <w:szCs w:val="28"/>
        </w:rPr>
      </w:pPr>
      <w:r w:rsidRPr="00232B8A">
        <w:rPr>
          <w:b/>
          <w:sz w:val="28"/>
          <w:szCs w:val="28"/>
        </w:rPr>
        <w:t>ТРОСНЯНСКИЙ РАЙОННЫЙ СОВЕТ НАРОДНЫХ ДЕПУТАТОВ</w:t>
      </w:r>
    </w:p>
    <w:p w:rsidR="00BC2419" w:rsidRPr="00EC51D2" w:rsidRDefault="00BC2419" w:rsidP="00BC2419">
      <w:pPr>
        <w:jc w:val="center"/>
        <w:rPr>
          <w:b/>
          <w:sz w:val="22"/>
          <w:szCs w:val="28"/>
        </w:rPr>
      </w:pPr>
    </w:p>
    <w:p w:rsidR="00BC2419" w:rsidRPr="00232B8A" w:rsidRDefault="00BC2419" w:rsidP="00BC2419">
      <w:pPr>
        <w:jc w:val="center"/>
        <w:rPr>
          <w:b/>
          <w:sz w:val="28"/>
          <w:szCs w:val="28"/>
        </w:rPr>
      </w:pPr>
      <w:r w:rsidRPr="00232B8A">
        <w:rPr>
          <w:b/>
          <w:sz w:val="28"/>
          <w:szCs w:val="28"/>
        </w:rPr>
        <w:t>РЕШЕНИЕ</w:t>
      </w:r>
    </w:p>
    <w:p w:rsidR="00BC2419" w:rsidRPr="00EC51D2" w:rsidRDefault="00BC2419" w:rsidP="00BC2419">
      <w:pPr>
        <w:rPr>
          <w:sz w:val="16"/>
          <w:szCs w:val="20"/>
        </w:rPr>
      </w:pPr>
    </w:p>
    <w:p w:rsidR="00BC2419" w:rsidRPr="00232B8A" w:rsidRDefault="009B0BBB" w:rsidP="00BC2419">
      <w:pPr>
        <w:rPr>
          <w:rFonts w:eastAsia="Calibri"/>
          <w:b/>
          <w:sz w:val="28"/>
          <w:szCs w:val="28"/>
        </w:rPr>
      </w:pPr>
      <w:r w:rsidRPr="009B0BBB">
        <w:rPr>
          <w:b/>
          <w:sz w:val="28"/>
          <w:szCs w:val="28"/>
        </w:rPr>
        <w:t xml:space="preserve">29 октября </w:t>
      </w:r>
      <w:r w:rsidR="009D2F41" w:rsidRPr="009B0BBB">
        <w:rPr>
          <w:b/>
          <w:sz w:val="28"/>
          <w:szCs w:val="28"/>
        </w:rPr>
        <w:t xml:space="preserve"> 2025</w:t>
      </w:r>
      <w:r w:rsidR="00CA23B7" w:rsidRPr="009B0BBB">
        <w:rPr>
          <w:b/>
          <w:sz w:val="28"/>
          <w:szCs w:val="28"/>
        </w:rPr>
        <w:t xml:space="preserve"> г.                 </w:t>
      </w:r>
      <w:r>
        <w:rPr>
          <w:rFonts w:eastAsia="Calibri"/>
          <w:b/>
          <w:sz w:val="28"/>
          <w:szCs w:val="28"/>
        </w:rPr>
        <w:t xml:space="preserve">              </w:t>
      </w:r>
      <w:r w:rsidR="00CA23B7" w:rsidRPr="009B0BBB">
        <w:rPr>
          <w:rFonts w:eastAsia="Calibri"/>
          <w:b/>
          <w:sz w:val="28"/>
          <w:szCs w:val="28"/>
        </w:rPr>
        <w:t xml:space="preserve">               </w:t>
      </w:r>
      <w:r w:rsidRPr="009B0BBB">
        <w:rPr>
          <w:rFonts w:eastAsia="Calibri"/>
          <w:b/>
          <w:sz w:val="28"/>
          <w:szCs w:val="28"/>
        </w:rPr>
        <w:t xml:space="preserve">     </w:t>
      </w:r>
      <w:r w:rsidR="00CA23B7" w:rsidRPr="009B0BBB">
        <w:rPr>
          <w:rFonts w:eastAsia="Calibri"/>
          <w:b/>
          <w:sz w:val="28"/>
          <w:szCs w:val="28"/>
        </w:rPr>
        <w:t xml:space="preserve">          </w:t>
      </w:r>
      <w:r w:rsidR="00BC2419" w:rsidRPr="009B0BBB">
        <w:rPr>
          <w:rFonts w:eastAsia="Calibri"/>
          <w:b/>
          <w:sz w:val="28"/>
          <w:szCs w:val="28"/>
        </w:rPr>
        <w:t xml:space="preserve">              </w:t>
      </w:r>
      <w:r w:rsidR="00BC2419" w:rsidRPr="00232B8A">
        <w:rPr>
          <w:rFonts w:eastAsia="Calibri"/>
          <w:b/>
          <w:sz w:val="28"/>
          <w:szCs w:val="28"/>
        </w:rPr>
        <w:t>№</w:t>
      </w:r>
      <w:r>
        <w:rPr>
          <w:rFonts w:eastAsia="Calibri"/>
          <w:b/>
          <w:sz w:val="28"/>
          <w:szCs w:val="28"/>
        </w:rPr>
        <w:t xml:space="preserve"> 214</w:t>
      </w:r>
      <w:r w:rsidR="00BC2419" w:rsidRPr="00232B8A">
        <w:rPr>
          <w:rFonts w:eastAsia="Calibri"/>
          <w:b/>
          <w:sz w:val="28"/>
          <w:szCs w:val="28"/>
        </w:rPr>
        <w:t xml:space="preserve"> </w:t>
      </w:r>
    </w:p>
    <w:p w:rsidR="00BC2419" w:rsidRPr="00232B8A" w:rsidRDefault="009D2F41" w:rsidP="00BC2419">
      <w:pPr>
        <w:rPr>
          <w:sz w:val="28"/>
          <w:szCs w:val="28"/>
        </w:rPr>
      </w:pPr>
      <w:r>
        <w:rPr>
          <w:sz w:val="28"/>
          <w:szCs w:val="28"/>
        </w:rPr>
        <w:t xml:space="preserve">          </w:t>
      </w:r>
      <w:proofErr w:type="spellStart"/>
      <w:r w:rsidR="00BC2419" w:rsidRPr="00232B8A">
        <w:rPr>
          <w:sz w:val="28"/>
          <w:szCs w:val="28"/>
        </w:rPr>
        <w:t>с.Тросна</w:t>
      </w:r>
      <w:proofErr w:type="spellEnd"/>
    </w:p>
    <w:p w:rsidR="00BC2419" w:rsidRPr="00EC51D2" w:rsidRDefault="00BC2419" w:rsidP="00BC2419">
      <w:pPr>
        <w:jc w:val="right"/>
        <w:rPr>
          <w:b/>
          <w:sz w:val="18"/>
          <w:szCs w:val="28"/>
        </w:rPr>
      </w:pPr>
    </w:p>
    <w:p w:rsidR="00DF69E5" w:rsidRDefault="00DF69E5" w:rsidP="009D2F41">
      <w:pPr>
        <w:autoSpaceDE w:val="0"/>
        <w:autoSpaceDN w:val="0"/>
        <w:adjustRightInd w:val="0"/>
        <w:jc w:val="both"/>
        <w:rPr>
          <w:b/>
          <w:bCs/>
          <w:sz w:val="28"/>
          <w:szCs w:val="28"/>
        </w:rPr>
      </w:pPr>
      <w:r>
        <w:rPr>
          <w:b/>
          <w:bCs/>
          <w:sz w:val="28"/>
          <w:szCs w:val="28"/>
        </w:rPr>
        <w:t>Об утверждении Положения</w:t>
      </w:r>
    </w:p>
    <w:p w:rsidR="00DF69E5" w:rsidRDefault="00DF69E5" w:rsidP="009D2F41">
      <w:pPr>
        <w:autoSpaceDE w:val="0"/>
        <w:autoSpaceDN w:val="0"/>
        <w:adjustRightInd w:val="0"/>
        <w:jc w:val="both"/>
        <w:rPr>
          <w:b/>
          <w:bCs/>
          <w:sz w:val="28"/>
          <w:szCs w:val="28"/>
        </w:rPr>
      </w:pPr>
      <w:r>
        <w:rPr>
          <w:b/>
          <w:bCs/>
          <w:sz w:val="28"/>
          <w:szCs w:val="28"/>
        </w:rPr>
        <w:t xml:space="preserve">о </w:t>
      </w:r>
      <w:r w:rsidRPr="00DF69E5">
        <w:rPr>
          <w:b/>
          <w:bCs/>
          <w:sz w:val="28"/>
          <w:szCs w:val="28"/>
        </w:rPr>
        <w:t>м</w:t>
      </w:r>
      <w:r>
        <w:rPr>
          <w:b/>
          <w:bCs/>
          <w:sz w:val="28"/>
          <w:szCs w:val="28"/>
        </w:rPr>
        <w:t>униципальном земельном контроле</w:t>
      </w:r>
    </w:p>
    <w:p w:rsidR="00BC2419" w:rsidRPr="00232B8A" w:rsidRDefault="00DF69E5" w:rsidP="009D2F41">
      <w:pPr>
        <w:autoSpaceDE w:val="0"/>
        <w:autoSpaceDN w:val="0"/>
        <w:adjustRightInd w:val="0"/>
        <w:jc w:val="both"/>
        <w:rPr>
          <w:b/>
          <w:bCs/>
          <w:sz w:val="28"/>
          <w:szCs w:val="28"/>
        </w:rPr>
      </w:pPr>
      <w:r w:rsidRPr="00DF69E5">
        <w:rPr>
          <w:b/>
          <w:bCs/>
          <w:sz w:val="28"/>
          <w:szCs w:val="28"/>
        </w:rPr>
        <w:t>на территории Троснянского района Орловской области</w:t>
      </w:r>
    </w:p>
    <w:p w:rsidR="00BC2419" w:rsidRPr="00232B8A" w:rsidRDefault="00BC2419" w:rsidP="009D2F41">
      <w:pPr>
        <w:autoSpaceDE w:val="0"/>
        <w:autoSpaceDN w:val="0"/>
        <w:adjustRightInd w:val="0"/>
        <w:jc w:val="both"/>
        <w:rPr>
          <w:b/>
          <w:bCs/>
          <w:sz w:val="28"/>
          <w:szCs w:val="28"/>
        </w:rPr>
      </w:pPr>
    </w:p>
    <w:p w:rsidR="00BC2419" w:rsidRPr="00232B8A" w:rsidRDefault="00BC2419" w:rsidP="009D2F41">
      <w:pPr>
        <w:pStyle w:val="a8"/>
        <w:jc w:val="right"/>
        <w:rPr>
          <w:szCs w:val="28"/>
        </w:rPr>
      </w:pPr>
      <w:r w:rsidRPr="00232B8A">
        <w:rPr>
          <w:b/>
          <w:bCs/>
          <w:szCs w:val="28"/>
        </w:rPr>
        <w:t xml:space="preserve">                                                            </w:t>
      </w:r>
      <w:r w:rsidRPr="00232B8A">
        <w:rPr>
          <w:szCs w:val="28"/>
        </w:rPr>
        <w:t xml:space="preserve">Принято на </w:t>
      </w:r>
      <w:r w:rsidR="009B0BBB">
        <w:rPr>
          <w:szCs w:val="28"/>
        </w:rPr>
        <w:t xml:space="preserve">сороковом </w:t>
      </w:r>
      <w:r w:rsidRPr="00232B8A">
        <w:rPr>
          <w:szCs w:val="28"/>
        </w:rPr>
        <w:t>заседании</w:t>
      </w:r>
    </w:p>
    <w:p w:rsidR="00BC2419" w:rsidRPr="00232B8A" w:rsidRDefault="00BC2419" w:rsidP="009D2F41">
      <w:pPr>
        <w:pStyle w:val="a8"/>
        <w:jc w:val="right"/>
        <w:rPr>
          <w:szCs w:val="28"/>
        </w:rPr>
      </w:pPr>
      <w:r w:rsidRPr="00232B8A">
        <w:rPr>
          <w:szCs w:val="28"/>
        </w:rPr>
        <w:t xml:space="preserve">                                          Троснянского районного Совета народных</w:t>
      </w:r>
    </w:p>
    <w:p w:rsidR="00BC2419" w:rsidRPr="00232B8A" w:rsidRDefault="00BC2419" w:rsidP="009D2F41">
      <w:pPr>
        <w:pStyle w:val="a8"/>
        <w:jc w:val="right"/>
        <w:rPr>
          <w:szCs w:val="28"/>
        </w:rPr>
      </w:pPr>
      <w:r w:rsidRPr="00232B8A">
        <w:rPr>
          <w:szCs w:val="28"/>
        </w:rPr>
        <w:t xml:space="preserve">депутатов </w:t>
      </w:r>
      <w:r w:rsidRPr="00232B8A">
        <w:rPr>
          <w:color w:val="000000" w:themeColor="text1"/>
          <w:szCs w:val="28"/>
        </w:rPr>
        <w:t>шестого</w:t>
      </w:r>
      <w:r w:rsidRPr="00232B8A">
        <w:rPr>
          <w:szCs w:val="28"/>
        </w:rPr>
        <w:t xml:space="preserve"> созыва</w:t>
      </w:r>
    </w:p>
    <w:p w:rsidR="00BC2419" w:rsidRPr="00232B8A" w:rsidRDefault="00BC2419" w:rsidP="009D2F41">
      <w:pPr>
        <w:autoSpaceDE w:val="0"/>
        <w:autoSpaceDN w:val="0"/>
        <w:adjustRightInd w:val="0"/>
        <w:jc w:val="center"/>
        <w:rPr>
          <w:b/>
          <w:bCs/>
          <w:sz w:val="28"/>
          <w:szCs w:val="28"/>
        </w:rPr>
      </w:pPr>
    </w:p>
    <w:p w:rsidR="00BC2419" w:rsidRDefault="00DF69E5" w:rsidP="009D2F41">
      <w:pPr>
        <w:shd w:val="clear" w:color="auto" w:fill="FFFFFF"/>
        <w:ind w:right="29" w:firstLine="708"/>
        <w:jc w:val="both"/>
        <w:rPr>
          <w:color w:val="000000"/>
          <w:spacing w:val="-10"/>
          <w:sz w:val="28"/>
          <w:szCs w:val="28"/>
        </w:rPr>
      </w:pPr>
      <w:r w:rsidRPr="00DF69E5">
        <w:rPr>
          <w:color w:val="000000"/>
          <w:spacing w:val="-10"/>
          <w:sz w:val="28"/>
          <w:szCs w:val="28"/>
        </w:rPr>
        <w:t>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684772">
        <w:rPr>
          <w:color w:val="000000"/>
          <w:spacing w:val="-10"/>
          <w:sz w:val="28"/>
          <w:szCs w:val="28"/>
        </w:rPr>
        <w:t xml:space="preserve">, </w:t>
      </w:r>
      <w:r w:rsidR="00BC2419" w:rsidRPr="00232B8A">
        <w:rPr>
          <w:color w:val="000000"/>
          <w:spacing w:val="-10"/>
          <w:sz w:val="28"/>
          <w:szCs w:val="28"/>
        </w:rPr>
        <w:t>Троснянский районный Совет народных депутатов РЕШИЛ:</w:t>
      </w:r>
    </w:p>
    <w:p w:rsidR="001E1002" w:rsidRPr="00DF69E5" w:rsidRDefault="00DF69E5" w:rsidP="00DF69E5">
      <w:pPr>
        <w:pStyle w:val="a9"/>
        <w:numPr>
          <w:ilvl w:val="0"/>
          <w:numId w:val="2"/>
        </w:numPr>
        <w:shd w:val="clear" w:color="auto" w:fill="FFFFFF"/>
        <w:tabs>
          <w:tab w:val="left" w:pos="1134"/>
        </w:tabs>
        <w:ind w:left="0" w:right="29" w:firstLine="709"/>
        <w:jc w:val="both"/>
        <w:rPr>
          <w:color w:val="000000"/>
          <w:spacing w:val="-10"/>
          <w:sz w:val="28"/>
          <w:szCs w:val="28"/>
        </w:rPr>
      </w:pPr>
      <w:r w:rsidRPr="00DF69E5">
        <w:rPr>
          <w:color w:val="000000"/>
          <w:spacing w:val="-10"/>
          <w:sz w:val="28"/>
          <w:szCs w:val="28"/>
        </w:rPr>
        <w:t>Утвердить прилагаемое Положение о муниципальном земельном контроле</w:t>
      </w:r>
      <w:r>
        <w:rPr>
          <w:color w:val="000000"/>
          <w:spacing w:val="-10"/>
          <w:sz w:val="28"/>
          <w:szCs w:val="28"/>
        </w:rPr>
        <w:t xml:space="preserve"> </w:t>
      </w:r>
      <w:r w:rsidRPr="00DF69E5">
        <w:rPr>
          <w:color w:val="000000"/>
          <w:spacing w:val="-10"/>
          <w:sz w:val="28"/>
          <w:szCs w:val="28"/>
        </w:rPr>
        <w:t>на территории Троснянского района Орловской области</w:t>
      </w:r>
      <w:r w:rsidR="001E1002" w:rsidRPr="00DF69E5">
        <w:rPr>
          <w:color w:val="000000"/>
          <w:spacing w:val="-10"/>
          <w:sz w:val="28"/>
          <w:szCs w:val="28"/>
        </w:rPr>
        <w:t>, согласно приложению.</w:t>
      </w:r>
    </w:p>
    <w:p w:rsidR="00810AC2" w:rsidRPr="00EC51D2" w:rsidRDefault="00810AC2" w:rsidP="009D2F41">
      <w:pPr>
        <w:pStyle w:val="a9"/>
        <w:numPr>
          <w:ilvl w:val="0"/>
          <w:numId w:val="2"/>
        </w:numPr>
        <w:shd w:val="clear" w:color="auto" w:fill="FFFFFF"/>
        <w:tabs>
          <w:tab w:val="left" w:pos="1134"/>
        </w:tabs>
        <w:ind w:left="0" w:right="29" w:firstLine="709"/>
        <w:jc w:val="both"/>
        <w:rPr>
          <w:color w:val="000000"/>
          <w:spacing w:val="-10"/>
          <w:sz w:val="28"/>
          <w:szCs w:val="28"/>
        </w:rPr>
      </w:pPr>
      <w:r w:rsidRPr="00EC51D2">
        <w:rPr>
          <w:color w:val="000000"/>
          <w:spacing w:val="-10"/>
          <w:sz w:val="28"/>
          <w:szCs w:val="28"/>
        </w:rPr>
        <w:t>Признать утратившими силу:</w:t>
      </w:r>
    </w:p>
    <w:p w:rsidR="009D2F41" w:rsidRPr="00EC51D2" w:rsidRDefault="00810AC2" w:rsidP="00EC51D2">
      <w:pPr>
        <w:pStyle w:val="a9"/>
        <w:numPr>
          <w:ilvl w:val="0"/>
          <w:numId w:val="4"/>
        </w:numPr>
        <w:shd w:val="clear" w:color="auto" w:fill="FFFFFF"/>
        <w:tabs>
          <w:tab w:val="left" w:pos="1134"/>
        </w:tabs>
        <w:ind w:left="0" w:right="29" w:firstLine="709"/>
        <w:jc w:val="both"/>
        <w:rPr>
          <w:color w:val="000000"/>
          <w:spacing w:val="-10"/>
          <w:sz w:val="28"/>
          <w:szCs w:val="28"/>
        </w:rPr>
      </w:pPr>
      <w:r w:rsidRPr="00EC51D2">
        <w:rPr>
          <w:color w:val="000000"/>
          <w:spacing w:val="-10"/>
          <w:sz w:val="28"/>
          <w:szCs w:val="28"/>
        </w:rPr>
        <w:t>решение Троснянского район</w:t>
      </w:r>
      <w:r w:rsidR="00605CF5" w:rsidRPr="00EC51D2">
        <w:rPr>
          <w:color w:val="000000"/>
          <w:spacing w:val="-10"/>
          <w:sz w:val="28"/>
          <w:szCs w:val="28"/>
        </w:rPr>
        <w:t>ного Совета н</w:t>
      </w:r>
      <w:r w:rsidRPr="00EC51D2">
        <w:rPr>
          <w:color w:val="000000"/>
          <w:spacing w:val="-10"/>
          <w:sz w:val="28"/>
          <w:szCs w:val="28"/>
        </w:rPr>
        <w:t xml:space="preserve">ародных депутатов Орловской области от </w:t>
      </w:r>
      <w:r w:rsidR="006A38EF" w:rsidRPr="00EC51D2">
        <w:rPr>
          <w:color w:val="000000"/>
          <w:spacing w:val="-10"/>
          <w:sz w:val="28"/>
          <w:szCs w:val="28"/>
        </w:rPr>
        <w:t xml:space="preserve">16.09.2021 </w:t>
      </w:r>
      <w:r w:rsidRPr="00EC51D2">
        <w:rPr>
          <w:color w:val="000000"/>
          <w:spacing w:val="-10"/>
          <w:sz w:val="28"/>
          <w:szCs w:val="28"/>
        </w:rPr>
        <w:t xml:space="preserve">года № </w:t>
      </w:r>
      <w:r w:rsidR="006A38EF" w:rsidRPr="00EC51D2">
        <w:rPr>
          <w:color w:val="000000"/>
          <w:spacing w:val="-10"/>
          <w:sz w:val="28"/>
          <w:szCs w:val="28"/>
        </w:rPr>
        <w:t>322</w:t>
      </w:r>
      <w:r w:rsidRPr="00EC51D2">
        <w:rPr>
          <w:color w:val="000000"/>
          <w:spacing w:val="-10"/>
          <w:sz w:val="28"/>
          <w:szCs w:val="28"/>
        </w:rPr>
        <w:t xml:space="preserve"> «</w:t>
      </w:r>
      <w:r w:rsidR="006A38EF" w:rsidRPr="00EC51D2">
        <w:rPr>
          <w:color w:val="000000"/>
          <w:spacing w:val="-10"/>
          <w:sz w:val="28"/>
          <w:szCs w:val="28"/>
        </w:rPr>
        <w:t>Об утверждении положения о муниципальном земельном контроле на территории Троснянского района Орловской области</w:t>
      </w:r>
      <w:r w:rsidRPr="00EC51D2">
        <w:rPr>
          <w:color w:val="000000"/>
          <w:spacing w:val="-10"/>
          <w:sz w:val="28"/>
          <w:szCs w:val="28"/>
        </w:rPr>
        <w:t>»;</w:t>
      </w:r>
    </w:p>
    <w:p w:rsidR="009D2F41" w:rsidRPr="00EC51D2" w:rsidRDefault="009D2F41" w:rsidP="00EC51D2">
      <w:pPr>
        <w:pStyle w:val="a9"/>
        <w:numPr>
          <w:ilvl w:val="0"/>
          <w:numId w:val="4"/>
        </w:numPr>
        <w:shd w:val="clear" w:color="auto" w:fill="FFFFFF"/>
        <w:tabs>
          <w:tab w:val="left" w:pos="1134"/>
        </w:tabs>
        <w:ind w:left="0" w:right="29" w:firstLine="709"/>
        <w:jc w:val="both"/>
        <w:rPr>
          <w:color w:val="000000"/>
          <w:spacing w:val="-10"/>
          <w:sz w:val="28"/>
          <w:szCs w:val="28"/>
        </w:rPr>
      </w:pPr>
      <w:r w:rsidRPr="00EC51D2">
        <w:rPr>
          <w:color w:val="000000"/>
          <w:spacing w:val="-10"/>
          <w:sz w:val="28"/>
          <w:szCs w:val="28"/>
        </w:rPr>
        <w:t xml:space="preserve">решение Троснянского районного Совета народных депутатов Орловской области </w:t>
      </w:r>
      <w:r w:rsidR="00EC51D2" w:rsidRPr="00EC51D2">
        <w:rPr>
          <w:color w:val="000000"/>
          <w:spacing w:val="-10"/>
          <w:sz w:val="28"/>
          <w:szCs w:val="28"/>
        </w:rPr>
        <w:t>от 24.02.2022 года № 35 «О внесении дополнений в решение Троснянского районного Совета народных депутатов от 16.09.2021 года №322 «Об утверждении положения о муниципальном земельном контроле на территории Троснянского района Орловской области»».</w:t>
      </w:r>
    </w:p>
    <w:p w:rsidR="00BC2419" w:rsidRPr="001E1002" w:rsidRDefault="00BC2419" w:rsidP="009D2F41">
      <w:pPr>
        <w:pStyle w:val="a9"/>
        <w:numPr>
          <w:ilvl w:val="0"/>
          <w:numId w:val="2"/>
        </w:numPr>
        <w:shd w:val="clear" w:color="auto" w:fill="FFFFFF"/>
        <w:ind w:left="0" w:right="29" w:firstLine="709"/>
        <w:jc w:val="both"/>
        <w:rPr>
          <w:color w:val="000000"/>
          <w:spacing w:val="-10"/>
          <w:sz w:val="28"/>
          <w:szCs w:val="28"/>
        </w:rPr>
      </w:pPr>
      <w:r w:rsidRPr="001E1002">
        <w:rPr>
          <w:color w:val="000000"/>
          <w:spacing w:val="-10"/>
          <w:sz w:val="28"/>
          <w:szCs w:val="28"/>
        </w:rPr>
        <w:t>Настоящее решение вступает в силу со дня его обнародования.</w:t>
      </w:r>
    </w:p>
    <w:p w:rsidR="00BC2419" w:rsidRPr="00232B8A" w:rsidRDefault="00BC2419" w:rsidP="00BC2419">
      <w:pPr>
        <w:shd w:val="clear" w:color="auto" w:fill="FFFFFF"/>
        <w:ind w:right="29"/>
        <w:jc w:val="both"/>
        <w:rPr>
          <w:sz w:val="28"/>
          <w:szCs w:val="28"/>
        </w:rPr>
      </w:pPr>
    </w:p>
    <w:p w:rsidR="00BC2419" w:rsidRPr="00232B8A" w:rsidRDefault="00BC2419" w:rsidP="00BC2419">
      <w:pPr>
        <w:rPr>
          <w:b/>
          <w:bCs/>
          <w:sz w:val="28"/>
          <w:szCs w:val="28"/>
        </w:rPr>
      </w:pPr>
      <w:r w:rsidRPr="00232B8A">
        <w:rPr>
          <w:b/>
          <w:bCs/>
          <w:sz w:val="28"/>
          <w:szCs w:val="28"/>
        </w:rPr>
        <w:t>Председатель районного                               Глава района</w:t>
      </w:r>
    </w:p>
    <w:p w:rsidR="00BC2419" w:rsidRPr="00232B8A" w:rsidRDefault="00BC2419" w:rsidP="00BC2419">
      <w:pPr>
        <w:rPr>
          <w:b/>
          <w:bCs/>
          <w:sz w:val="28"/>
          <w:szCs w:val="28"/>
        </w:rPr>
      </w:pPr>
      <w:r w:rsidRPr="00232B8A">
        <w:rPr>
          <w:b/>
          <w:bCs/>
          <w:sz w:val="28"/>
          <w:szCs w:val="28"/>
        </w:rPr>
        <w:t>Совета народных депутатов</w:t>
      </w:r>
    </w:p>
    <w:p w:rsidR="00BC2419" w:rsidRPr="00232B8A" w:rsidRDefault="00BC2419" w:rsidP="00BC2419">
      <w:pPr>
        <w:rPr>
          <w:b/>
          <w:bCs/>
          <w:sz w:val="28"/>
          <w:szCs w:val="28"/>
        </w:rPr>
      </w:pPr>
    </w:p>
    <w:p w:rsidR="001E1002" w:rsidRDefault="00BC2419" w:rsidP="00EC51D2">
      <w:r w:rsidRPr="00232B8A">
        <w:rPr>
          <w:b/>
          <w:bCs/>
          <w:sz w:val="28"/>
          <w:szCs w:val="28"/>
        </w:rPr>
        <w:t xml:space="preserve">                             А.Г. Кисель                                                   А.В. Левковский</w:t>
      </w:r>
      <w:r w:rsidR="001E1002">
        <w:br w:type="page"/>
      </w:r>
    </w:p>
    <w:p w:rsidR="001E1002" w:rsidRPr="001E1002" w:rsidRDefault="009D2F41" w:rsidP="001E1002">
      <w:pPr>
        <w:suppressAutoHyphens w:val="0"/>
        <w:jc w:val="right"/>
        <w:rPr>
          <w:sz w:val="28"/>
          <w:szCs w:val="28"/>
          <w:lang w:eastAsia="en-US"/>
        </w:rPr>
      </w:pPr>
      <w:r>
        <w:rPr>
          <w:sz w:val="28"/>
          <w:szCs w:val="28"/>
          <w:lang w:eastAsia="en-US"/>
        </w:rPr>
        <w:lastRenderedPageBreak/>
        <w:t>Приложение</w:t>
      </w:r>
    </w:p>
    <w:p w:rsidR="001E1002" w:rsidRPr="001E1002" w:rsidRDefault="001E1002" w:rsidP="001E1002">
      <w:pPr>
        <w:suppressAutoHyphens w:val="0"/>
        <w:jc w:val="right"/>
        <w:rPr>
          <w:sz w:val="28"/>
          <w:szCs w:val="28"/>
          <w:lang w:eastAsia="ru-RU"/>
        </w:rPr>
      </w:pPr>
      <w:r w:rsidRPr="001E1002">
        <w:rPr>
          <w:sz w:val="28"/>
          <w:szCs w:val="28"/>
          <w:lang w:eastAsia="ru-RU"/>
        </w:rPr>
        <w:t xml:space="preserve">к решению </w:t>
      </w:r>
      <w:proofErr w:type="spellStart"/>
      <w:r w:rsidRPr="001E1002">
        <w:rPr>
          <w:sz w:val="28"/>
          <w:szCs w:val="28"/>
          <w:lang w:eastAsia="ru-RU"/>
        </w:rPr>
        <w:t>Троснянского</w:t>
      </w:r>
      <w:proofErr w:type="spellEnd"/>
    </w:p>
    <w:p w:rsidR="001E1002" w:rsidRPr="001E1002" w:rsidRDefault="001E1002" w:rsidP="001E1002">
      <w:pPr>
        <w:suppressAutoHyphens w:val="0"/>
        <w:jc w:val="right"/>
        <w:rPr>
          <w:sz w:val="28"/>
          <w:szCs w:val="28"/>
          <w:lang w:eastAsia="ru-RU"/>
        </w:rPr>
      </w:pPr>
      <w:r w:rsidRPr="001E1002">
        <w:rPr>
          <w:sz w:val="28"/>
          <w:szCs w:val="28"/>
          <w:lang w:eastAsia="ru-RU"/>
        </w:rPr>
        <w:t>районного Совета народных депутатов</w:t>
      </w:r>
    </w:p>
    <w:p w:rsidR="001E1002" w:rsidRPr="001E1002" w:rsidRDefault="001E1002" w:rsidP="001E1002">
      <w:pPr>
        <w:suppressAutoHyphens w:val="0"/>
        <w:jc w:val="right"/>
        <w:rPr>
          <w:sz w:val="28"/>
          <w:szCs w:val="28"/>
          <w:lang w:eastAsia="ru-RU"/>
        </w:rPr>
      </w:pPr>
      <w:r w:rsidRPr="001E1002">
        <w:rPr>
          <w:sz w:val="28"/>
          <w:szCs w:val="28"/>
          <w:lang w:eastAsia="ru-RU"/>
        </w:rPr>
        <w:t xml:space="preserve">от </w:t>
      </w:r>
      <w:r w:rsidR="009B0BBB">
        <w:rPr>
          <w:sz w:val="28"/>
          <w:szCs w:val="28"/>
          <w:lang w:eastAsia="ru-RU"/>
        </w:rPr>
        <w:t>29.10.</w:t>
      </w:r>
      <w:r w:rsidRPr="001E1002">
        <w:rPr>
          <w:sz w:val="28"/>
          <w:szCs w:val="28"/>
          <w:lang w:eastAsia="ru-RU"/>
        </w:rPr>
        <w:t xml:space="preserve"> 202</w:t>
      </w:r>
      <w:r>
        <w:rPr>
          <w:sz w:val="28"/>
          <w:szCs w:val="28"/>
          <w:lang w:eastAsia="ru-RU"/>
        </w:rPr>
        <w:t>5</w:t>
      </w:r>
      <w:r w:rsidRPr="001E1002">
        <w:rPr>
          <w:sz w:val="28"/>
          <w:szCs w:val="28"/>
          <w:lang w:eastAsia="ru-RU"/>
        </w:rPr>
        <w:t xml:space="preserve"> г. № </w:t>
      </w:r>
      <w:r w:rsidR="009B0BBB">
        <w:rPr>
          <w:sz w:val="28"/>
          <w:szCs w:val="28"/>
          <w:lang w:eastAsia="ru-RU"/>
        </w:rPr>
        <w:t>214</w:t>
      </w:r>
      <w:bookmarkStart w:id="0" w:name="_GoBack"/>
      <w:bookmarkEnd w:id="0"/>
      <w:r w:rsidRPr="001E1002">
        <w:rPr>
          <w:sz w:val="28"/>
          <w:szCs w:val="28"/>
          <w:lang w:eastAsia="ru-RU"/>
        </w:rPr>
        <w:t xml:space="preserve"> </w:t>
      </w:r>
    </w:p>
    <w:p w:rsidR="001E1002" w:rsidRPr="001E1002" w:rsidRDefault="001E1002" w:rsidP="001E1002">
      <w:pPr>
        <w:suppressAutoHyphens w:val="0"/>
        <w:jc w:val="right"/>
        <w:rPr>
          <w:color w:val="000000"/>
          <w:sz w:val="28"/>
          <w:szCs w:val="28"/>
          <w:lang w:eastAsia="ru-RU"/>
        </w:rPr>
      </w:pPr>
    </w:p>
    <w:p w:rsidR="00242C70" w:rsidRPr="00242C70" w:rsidRDefault="00242C70" w:rsidP="00242C70">
      <w:pPr>
        <w:suppressAutoHyphens w:val="0"/>
        <w:jc w:val="center"/>
        <w:rPr>
          <w:b/>
          <w:bCs/>
          <w:sz w:val="28"/>
          <w:szCs w:val="28"/>
          <w:lang w:eastAsia="ru-RU"/>
        </w:rPr>
      </w:pPr>
      <w:r w:rsidRPr="00242C70">
        <w:rPr>
          <w:b/>
          <w:bCs/>
          <w:sz w:val="28"/>
          <w:szCs w:val="28"/>
          <w:lang w:eastAsia="ru-RU"/>
        </w:rPr>
        <w:t>ПОЛОЖЕНИЕ</w:t>
      </w:r>
    </w:p>
    <w:p w:rsidR="001E1002" w:rsidRDefault="00242C70" w:rsidP="00242C70">
      <w:pPr>
        <w:suppressAutoHyphens w:val="0"/>
        <w:jc w:val="center"/>
        <w:rPr>
          <w:b/>
          <w:bCs/>
          <w:sz w:val="28"/>
          <w:szCs w:val="28"/>
          <w:lang w:eastAsia="ru-RU"/>
        </w:rPr>
      </w:pPr>
      <w:r w:rsidRPr="00242C70">
        <w:rPr>
          <w:b/>
          <w:bCs/>
          <w:sz w:val="28"/>
          <w:szCs w:val="28"/>
          <w:lang w:eastAsia="ru-RU"/>
        </w:rPr>
        <w:t>О МУНИЦИПАЛЬНОМ ЗЕМЕЛЬНОМ КОНТРОЛЕ НА ТЕРРИТОРИИ ТРОСНЯНСКОГО РАЙОНА ОРЛОВСКОЙ ОБЛАСТИ</w:t>
      </w:r>
    </w:p>
    <w:p w:rsidR="00242C70" w:rsidRDefault="00242C70" w:rsidP="00242C70">
      <w:pPr>
        <w:suppressAutoHyphens w:val="0"/>
        <w:jc w:val="center"/>
        <w:rPr>
          <w:b/>
          <w:bCs/>
          <w:sz w:val="28"/>
          <w:szCs w:val="28"/>
          <w:lang w:eastAsia="ru-RU"/>
        </w:rPr>
      </w:pPr>
    </w:p>
    <w:p w:rsidR="001E1002" w:rsidRPr="00BF24E4" w:rsidRDefault="00BF24E4" w:rsidP="00BF24E4">
      <w:pPr>
        <w:pStyle w:val="a9"/>
        <w:numPr>
          <w:ilvl w:val="0"/>
          <w:numId w:val="5"/>
        </w:numPr>
        <w:suppressAutoHyphens w:val="0"/>
        <w:jc w:val="center"/>
        <w:rPr>
          <w:b/>
          <w:bCs/>
          <w:sz w:val="28"/>
          <w:szCs w:val="28"/>
          <w:lang w:eastAsia="ru-RU"/>
        </w:rPr>
      </w:pPr>
      <w:r w:rsidRPr="00BF24E4">
        <w:rPr>
          <w:b/>
          <w:bCs/>
          <w:sz w:val="28"/>
          <w:szCs w:val="28"/>
          <w:lang w:eastAsia="ru-RU"/>
        </w:rPr>
        <w:t>Общие положения</w:t>
      </w:r>
    </w:p>
    <w:p w:rsidR="00BF24E4" w:rsidRDefault="00BF24E4" w:rsidP="00BF24E4">
      <w:pPr>
        <w:pStyle w:val="a9"/>
        <w:suppressAutoHyphens w:val="0"/>
        <w:rPr>
          <w:b/>
          <w:bCs/>
          <w:sz w:val="28"/>
          <w:szCs w:val="28"/>
          <w:lang w:eastAsia="ru-RU"/>
        </w:rPr>
      </w:pP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 xml:space="preserve">1.1. Настоящее Положение устанавливает порядок организации и осуществления муниципального земельного контроля </w:t>
      </w:r>
      <w:r>
        <w:rPr>
          <w:bCs/>
          <w:sz w:val="28"/>
          <w:szCs w:val="28"/>
          <w:lang w:eastAsia="ru-RU"/>
        </w:rPr>
        <w:t>(далее – муниципальный</w:t>
      </w:r>
      <w:r w:rsidRPr="00BF24E4">
        <w:rPr>
          <w:bCs/>
          <w:sz w:val="28"/>
          <w:szCs w:val="28"/>
          <w:lang w:eastAsia="ru-RU"/>
        </w:rPr>
        <w:t xml:space="preserve"> земельный контроль) на территории Троснянского района Орловской области. </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1.3.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1.4. Объектами муниципального земельного контроля являются:</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 предъявляемые к гражданам и организациям, осуществляющим деятельность, действия (бездействие);</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б) 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1.5. В рамках муниципального земельного контроля осуществляется контроль:</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 xml:space="preserve">в) обязательных требований, связанных с обязательным использованием земель, предназначенных для жилищного или иного </w:t>
      </w:r>
      <w:r w:rsidRPr="00BF24E4">
        <w:rPr>
          <w:bCs/>
          <w:sz w:val="28"/>
          <w:szCs w:val="28"/>
          <w:lang w:eastAsia="ru-RU"/>
        </w:rPr>
        <w:lastRenderedPageBreak/>
        <w:t>строительства, садоводства, огородничества и личного подсобного хозяйства, в указанных целях в течение установленного срока;</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компетенции.</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1.6. 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 248-ФЗ «О государственном контроле (надзоре) и муниципальном контроле в Российской Фед</w:t>
      </w:r>
      <w:r>
        <w:rPr>
          <w:bCs/>
          <w:sz w:val="28"/>
          <w:szCs w:val="28"/>
          <w:lang w:eastAsia="ru-RU"/>
        </w:rPr>
        <w:t>ерации» (далее - Закон</w:t>
      </w:r>
      <w:r w:rsidRPr="00BF24E4">
        <w:rPr>
          <w:bCs/>
          <w:sz w:val="28"/>
          <w:szCs w:val="28"/>
          <w:lang w:eastAsia="ru-RU"/>
        </w:rPr>
        <w:t xml:space="preserve"> № 248-ФЗ), Федерального закона от 06.10.2003 № 131-ФЗ «Об общих принципах организации местного самоуправления в Российской Федерации».</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1.7.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2 (двух) дней со дня поступления таких сведений.</w:t>
      </w:r>
    </w:p>
    <w:p w:rsidR="00BF24E4" w:rsidRPr="00BF24E4" w:rsidRDefault="00BF24E4" w:rsidP="00BF24E4">
      <w:pPr>
        <w:pStyle w:val="a9"/>
        <w:suppressAutoHyphens w:val="0"/>
        <w:ind w:left="0" w:firstLine="709"/>
        <w:jc w:val="both"/>
        <w:rPr>
          <w:bCs/>
          <w:sz w:val="28"/>
          <w:szCs w:val="28"/>
          <w:lang w:eastAsia="ru-RU"/>
        </w:rPr>
      </w:pPr>
      <w:r w:rsidRPr="00BF24E4">
        <w:rPr>
          <w:bCs/>
          <w:sz w:val="28"/>
          <w:szCs w:val="28"/>
          <w:lang w:eastAsia="ru-RU"/>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BF24E4" w:rsidRDefault="00BF24E4" w:rsidP="00BF24E4">
      <w:pPr>
        <w:pStyle w:val="a9"/>
        <w:suppressAutoHyphens w:val="0"/>
        <w:ind w:left="0" w:firstLine="709"/>
        <w:jc w:val="both"/>
        <w:rPr>
          <w:bCs/>
          <w:sz w:val="28"/>
          <w:szCs w:val="28"/>
          <w:lang w:eastAsia="ru-RU"/>
        </w:rPr>
      </w:pPr>
      <w:r w:rsidRPr="00BF24E4">
        <w:rPr>
          <w:bCs/>
          <w:sz w:val="28"/>
          <w:szCs w:val="28"/>
          <w:lang w:eastAsia="ru-RU"/>
        </w:rPr>
        <w:t>1.8. Понятия, используемые в настоящем Положении, применяются в значениях, определенных Законом № 248-ФЗ.</w:t>
      </w:r>
    </w:p>
    <w:p w:rsidR="00A87392" w:rsidRDefault="00A87392" w:rsidP="00BF24E4">
      <w:pPr>
        <w:pStyle w:val="a9"/>
        <w:suppressAutoHyphens w:val="0"/>
        <w:ind w:left="0" w:firstLine="709"/>
        <w:jc w:val="both"/>
        <w:rPr>
          <w:bCs/>
          <w:sz w:val="28"/>
          <w:szCs w:val="28"/>
          <w:lang w:eastAsia="ru-RU"/>
        </w:rPr>
      </w:pPr>
    </w:p>
    <w:p w:rsidR="00A87392" w:rsidRPr="00A87392" w:rsidRDefault="00A87392" w:rsidP="00497093">
      <w:pPr>
        <w:pStyle w:val="a9"/>
        <w:numPr>
          <w:ilvl w:val="0"/>
          <w:numId w:val="5"/>
        </w:numPr>
        <w:suppressAutoHyphens w:val="0"/>
        <w:jc w:val="center"/>
        <w:rPr>
          <w:b/>
          <w:bCs/>
          <w:sz w:val="28"/>
          <w:szCs w:val="28"/>
          <w:lang w:eastAsia="ru-RU"/>
        </w:rPr>
      </w:pPr>
      <w:r w:rsidRPr="00A87392">
        <w:rPr>
          <w:b/>
          <w:bCs/>
          <w:sz w:val="28"/>
          <w:szCs w:val="28"/>
          <w:lang w:eastAsia="ru-RU"/>
        </w:rPr>
        <w:t>Контрольный орган, осуществляющий муниципальный</w:t>
      </w:r>
    </w:p>
    <w:p w:rsidR="00A87392" w:rsidRDefault="00A87392" w:rsidP="00A87392">
      <w:pPr>
        <w:pStyle w:val="a9"/>
        <w:suppressAutoHyphens w:val="0"/>
        <w:ind w:left="0" w:firstLine="709"/>
        <w:jc w:val="center"/>
        <w:rPr>
          <w:b/>
          <w:bCs/>
          <w:sz w:val="28"/>
          <w:szCs w:val="28"/>
          <w:lang w:eastAsia="ru-RU"/>
        </w:rPr>
      </w:pPr>
      <w:r w:rsidRPr="00A87392">
        <w:rPr>
          <w:b/>
          <w:bCs/>
          <w:sz w:val="28"/>
          <w:szCs w:val="28"/>
          <w:lang w:eastAsia="ru-RU"/>
        </w:rPr>
        <w:t>земельный контроль</w:t>
      </w:r>
    </w:p>
    <w:p w:rsidR="00A87392" w:rsidRDefault="00A87392" w:rsidP="00A87392">
      <w:pPr>
        <w:pStyle w:val="a9"/>
        <w:suppressAutoHyphens w:val="0"/>
        <w:ind w:left="0" w:firstLine="709"/>
        <w:jc w:val="center"/>
        <w:rPr>
          <w:b/>
          <w:bCs/>
          <w:sz w:val="28"/>
          <w:szCs w:val="28"/>
          <w:lang w:eastAsia="ru-RU"/>
        </w:rPr>
      </w:pPr>
    </w:p>
    <w:p w:rsidR="00A87392" w:rsidRPr="00A87392" w:rsidRDefault="00A87392" w:rsidP="00A87392">
      <w:pPr>
        <w:pStyle w:val="a9"/>
        <w:suppressAutoHyphens w:val="0"/>
        <w:ind w:left="0" w:firstLine="709"/>
        <w:jc w:val="both"/>
        <w:rPr>
          <w:bCs/>
          <w:sz w:val="28"/>
          <w:szCs w:val="28"/>
          <w:lang w:eastAsia="ru-RU"/>
        </w:rPr>
      </w:pPr>
      <w:r w:rsidRPr="00A87392">
        <w:rPr>
          <w:bCs/>
          <w:sz w:val="28"/>
          <w:szCs w:val="28"/>
          <w:lang w:eastAsia="ru-RU"/>
        </w:rPr>
        <w:t xml:space="preserve">2.1. Контрольным органом, уполномоченным на осуществление муниципального земельного контроля является </w:t>
      </w:r>
      <w:r>
        <w:rPr>
          <w:bCs/>
          <w:sz w:val="28"/>
          <w:szCs w:val="28"/>
          <w:lang w:eastAsia="ru-RU"/>
        </w:rPr>
        <w:t>администрация</w:t>
      </w:r>
      <w:r w:rsidRPr="00A87392">
        <w:rPr>
          <w:bCs/>
          <w:sz w:val="28"/>
          <w:szCs w:val="28"/>
          <w:lang w:eastAsia="ru-RU"/>
        </w:rPr>
        <w:t xml:space="preserve"> Троснянского района Орловской области (далее - орган муниципального земельного контроля).</w:t>
      </w:r>
    </w:p>
    <w:p w:rsidR="00A87392" w:rsidRPr="00A87392" w:rsidRDefault="00A87392" w:rsidP="00A87392">
      <w:pPr>
        <w:pStyle w:val="a9"/>
        <w:suppressAutoHyphens w:val="0"/>
        <w:ind w:left="0" w:firstLine="709"/>
        <w:jc w:val="both"/>
        <w:rPr>
          <w:bCs/>
          <w:sz w:val="28"/>
          <w:szCs w:val="28"/>
          <w:lang w:eastAsia="ru-RU"/>
        </w:rPr>
      </w:pPr>
      <w:r w:rsidRPr="00A87392">
        <w:rPr>
          <w:bCs/>
          <w:sz w:val="28"/>
          <w:szCs w:val="28"/>
          <w:lang w:eastAsia="ru-RU"/>
        </w:rPr>
        <w:t>2.2. Муниципальный земельный контроль осу</w:t>
      </w:r>
      <w:r w:rsidR="005B1C39">
        <w:rPr>
          <w:bCs/>
          <w:sz w:val="28"/>
          <w:szCs w:val="28"/>
          <w:lang w:eastAsia="ru-RU"/>
        </w:rPr>
        <w:t xml:space="preserve">ществляется должностными лицами </w:t>
      </w:r>
      <w:r>
        <w:rPr>
          <w:bCs/>
          <w:sz w:val="28"/>
          <w:szCs w:val="28"/>
          <w:lang w:eastAsia="ru-RU"/>
        </w:rPr>
        <w:t>администрации Троснянского района Орловской области</w:t>
      </w:r>
      <w:r w:rsidRPr="00A87392">
        <w:rPr>
          <w:bCs/>
          <w:sz w:val="28"/>
          <w:szCs w:val="28"/>
          <w:lang w:eastAsia="ru-RU"/>
        </w:rPr>
        <w:t>, в должностные обязанности которых, в соответствии с должностной инструкцией входит осуществление полномочий по муниципальному земельному контролю (далее также - должностные лица, уполномоченные осуществлять муниципальный земельный контроль).</w:t>
      </w:r>
    </w:p>
    <w:p w:rsidR="00A87392" w:rsidRPr="00A87392" w:rsidRDefault="00A87392" w:rsidP="00A87392">
      <w:pPr>
        <w:pStyle w:val="a9"/>
        <w:suppressAutoHyphens w:val="0"/>
        <w:ind w:left="0" w:firstLine="709"/>
        <w:jc w:val="both"/>
        <w:rPr>
          <w:bCs/>
          <w:sz w:val="28"/>
          <w:szCs w:val="28"/>
          <w:lang w:eastAsia="ru-RU"/>
        </w:rPr>
      </w:pPr>
      <w:r w:rsidRPr="00A87392">
        <w:rPr>
          <w:bCs/>
          <w:sz w:val="28"/>
          <w:szCs w:val="28"/>
          <w:lang w:eastAsia="ru-RU"/>
        </w:rPr>
        <w:t>2.3. Должностным лицом, уполномоченным на принятие решения о проведении кон</w:t>
      </w:r>
      <w:r>
        <w:rPr>
          <w:bCs/>
          <w:sz w:val="28"/>
          <w:szCs w:val="28"/>
          <w:lang w:eastAsia="ru-RU"/>
        </w:rPr>
        <w:t>трольного мероприятия является</w:t>
      </w:r>
      <w:r w:rsidRPr="00A87392">
        <w:rPr>
          <w:bCs/>
          <w:sz w:val="28"/>
          <w:szCs w:val="28"/>
          <w:lang w:eastAsia="ru-RU"/>
        </w:rPr>
        <w:t xml:space="preserve"> Глава Троснянского района Ор</w:t>
      </w:r>
      <w:r>
        <w:rPr>
          <w:bCs/>
          <w:sz w:val="28"/>
          <w:szCs w:val="28"/>
          <w:lang w:eastAsia="ru-RU"/>
        </w:rPr>
        <w:t>ловской области (далее – Глава)</w:t>
      </w:r>
      <w:r w:rsidRPr="00A87392">
        <w:rPr>
          <w:bCs/>
          <w:sz w:val="28"/>
          <w:szCs w:val="28"/>
          <w:lang w:eastAsia="ru-RU"/>
        </w:rPr>
        <w:t>.</w:t>
      </w:r>
    </w:p>
    <w:p w:rsidR="00A87392" w:rsidRPr="00A87392" w:rsidRDefault="00A87392" w:rsidP="00A87392">
      <w:pPr>
        <w:pStyle w:val="a9"/>
        <w:suppressAutoHyphens w:val="0"/>
        <w:ind w:left="0" w:firstLine="709"/>
        <w:jc w:val="both"/>
        <w:rPr>
          <w:bCs/>
          <w:sz w:val="28"/>
          <w:szCs w:val="28"/>
          <w:lang w:eastAsia="ru-RU"/>
        </w:rPr>
      </w:pPr>
      <w:r w:rsidRPr="00A87392">
        <w:rPr>
          <w:bCs/>
          <w:sz w:val="28"/>
          <w:szCs w:val="28"/>
          <w:lang w:eastAsia="ru-RU"/>
        </w:rPr>
        <w:lastRenderedPageBreak/>
        <w:t xml:space="preserve">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w:t>
      </w:r>
      <w:r w:rsidR="00FD34E7">
        <w:rPr>
          <w:bCs/>
          <w:sz w:val="28"/>
          <w:szCs w:val="28"/>
          <w:lang w:eastAsia="ru-RU"/>
        </w:rPr>
        <w:t>Орловской</w:t>
      </w:r>
      <w:r w:rsidRPr="00A87392">
        <w:rPr>
          <w:bCs/>
          <w:sz w:val="28"/>
          <w:szCs w:val="28"/>
          <w:lang w:eastAsia="ru-RU"/>
        </w:rPr>
        <w:t xml:space="preserve"> области, муниципальными правовыми актами </w:t>
      </w:r>
      <w:r w:rsidR="00FD34E7">
        <w:rPr>
          <w:bCs/>
          <w:sz w:val="28"/>
          <w:szCs w:val="28"/>
          <w:lang w:eastAsia="ru-RU"/>
        </w:rPr>
        <w:t xml:space="preserve">Троснянского района Орловской </w:t>
      </w:r>
      <w:r w:rsidRPr="00A87392">
        <w:rPr>
          <w:bCs/>
          <w:sz w:val="28"/>
          <w:szCs w:val="28"/>
          <w:lang w:eastAsia="ru-RU"/>
        </w:rPr>
        <w:t>области</w:t>
      </w:r>
      <w:r w:rsidR="00FD34E7">
        <w:rPr>
          <w:bCs/>
          <w:sz w:val="28"/>
          <w:szCs w:val="28"/>
          <w:lang w:eastAsia="ru-RU"/>
        </w:rPr>
        <w:t>.</w:t>
      </w:r>
    </w:p>
    <w:p w:rsidR="00A87392" w:rsidRPr="00A87392" w:rsidRDefault="00A87392" w:rsidP="00A87392">
      <w:pPr>
        <w:pStyle w:val="a9"/>
        <w:suppressAutoHyphens w:val="0"/>
        <w:ind w:left="0" w:firstLine="709"/>
        <w:jc w:val="both"/>
        <w:rPr>
          <w:bCs/>
          <w:sz w:val="28"/>
          <w:szCs w:val="28"/>
          <w:lang w:eastAsia="ru-RU"/>
        </w:rPr>
      </w:pPr>
      <w:r w:rsidRPr="00A87392">
        <w:rPr>
          <w:bCs/>
          <w:sz w:val="28"/>
          <w:szCs w:val="28"/>
          <w:lang w:eastAsia="ru-RU"/>
        </w:rPr>
        <w:t>2.5. Права и обязанности должностных лиц органа муниципального земельного контроля осуществляются в соот</w:t>
      </w:r>
      <w:r w:rsidR="00FD34E7">
        <w:rPr>
          <w:bCs/>
          <w:sz w:val="28"/>
          <w:szCs w:val="28"/>
          <w:lang w:eastAsia="ru-RU"/>
        </w:rPr>
        <w:t>ветствии со статьей 29 Закона № </w:t>
      </w:r>
      <w:r w:rsidRPr="00A87392">
        <w:rPr>
          <w:bCs/>
          <w:sz w:val="28"/>
          <w:szCs w:val="28"/>
          <w:lang w:eastAsia="ru-RU"/>
        </w:rPr>
        <w:t>248-ФЗ.</w:t>
      </w:r>
    </w:p>
    <w:p w:rsidR="00A87392" w:rsidRPr="00A87392" w:rsidRDefault="00A87392" w:rsidP="00A87392">
      <w:pPr>
        <w:pStyle w:val="a9"/>
        <w:suppressAutoHyphens w:val="0"/>
        <w:ind w:left="0" w:firstLine="709"/>
        <w:jc w:val="both"/>
        <w:rPr>
          <w:bCs/>
          <w:sz w:val="28"/>
          <w:szCs w:val="28"/>
          <w:lang w:eastAsia="ru-RU"/>
        </w:rPr>
      </w:pPr>
      <w:r w:rsidRPr="00A87392">
        <w:rPr>
          <w:bCs/>
          <w:sz w:val="28"/>
          <w:szCs w:val="28"/>
          <w:lang w:eastAsia="ru-RU"/>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rsidR="00A87392" w:rsidRDefault="00A87392" w:rsidP="00A87392">
      <w:pPr>
        <w:pStyle w:val="a9"/>
        <w:suppressAutoHyphens w:val="0"/>
        <w:ind w:left="0" w:firstLine="709"/>
        <w:jc w:val="both"/>
        <w:rPr>
          <w:bCs/>
          <w:sz w:val="28"/>
          <w:szCs w:val="28"/>
          <w:lang w:eastAsia="ru-RU"/>
        </w:rPr>
      </w:pPr>
    </w:p>
    <w:p w:rsidR="00FD34E7" w:rsidRPr="00FD34E7" w:rsidRDefault="00FD34E7" w:rsidP="00497093">
      <w:pPr>
        <w:pStyle w:val="a9"/>
        <w:numPr>
          <w:ilvl w:val="0"/>
          <w:numId w:val="5"/>
        </w:numPr>
        <w:suppressAutoHyphens w:val="0"/>
        <w:jc w:val="center"/>
        <w:rPr>
          <w:b/>
          <w:bCs/>
          <w:sz w:val="28"/>
          <w:szCs w:val="28"/>
          <w:lang w:eastAsia="ru-RU"/>
        </w:rPr>
      </w:pPr>
      <w:r w:rsidRPr="00FD34E7">
        <w:rPr>
          <w:b/>
          <w:bCs/>
          <w:sz w:val="28"/>
          <w:szCs w:val="28"/>
          <w:lang w:eastAsia="ru-RU"/>
        </w:rPr>
        <w:t>Управление рисками причинения вреда (ущерба)</w:t>
      </w:r>
    </w:p>
    <w:p w:rsidR="00FD34E7" w:rsidRPr="00FD34E7" w:rsidRDefault="00FD34E7" w:rsidP="00FD34E7">
      <w:pPr>
        <w:pStyle w:val="a9"/>
        <w:suppressAutoHyphens w:val="0"/>
        <w:ind w:firstLine="709"/>
        <w:jc w:val="center"/>
        <w:rPr>
          <w:b/>
          <w:bCs/>
          <w:sz w:val="28"/>
          <w:szCs w:val="28"/>
          <w:lang w:eastAsia="ru-RU"/>
        </w:rPr>
      </w:pPr>
      <w:r w:rsidRPr="00FD34E7">
        <w:rPr>
          <w:b/>
          <w:bCs/>
          <w:sz w:val="28"/>
          <w:szCs w:val="28"/>
          <w:lang w:eastAsia="ru-RU"/>
        </w:rPr>
        <w:t>охраняемым законом ценностям при осуществлении</w:t>
      </w:r>
    </w:p>
    <w:p w:rsidR="00FD34E7" w:rsidRDefault="00FD34E7" w:rsidP="00FD34E7">
      <w:pPr>
        <w:pStyle w:val="a9"/>
        <w:suppressAutoHyphens w:val="0"/>
        <w:ind w:left="0" w:firstLine="709"/>
        <w:jc w:val="center"/>
        <w:rPr>
          <w:b/>
          <w:bCs/>
          <w:sz w:val="28"/>
          <w:szCs w:val="28"/>
          <w:lang w:eastAsia="ru-RU"/>
        </w:rPr>
      </w:pPr>
      <w:r w:rsidRPr="00FD34E7">
        <w:rPr>
          <w:b/>
          <w:bCs/>
          <w:sz w:val="28"/>
          <w:szCs w:val="28"/>
          <w:lang w:eastAsia="ru-RU"/>
        </w:rPr>
        <w:t>муниципального земельного контроля</w:t>
      </w:r>
    </w:p>
    <w:p w:rsidR="00FD34E7" w:rsidRDefault="00FD34E7" w:rsidP="00FD34E7">
      <w:pPr>
        <w:pStyle w:val="a9"/>
        <w:suppressAutoHyphens w:val="0"/>
        <w:ind w:left="0" w:firstLine="709"/>
        <w:jc w:val="center"/>
        <w:rPr>
          <w:b/>
          <w:bCs/>
          <w:sz w:val="28"/>
          <w:szCs w:val="28"/>
          <w:lang w:eastAsia="ru-RU"/>
        </w:rPr>
      </w:pP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3.1. Муниципальный земельный контроль осуществляется на основе управления рисками причинения вреда (ущерба) охраняемым законом ценностям.</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а) средний риск;</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б) умеренный риск;</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в) низкий риск.</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3.4. В рамках осуществления муниципального земельного контроля объекты контроля относятся к следующим категориям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а) к категории среднего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xml:space="preserve">- земельные участки, кадастровая стоимость которых на 50 и более процентов превышает средний уровень кадастровой стоимости по </w:t>
      </w:r>
      <w:r>
        <w:rPr>
          <w:bCs/>
          <w:sz w:val="28"/>
          <w:szCs w:val="28"/>
          <w:lang w:eastAsia="ru-RU"/>
        </w:rPr>
        <w:t>Троснянскому</w:t>
      </w:r>
      <w:r w:rsidRPr="00FD34E7">
        <w:rPr>
          <w:bCs/>
          <w:sz w:val="28"/>
          <w:szCs w:val="28"/>
          <w:lang w:eastAsia="ru-RU"/>
        </w:rPr>
        <w:t xml:space="preserve"> району</w:t>
      </w:r>
      <w:r>
        <w:rPr>
          <w:bCs/>
          <w:sz w:val="28"/>
          <w:szCs w:val="28"/>
          <w:lang w:eastAsia="ru-RU"/>
        </w:rPr>
        <w:t xml:space="preserve"> Орловской области</w:t>
      </w:r>
      <w:r w:rsidRPr="00FD34E7">
        <w:rPr>
          <w:bCs/>
          <w:sz w:val="28"/>
          <w:szCs w:val="28"/>
          <w:lang w:eastAsia="ru-RU"/>
        </w:rPr>
        <w:t>;</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мелиорируемые и мелиорированные земельные участки;</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lastRenderedPageBreak/>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 </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б) к категории умеренного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xml:space="preserve">- земельные участки, в границах которых расположены магистральные трубопроводы; </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в) к категории низкого риска - объекты контроля, которые не указаны в подпунктах «а» и «б» настоящего пункта.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Принятие решения об отнесении земельных участков к категории низкого риска не требуется.</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При отсутствии решения об отнесении земельных участков к категориям риска такие участки считаются отнесенными к низкой категории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3.6. При отнесении земельных участков к категориям риска органами муниципального земельного контроля исп</w:t>
      </w:r>
      <w:r w:rsidR="00FF45C8">
        <w:rPr>
          <w:bCs/>
          <w:sz w:val="28"/>
          <w:szCs w:val="28"/>
          <w:lang w:eastAsia="ru-RU"/>
        </w:rPr>
        <w:t>ользуются в том числе сведения</w:t>
      </w:r>
      <w:r w:rsidRPr="00FD34E7">
        <w:rPr>
          <w:bCs/>
          <w:sz w:val="28"/>
          <w:szCs w:val="28"/>
          <w:lang w:eastAsia="ru-RU"/>
        </w:rPr>
        <w:t>:</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а) содержащиеся в Едином государственном реестре недвижимости;</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б) содержащиеся в государственном фонде данных, полученные в результате проведения землеустройства;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в) государственного мониторинга земель сельскохозяйственного назначения,</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г) полученные в рамках межведомственного взаимодействия от органов государственного земельного контроля о присвоении категории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3.7. 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lastRenderedPageBreak/>
        <w:t>3.8.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3.3 настоящего Положения.</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 xml:space="preserve">Перечни земельных участков с указанием категорий риска размещаются на официальном сайте </w:t>
      </w:r>
      <w:r w:rsidR="006A13EF">
        <w:rPr>
          <w:bCs/>
          <w:sz w:val="28"/>
          <w:szCs w:val="28"/>
          <w:lang w:eastAsia="ru-RU"/>
        </w:rPr>
        <w:t>администрации Троснянского района Орловской области</w:t>
      </w:r>
      <w:r w:rsidRPr="00FD34E7">
        <w:rPr>
          <w:bCs/>
          <w:sz w:val="28"/>
          <w:szCs w:val="28"/>
          <w:lang w:eastAsia="ru-RU"/>
        </w:rPr>
        <w:t xml:space="preserve"> в информационно-телекоммуникационной сети </w:t>
      </w:r>
      <w:r w:rsidR="00F9693D">
        <w:rPr>
          <w:bCs/>
          <w:sz w:val="28"/>
          <w:szCs w:val="28"/>
          <w:lang w:eastAsia="ru-RU"/>
        </w:rPr>
        <w:t>«</w:t>
      </w:r>
      <w:r w:rsidRPr="00FD34E7">
        <w:rPr>
          <w:bCs/>
          <w:sz w:val="28"/>
          <w:szCs w:val="28"/>
          <w:lang w:eastAsia="ru-RU"/>
        </w:rPr>
        <w:t>Интернет</w:t>
      </w:r>
      <w:r w:rsidR="00F9693D">
        <w:rPr>
          <w:bCs/>
          <w:sz w:val="28"/>
          <w:szCs w:val="28"/>
          <w:lang w:eastAsia="ru-RU"/>
        </w:rPr>
        <w:t>»</w:t>
      </w:r>
      <w:r w:rsidRPr="00FD34E7">
        <w:rPr>
          <w:bCs/>
          <w:sz w:val="28"/>
          <w:szCs w:val="28"/>
          <w:lang w:eastAsia="ru-RU"/>
        </w:rPr>
        <w:t>.</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3.9. Перечни земельных участков должны содержать следующую информацию:</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rsidR="00FD34E7" w:rsidRPr="00FD34E7" w:rsidRDefault="00FD34E7" w:rsidP="00FD34E7">
      <w:pPr>
        <w:pStyle w:val="a9"/>
        <w:suppressAutoHyphens w:val="0"/>
        <w:ind w:left="0" w:firstLine="709"/>
        <w:jc w:val="both"/>
        <w:rPr>
          <w:bCs/>
          <w:sz w:val="28"/>
          <w:szCs w:val="28"/>
          <w:lang w:eastAsia="ru-RU"/>
        </w:rPr>
      </w:pPr>
      <w:r w:rsidRPr="00FD34E7">
        <w:rPr>
          <w:bCs/>
          <w:sz w:val="28"/>
          <w:szCs w:val="28"/>
          <w:lang w:eastAsia="ru-RU"/>
        </w:rPr>
        <w:t>б) присвоенная категория риска;</w:t>
      </w:r>
    </w:p>
    <w:p w:rsidR="00FD34E7" w:rsidRDefault="00FD34E7" w:rsidP="00FD34E7">
      <w:pPr>
        <w:pStyle w:val="a9"/>
        <w:suppressAutoHyphens w:val="0"/>
        <w:ind w:left="0" w:firstLine="709"/>
        <w:jc w:val="both"/>
        <w:rPr>
          <w:bCs/>
          <w:sz w:val="28"/>
          <w:szCs w:val="28"/>
          <w:lang w:eastAsia="ru-RU"/>
        </w:rPr>
      </w:pPr>
      <w:r w:rsidRPr="00FD34E7">
        <w:rPr>
          <w:bCs/>
          <w:sz w:val="28"/>
          <w:szCs w:val="28"/>
          <w:lang w:eastAsia="ru-RU"/>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6A13EF" w:rsidRDefault="006A13EF" w:rsidP="00FD34E7">
      <w:pPr>
        <w:pStyle w:val="a9"/>
        <w:suppressAutoHyphens w:val="0"/>
        <w:ind w:left="0" w:firstLine="709"/>
        <w:jc w:val="both"/>
        <w:rPr>
          <w:bCs/>
          <w:sz w:val="28"/>
          <w:szCs w:val="28"/>
          <w:lang w:eastAsia="ru-RU"/>
        </w:rPr>
      </w:pPr>
    </w:p>
    <w:p w:rsidR="00241B6E" w:rsidRPr="00241B6E" w:rsidRDefault="00241B6E" w:rsidP="00497093">
      <w:pPr>
        <w:pStyle w:val="a9"/>
        <w:numPr>
          <w:ilvl w:val="0"/>
          <w:numId w:val="5"/>
        </w:numPr>
        <w:suppressAutoHyphens w:val="0"/>
        <w:jc w:val="center"/>
        <w:rPr>
          <w:b/>
          <w:bCs/>
          <w:sz w:val="28"/>
          <w:szCs w:val="28"/>
          <w:lang w:eastAsia="ru-RU"/>
        </w:rPr>
      </w:pPr>
      <w:r w:rsidRPr="00241B6E">
        <w:rPr>
          <w:b/>
          <w:bCs/>
          <w:sz w:val="28"/>
          <w:szCs w:val="28"/>
          <w:lang w:eastAsia="ru-RU"/>
        </w:rPr>
        <w:t>Профилактика рисков причинения вреда (ущерба)</w:t>
      </w:r>
    </w:p>
    <w:p w:rsidR="006A13EF" w:rsidRDefault="00241B6E" w:rsidP="00241B6E">
      <w:pPr>
        <w:pStyle w:val="a9"/>
        <w:suppressAutoHyphens w:val="0"/>
        <w:ind w:left="0" w:firstLine="709"/>
        <w:jc w:val="center"/>
        <w:rPr>
          <w:b/>
          <w:bCs/>
          <w:sz w:val="28"/>
          <w:szCs w:val="28"/>
          <w:lang w:eastAsia="ru-RU"/>
        </w:rPr>
      </w:pPr>
      <w:r w:rsidRPr="00241B6E">
        <w:rPr>
          <w:b/>
          <w:bCs/>
          <w:sz w:val="28"/>
          <w:szCs w:val="28"/>
          <w:lang w:eastAsia="ru-RU"/>
        </w:rPr>
        <w:t>охраняемым законом ценностям</w:t>
      </w:r>
    </w:p>
    <w:p w:rsidR="00241B6E" w:rsidRDefault="00241B6E" w:rsidP="00241B6E">
      <w:pPr>
        <w:pStyle w:val="a9"/>
        <w:suppressAutoHyphens w:val="0"/>
        <w:ind w:left="0" w:firstLine="709"/>
        <w:jc w:val="center"/>
        <w:rPr>
          <w:b/>
          <w:bCs/>
          <w:sz w:val="28"/>
          <w:szCs w:val="28"/>
          <w:lang w:eastAsia="ru-RU"/>
        </w:rPr>
      </w:pP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4.1.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w:t>
      </w:r>
      <w:r>
        <w:rPr>
          <w:bCs/>
          <w:sz w:val="28"/>
          <w:szCs w:val="28"/>
          <w:lang w:eastAsia="ru-RU"/>
        </w:rPr>
        <w:t xml:space="preserve">информацию об этом руководителю </w:t>
      </w:r>
      <w:r w:rsidRPr="005D6F1E">
        <w:rPr>
          <w:bCs/>
          <w:sz w:val="28"/>
          <w:szCs w:val="28"/>
          <w:lang w:eastAsia="ru-RU"/>
        </w:rPr>
        <w:t>органа муниципального земельного контроля для принятия решения о проведении контрольных мероприятий.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4.2. При осуществлении муниципального земельного контроля могут проводиться следующие виды профилактических мероприятий: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а) информирование;</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б) обобщение правоприменительной практики;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объявление предостережений;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lastRenderedPageBreak/>
        <w:t>г) консультирование;</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д) профилактический визит.</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4.3.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4525F4">
        <w:rPr>
          <w:bCs/>
          <w:sz w:val="28"/>
          <w:szCs w:val="28"/>
          <w:lang w:eastAsia="ru-RU"/>
        </w:rPr>
        <w:t>администрации Троснянского района Орловской области</w:t>
      </w:r>
      <w:r w:rsidRPr="005D6F1E">
        <w:rPr>
          <w:bCs/>
          <w:sz w:val="28"/>
          <w:szCs w:val="28"/>
          <w:lang w:eastAsia="ru-RU"/>
        </w:rPr>
        <w:t xml:space="preserve"> в информационно-телекоммуникационной сети </w:t>
      </w:r>
      <w:r w:rsidR="00F9693D">
        <w:rPr>
          <w:bCs/>
          <w:sz w:val="28"/>
          <w:szCs w:val="28"/>
          <w:lang w:eastAsia="ru-RU"/>
        </w:rPr>
        <w:t>«</w:t>
      </w:r>
      <w:r w:rsidRPr="005D6F1E">
        <w:rPr>
          <w:bCs/>
          <w:sz w:val="28"/>
          <w:szCs w:val="28"/>
          <w:lang w:eastAsia="ru-RU"/>
        </w:rPr>
        <w:t>Интернет</w:t>
      </w:r>
      <w:r w:rsidR="00F9693D">
        <w:rPr>
          <w:bCs/>
          <w:sz w:val="28"/>
          <w:szCs w:val="28"/>
          <w:lang w:eastAsia="ru-RU"/>
        </w:rPr>
        <w:t>»</w:t>
      </w:r>
      <w:r w:rsidRPr="005D6F1E">
        <w:rPr>
          <w:bCs/>
          <w:sz w:val="28"/>
          <w:szCs w:val="28"/>
          <w:lang w:eastAsia="ru-RU"/>
        </w:rPr>
        <w:t xml:space="preserve"> и в периодическом печатном издании.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Органы муниципального земельного контроля обязаны размещать и поддерживать в актуальном состоянии на официальном сайте </w:t>
      </w:r>
      <w:r w:rsidR="004525F4">
        <w:rPr>
          <w:bCs/>
          <w:sz w:val="28"/>
          <w:szCs w:val="28"/>
          <w:lang w:eastAsia="ru-RU"/>
        </w:rPr>
        <w:t>администрации Троснянского района Орловской области</w:t>
      </w:r>
      <w:r w:rsidRPr="005D6F1E">
        <w:rPr>
          <w:bCs/>
          <w:sz w:val="28"/>
          <w:szCs w:val="28"/>
          <w:lang w:eastAsia="ru-RU"/>
        </w:rPr>
        <w:t xml:space="preserve"> в информационно-телекоммуникационной сети </w:t>
      </w:r>
      <w:r w:rsidR="00F9693D">
        <w:rPr>
          <w:bCs/>
          <w:sz w:val="28"/>
          <w:szCs w:val="28"/>
          <w:lang w:eastAsia="ru-RU"/>
        </w:rPr>
        <w:t>«</w:t>
      </w:r>
      <w:r w:rsidRPr="005D6F1E">
        <w:rPr>
          <w:bCs/>
          <w:sz w:val="28"/>
          <w:szCs w:val="28"/>
          <w:lang w:eastAsia="ru-RU"/>
        </w:rPr>
        <w:t>Интернет</w:t>
      </w:r>
      <w:r w:rsidR="00F9693D">
        <w:rPr>
          <w:bCs/>
          <w:sz w:val="28"/>
          <w:szCs w:val="28"/>
          <w:lang w:eastAsia="ru-RU"/>
        </w:rPr>
        <w:t>»</w:t>
      </w:r>
      <w:r w:rsidRPr="005D6F1E">
        <w:rPr>
          <w:bCs/>
          <w:sz w:val="28"/>
          <w:szCs w:val="28"/>
          <w:lang w:eastAsia="ru-RU"/>
        </w:rPr>
        <w:t xml:space="preserve"> сведения, предусмотренные частью 3 статьи 46 Закона № 248-ФЗ.</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4.4.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w:t>
      </w:r>
      <w:r w:rsidR="004525F4">
        <w:rPr>
          <w:bCs/>
          <w:sz w:val="28"/>
          <w:szCs w:val="28"/>
          <w:lang w:eastAsia="ru-RU"/>
        </w:rPr>
        <w:t>администрации Троснянского района Орловской области</w:t>
      </w:r>
      <w:r w:rsidRPr="005D6F1E">
        <w:rPr>
          <w:bCs/>
          <w:sz w:val="28"/>
          <w:szCs w:val="28"/>
          <w:lang w:eastAsia="ru-RU"/>
        </w:rPr>
        <w:t xml:space="preserve"> в информационно-телекоммуникационной сети </w:t>
      </w:r>
      <w:r w:rsidR="00F9693D">
        <w:rPr>
          <w:bCs/>
          <w:sz w:val="28"/>
          <w:szCs w:val="28"/>
          <w:lang w:eastAsia="ru-RU"/>
        </w:rPr>
        <w:t>«</w:t>
      </w:r>
      <w:r w:rsidRPr="005D6F1E">
        <w:rPr>
          <w:bCs/>
          <w:sz w:val="28"/>
          <w:szCs w:val="28"/>
          <w:lang w:eastAsia="ru-RU"/>
        </w:rPr>
        <w:t>Интернет</w:t>
      </w:r>
      <w:r w:rsidR="00F9693D">
        <w:rPr>
          <w:bCs/>
          <w:sz w:val="28"/>
          <w:szCs w:val="28"/>
          <w:lang w:eastAsia="ru-RU"/>
        </w:rPr>
        <w:t>»</w:t>
      </w:r>
      <w:r w:rsidRPr="005D6F1E">
        <w:rPr>
          <w:bCs/>
          <w:sz w:val="28"/>
          <w:szCs w:val="28"/>
          <w:lang w:eastAsia="ru-RU"/>
        </w:rPr>
        <w:t>.</w:t>
      </w:r>
    </w:p>
    <w:p w:rsidR="005D6F1E" w:rsidRPr="005D6F1E" w:rsidRDefault="005D6F1E" w:rsidP="00497093">
      <w:pPr>
        <w:pStyle w:val="a9"/>
        <w:suppressAutoHyphens w:val="0"/>
        <w:ind w:left="0" w:firstLine="709"/>
        <w:jc w:val="both"/>
        <w:rPr>
          <w:bCs/>
          <w:sz w:val="28"/>
          <w:szCs w:val="28"/>
          <w:lang w:eastAsia="ru-RU"/>
        </w:rPr>
      </w:pPr>
      <w:r w:rsidRPr="005D6F1E">
        <w:rPr>
          <w:bCs/>
          <w:sz w:val="28"/>
          <w:szCs w:val="28"/>
          <w:lang w:eastAsia="ru-RU"/>
        </w:rPr>
        <w:t>4.5. Предостережение о недопустимости нарушения обязательных требов</w:t>
      </w:r>
      <w:r w:rsidR="00497093">
        <w:rPr>
          <w:bCs/>
          <w:sz w:val="28"/>
          <w:szCs w:val="28"/>
          <w:lang w:eastAsia="ru-RU"/>
        </w:rPr>
        <w:t xml:space="preserve">аний </w:t>
      </w:r>
      <w:r w:rsidRPr="005D6F1E">
        <w:rPr>
          <w:bCs/>
          <w:sz w:val="28"/>
          <w:szCs w:val="28"/>
          <w:lang w:eastAsia="ru-RU"/>
        </w:rPr>
        <w:t>(далее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Предостережения объявляютс</w:t>
      </w:r>
      <w:r w:rsidR="00497093">
        <w:rPr>
          <w:bCs/>
          <w:sz w:val="28"/>
          <w:szCs w:val="28"/>
          <w:lang w:eastAsia="ru-RU"/>
        </w:rPr>
        <w:t xml:space="preserve">я руководителем </w:t>
      </w:r>
      <w:r w:rsidRPr="005D6F1E">
        <w:rPr>
          <w:bCs/>
          <w:sz w:val="28"/>
          <w:szCs w:val="28"/>
          <w:lang w:eastAsia="ru-RU"/>
        </w:rPr>
        <w:t>органа муниципального земельного контроля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органом муниципального земельного контроля в течение 30 (тридцати) дней со дня получения. В результате рассмотрения возражения </w:t>
      </w:r>
      <w:r w:rsidRPr="005D6F1E">
        <w:rPr>
          <w:bCs/>
          <w:sz w:val="28"/>
          <w:szCs w:val="28"/>
          <w:lang w:eastAsia="ru-RU"/>
        </w:rPr>
        <w:lastRenderedPageBreak/>
        <w:t>контролируемому лицу направляется ответ с информацией о согласии или несогласии с возражением.</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4.6. Консультирование осуществляется в устной или письменной форме по следующим вопросам:</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а) организация и осуществление муниципального земельного контроля;</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б) порядок осуществления контрольных мероприятий, установленных настоящим Положением;</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порядок обжалования действий (бездействия) должностных лиц органа муниципального земельного контроля;</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Консультирование в письменной форме осуществляется должностными лицами органа муниципального земельного контроля в следующих случаях:</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а) контролируемым лицом представлен письменный запрос о представлении письменного ответа по вопросам консультирования;</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б) за время консультирования предоставить ответ на поставленные вопросы невозможно;</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ответ на поставленные вопросы требует дополнительного запроса сведений.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lastRenderedPageBreak/>
        <w:t>Орган муниципального земельного контроля ведет журнал учета консультирований.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497093">
        <w:rPr>
          <w:bCs/>
          <w:sz w:val="28"/>
          <w:szCs w:val="28"/>
          <w:lang w:eastAsia="ru-RU"/>
        </w:rPr>
        <w:t>администрации Троснянского района Орловской области</w:t>
      </w:r>
      <w:r w:rsidRPr="005D6F1E">
        <w:rPr>
          <w:bCs/>
          <w:sz w:val="28"/>
          <w:szCs w:val="28"/>
          <w:lang w:eastAsia="ru-RU"/>
        </w:rPr>
        <w:t xml:space="preserve"> в информационно-телекоммуникационной сети </w:t>
      </w:r>
      <w:r w:rsidR="00F9693D">
        <w:rPr>
          <w:bCs/>
          <w:sz w:val="28"/>
          <w:szCs w:val="28"/>
          <w:lang w:eastAsia="ru-RU"/>
        </w:rPr>
        <w:t>«</w:t>
      </w:r>
      <w:r w:rsidRPr="005D6F1E">
        <w:rPr>
          <w:bCs/>
          <w:sz w:val="28"/>
          <w:szCs w:val="28"/>
          <w:lang w:eastAsia="ru-RU"/>
        </w:rPr>
        <w:t>Интернет</w:t>
      </w:r>
      <w:r w:rsidR="00F9693D">
        <w:rPr>
          <w:bCs/>
          <w:sz w:val="28"/>
          <w:szCs w:val="28"/>
          <w:lang w:eastAsia="ru-RU"/>
        </w:rPr>
        <w:t>»</w:t>
      </w:r>
      <w:r w:rsidRPr="005D6F1E">
        <w:rPr>
          <w:bCs/>
          <w:sz w:val="28"/>
          <w:szCs w:val="28"/>
          <w:lang w:eastAsia="ru-RU"/>
        </w:rPr>
        <w:t xml:space="preserve"> письменного разъяснения.</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Орган муниципального земельного контроля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w:t>
      </w:r>
      <w:r w:rsidRPr="005D6F1E">
        <w:rPr>
          <w:bCs/>
          <w:sz w:val="28"/>
          <w:szCs w:val="28"/>
          <w:lang w:eastAsia="ru-RU"/>
        </w:rPr>
        <w:lastRenderedPageBreak/>
        <w:t>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1) от контролируемого лица поступило уведомление об отзыве заявления о проведении профилактического визита;</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rsidR="005D6F1E" w:rsidRPr="005D6F1E" w:rsidRDefault="005D6F1E" w:rsidP="005D6F1E">
      <w:pPr>
        <w:pStyle w:val="a9"/>
        <w:suppressAutoHyphens w:val="0"/>
        <w:ind w:left="0" w:firstLine="709"/>
        <w:jc w:val="both"/>
        <w:rPr>
          <w:bCs/>
          <w:sz w:val="28"/>
          <w:szCs w:val="28"/>
          <w:lang w:eastAsia="ru-RU"/>
        </w:rPr>
      </w:pPr>
      <w:r w:rsidRPr="005D6F1E">
        <w:rPr>
          <w:bCs/>
          <w:sz w:val="28"/>
          <w:szCs w:val="28"/>
          <w:lang w:eastAsia="ru-RU"/>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rsidR="00241B6E" w:rsidRDefault="005D6F1E" w:rsidP="005D6F1E">
      <w:pPr>
        <w:pStyle w:val="a9"/>
        <w:suppressAutoHyphens w:val="0"/>
        <w:ind w:left="0" w:firstLine="709"/>
        <w:jc w:val="both"/>
        <w:rPr>
          <w:bCs/>
          <w:sz w:val="28"/>
          <w:szCs w:val="28"/>
          <w:lang w:eastAsia="ru-RU"/>
        </w:rPr>
      </w:pPr>
      <w:r w:rsidRPr="005D6F1E">
        <w:rPr>
          <w:bCs/>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97093" w:rsidRDefault="00497093" w:rsidP="005D6F1E">
      <w:pPr>
        <w:pStyle w:val="a9"/>
        <w:suppressAutoHyphens w:val="0"/>
        <w:ind w:left="0" w:firstLine="709"/>
        <w:jc w:val="both"/>
        <w:rPr>
          <w:bCs/>
          <w:sz w:val="28"/>
          <w:szCs w:val="28"/>
          <w:lang w:eastAsia="ru-RU"/>
        </w:rPr>
      </w:pPr>
    </w:p>
    <w:p w:rsidR="00497093" w:rsidRDefault="00497093" w:rsidP="00497093">
      <w:pPr>
        <w:pStyle w:val="a9"/>
        <w:numPr>
          <w:ilvl w:val="0"/>
          <w:numId w:val="5"/>
        </w:numPr>
        <w:suppressAutoHyphens w:val="0"/>
        <w:jc w:val="center"/>
        <w:rPr>
          <w:b/>
          <w:bCs/>
          <w:sz w:val="28"/>
          <w:szCs w:val="28"/>
          <w:lang w:eastAsia="ru-RU"/>
        </w:rPr>
      </w:pPr>
      <w:r w:rsidRPr="00497093">
        <w:rPr>
          <w:b/>
          <w:bCs/>
          <w:sz w:val="28"/>
          <w:szCs w:val="28"/>
          <w:lang w:eastAsia="ru-RU"/>
        </w:rPr>
        <w:t>Осуществление муниципального земельного контроля</w:t>
      </w:r>
    </w:p>
    <w:p w:rsidR="00497093" w:rsidRDefault="00497093" w:rsidP="00497093">
      <w:pPr>
        <w:pStyle w:val="a9"/>
        <w:suppressAutoHyphens w:val="0"/>
        <w:ind w:left="1428"/>
        <w:rPr>
          <w:b/>
          <w:bCs/>
          <w:sz w:val="28"/>
          <w:szCs w:val="28"/>
          <w:lang w:eastAsia="ru-RU"/>
        </w:rPr>
      </w:pP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 xml:space="preserve">5.1. Контрольные (надзорные) мероприятия в отношении граждан, юридических лиц и индивидуальных предпринимателей проводятся </w:t>
      </w:r>
      <w:r w:rsidRPr="00497093">
        <w:rPr>
          <w:bCs/>
          <w:sz w:val="28"/>
          <w:szCs w:val="28"/>
          <w:lang w:eastAsia="ru-RU"/>
        </w:rPr>
        <w:lastRenderedPageBreak/>
        <w:t>должностными лицами органа муниципального земельного контроля в соответствии с Законом № 248-ФЗ.</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5.2. В целях фиксации должностным лицом органа муниципального земельного контроля и/или лицами, обладающими специальными знаниями и навыками, необходимыми для оказания содействия органам муниципального земельного контроля,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w:t>
      </w:r>
      <w:r>
        <w:rPr>
          <w:bCs/>
          <w:sz w:val="28"/>
          <w:szCs w:val="28"/>
          <w:lang w:eastAsia="ru-RU"/>
        </w:rPr>
        <w:t>менением мобильного приложения «Инспектор»</w:t>
      </w:r>
      <w:r w:rsidRPr="00497093">
        <w:rPr>
          <w:bCs/>
          <w:sz w:val="28"/>
          <w:szCs w:val="28"/>
          <w:lang w:eastAsia="ru-RU"/>
        </w:rPr>
        <w:t>, иные способы фиксации.</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органа муниципального контроля и специалистами самостоятельно.</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Проведение фотосъемки, аудио- и видеозаписи осуществляется с обязательным уведомлением контролируемого лица.</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Результаты проведения фотосъемки, аудио- и видеозаписи являются приложением к акту контрольного (надзорного)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5.3. 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органа муниципального земельного контроля, уполномоченными на проведение контрольного (надзорного)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 xml:space="preserve">5.4.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w:t>
      </w:r>
      <w:r w:rsidRPr="00497093">
        <w:rPr>
          <w:bCs/>
          <w:sz w:val="28"/>
          <w:szCs w:val="28"/>
          <w:lang w:eastAsia="ru-RU"/>
        </w:rPr>
        <w:lastRenderedPageBreak/>
        <w:t>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Закона № 248-ФЗ.</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Оформление акта производится в день окончания проведения такого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5.6.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w:t>
      </w:r>
      <w:r>
        <w:rPr>
          <w:bCs/>
          <w:sz w:val="28"/>
          <w:szCs w:val="28"/>
          <w:lang w:eastAsia="ru-RU"/>
        </w:rPr>
        <w:t xml:space="preserve"> основании заданий руководителя </w:t>
      </w:r>
      <w:r w:rsidRPr="00497093">
        <w:rPr>
          <w:bCs/>
          <w:sz w:val="28"/>
          <w:szCs w:val="28"/>
          <w:lang w:eastAsia="ru-RU"/>
        </w:rPr>
        <w:t>органа муниципального земельного контроля, включая задания, содержащиеся в планах работы органа муниципального земельного контроля.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5.7. Информация о контрольных мероприятиях размещается в едином реестре контрольных (надзорных) мероприятий.</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5.8.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 xml:space="preserve">Гражданин, не осуществляющий предпринимательскую деятельность, являющийся контролируемым лицом, информируется о совершаемых </w:t>
      </w:r>
      <w:r w:rsidRPr="00497093">
        <w:rPr>
          <w:bCs/>
          <w:sz w:val="28"/>
          <w:szCs w:val="28"/>
          <w:lang w:eastAsia="ru-RU"/>
        </w:rPr>
        <w:lastRenderedPageBreak/>
        <w:t>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5.9.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497093" w:rsidRPr="00497093" w:rsidRDefault="00497093" w:rsidP="00497093">
      <w:pPr>
        <w:pStyle w:val="a9"/>
        <w:tabs>
          <w:tab w:val="left" w:pos="1134"/>
        </w:tabs>
        <w:suppressAutoHyphens w:val="0"/>
        <w:ind w:left="0" w:firstLine="709"/>
        <w:jc w:val="both"/>
        <w:rPr>
          <w:bCs/>
          <w:sz w:val="28"/>
          <w:szCs w:val="28"/>
          <w:lang w:eastAsia="ru-RU"/>
        </w:rPr>
      </w:pPr>
      <w:r>
        <w:rPr>
          <w:bCs/>
          <w:sz w:val="28"/>
          <w:szCs w:val="28"/>
          <w:lang w:eastAsia="ru-RU"/>
        </w:rPr>
        <w:t xml:space="preserve">а) </w:t>
      </w:r>
      <w:r w:rsidRPr="00497093">
        <w:rPr>
          <w:bCs/>
          <w:sz w:val="28"/>
          <w:szCs w:val="28"/>
          <w:lang w:eastAsia="ru-RU"/>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б) временной нетрудоспособности на момент проведения контрольного (надзорного)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в) в случае введения режима повышенной готовности или чрезвычайной ситуации на всей территории Российской Федерации либо на ее части.</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(надзорного) мероприятия, на адрес, указанный в решении о проведении контрольного (надзорного)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lastRenderedPageBreak/>
        <w:t>5.11.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 xml:space="preserve">5.13. В случае выявления в ходе проведения контрольного (надзорного) мероприятия в рамках осуществления муниципального земельного контроля </w:t>
      </w:r>
      <w:r w:rsidRPr="00497093">
        <w:rPr>
          <w:bCs/>
          <w:sz w:val="28"/>
          <w:szCs w:val="28"/>
          <w:lang w:eastAsia="ru-RU"/>
        </w:rPr>
        <w:lastRenderedPageBreak/>
        <w:t>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497093" w:rsidRPr="00497093" w:rsidRDefault="00497093" w:rsidP="00497093">
      <w:pPr>
        <w:pStyle w:val="a9"/>
        <w:suppressAutoHyphens w:val="0"/>
        <w:ind w:left="0" w:firstLine="709"/>
        <w:jc w:val="both"/>
        <w:rPr>
          <w:bCs/>
          <w:sz w:val="28"/>
          <w:szCs w:val="28"/>
          <w:lang w:eastAsia="ru-RU"/>
        </w:rPr>
      </w:pPr>
      <w:r w:rsidRPr="00497093">
        <w:rPr>
          <w:bCs/>
          <w:sz w:val="28"/>
          <w:szCs w:val="28"/>
          <w:lang w:eastAsia="ru-RU"/>
        </w:rPr>
        <w:t>5.14. В случае, если по результатам проведенной проверки должностными лицами органа муниципального земельного контроля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в ведении которого находится территория, в пределах которой расположены выявленные в ходе проверки самовольные постройки.</w:t>
      </w:r>
    </w:p>
    <w:p w:rsidR="00497093" w:rsidRDefault="00497093" w:rsidP="004202BF">
      <w:pPr>
        <w:pStyle w:val="a9"/>
        <w:suppressAutoHyphens w:val="0"/>
        <w:ind w:left="0" w:firstLine="709"/>
        <w:jc w:val="both"/>
        <w:rPr>
          <w:bCs/>
          <w:sz w:val="28"/>
          <w:szCs w:val="28"/>
          <w:lang w:eastAsia="ru-RU"/>
        </w:rPr>
      </w:pPr>
      <w:r w:rsidRPr="00497093">
        <w:rPr>
          <w:bCs/>
          <w:sz w:val="28"/>
          <w:szCs w:val="28"/>
          <w:lang w:eastAsia="ru-RU"/>
        </w:rPr>
        <w:t>5.15.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w:t>
      </w:r>
      <w:r w:rsidR="004202BF">
        <w:rPr>
          <w:bCs/>
          <w:sz w:val="28"/>
          <w:szCs w:val="28"/>
          <w:lang w:eastAsia="ru-RU"/>
        </w:rPr>
        <w:t xml:space="preserve">ительства Российской Федерации </w:t>
      </w:r>
      <w:r w:rsidRPr="00497093">
        <w:rPr>
          <w:bCs/>
          <w:sz w:val="28"/>
          <w:szCs w:val="28"/>
          <w:lang w:eastAsia="ru-RU"/>
        </w:rPr>
        <w:t>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202BF" w:rsidRDefault="004202BF" w:rsidP="004202BF">
      <w:pPr>
        <w:pStyle w:val="a9"/>
        <w:suppressAutoHyphens w:val="0"/>
        <w:ind w:left="0" w:firstLine="709"/>
        <w:jc w:val="both"/>
        <w:rPr>
          <w:bCs/>
          <w:sz w:val="28"/>
          <w:szCs w:val="28"/>
          <w:lang w:eastAsia="ru-RU"/>
        </w:rPr>
      </w:pPr>
    </w:p>
    <w:p w:rsidR="004202BF" w:rsidRDefault="004202BF" w:rsidP="004202BF">
      <w:pPr>
        <w:pStyle w:val="a9"/>
        <w:numPr>
          <w:ilvl w:val="0"/>
          <w:numId w:val="5"/>
        </w:numPr>
        <w:suppressAutoHyphens w:val="0"/>
        <w:jc w:val="center"/>
        <w:rPr>
          <w:b/>
          <w:bCs/>
          <w:sz w:val="28"/>
          <w:szCs w:val="28"/>
          <w:lang w:eastAsia="ru-RU"/>
        </w:rPr>
      </w:pPr>
      <w:r w:rsidRPr="004202BF">
        <w:rPr>
          <w:b/>
          <w:bCs/>
          <w:sz w:val="28"/>
          <w:szCs w:val="28"/>
          <w:lang w:eastAsia="ru-RU"/>
        </w:rPr>
        <w:t>Контрольные (надзорные) мероприятия</w:t>
      </w:r>
    </w:p>
    <w:p w:rsidR="004202BF" w:rsidRDefault="004202BF" w:rsidP="004202BF">
      <w:pPr>
        <w:pStyle w:val="a9"/>
        <w:suppressAutoHyphens w:val="0"/>
        <w:rPr>
          <w:b/>
          <w:bCs/>
          <w:sz w:val="28"/>
          <w:szCs w:val="28"/>
          <w:lang w:eastAsia="ru-RU"/>
        </w:rPr>
      </w:pP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6.1. Муниципальный земельный контроль осуществляется посредством проведения следующих контрольных (надзорных) мероприятий: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а) инспекционный визит;</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lastRenderedPageBreak/>
        <w:t>б) рейдовый осмотр;</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документарная проверка;</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г) выездная проверка.</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6.2. Без взаимодействия с контролируемым лицом проводятся следующие контрольные (надзорные) мероприятия: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а) наблюдение за соблюдением обязательных требований;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б) выездное обследование.</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6.3. Контрольные (надзорные) мероприятия, указанные в пункте 6.1 настоящего Положения проводятся в форме плановых и внеплановых мероприятий.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6.4. Контрольные (надзорные) мероприятия органом муниципального земельного контроля проводятся в отно</w:t>
      </w:r>
      <w:r>
        <w:rPr>
          <w:bCs/>
          <w:sz w:val="28"/>
          <w:szCs w:val="28"/>
          <w:lang w:eastAsia="ru-RU"/>
        </w:rPr>
        <w:t xml:space="preserve">шении граждан, юридических лиц </w:t>
      </w:r>
      <w:r w:rsidRPr="004202BF">
        <w:rPr>
          <w:bCs/>
          <w:sz w:val="28"/>
          <w:szCs w:val="28"/>
          <w:lang w:eastAsia="ru-RU"/>
        </w:rPr>
        <w:t>и индивидуальных предпринимателей по основаниям, предусмотренным частями 1, 2 статьи 57 Закона № 248-ФЗ.</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6.5. Индикаторы риска нарушения обязательных требований разрабатываются и утверждаются в порядке, установленном частью 9, пунктом 3 части 10 статьи 23 Закона № 248-ФЗ.</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xml:space="preserve">Перечни индикаторов риска нарушения обязательных требований размещаются на официальном сайте </w:t>
      </w:r>
      <w:r>
        <w:rPr>
          <w:bCs/>
          <w:sz w:val="28"/>
          <w:szCs w:val="28"/>
          <w:lang w:eastAsia="ru-RU"/>
        </w:rPr>
        <w:t>администрации Троснянского района Орловской области</w:t>
      </w:r>
      <w:r w:rsidRPr="004202BF">
        <w:rPr>
          <w:bCs/>
          <w:sz w:val="28"/>
          <w:szCs w:val="28"/>
          <w:lang w:eastAsia="ru-RU"/>
        </w:rPr>
        <w:t xml:space="preserve"> в информационно-телекоммуникационной сети </w:t>
      </w:r>
      <w:r w:rsidR="00F9693D">
        <w:rPr>
          <w:bCs/>
          <w:sz w:val="28"/>
          <w:szCs w:val="28"/>
          <w:lang w:eastAsia="ru-RU"/>
        </w:rPr>
        <w:t>«</w:t>
      </w:r>
      <w:r w:rsidRPr="004202BF">
        <w:rPr>
          <w:bCs/>
          <w:sz w:val="28"/>
          <w:szCs w:val="28"/>
          <w:lang w:eastAsia="ru-RU"/>
        </w:rPr>
        <w:t>Интернет</w:t>
      </w:r>
      <w:r w:rsidR="00F9693D">
        <w:rPr>
          <w:bCs/>
          <w:sz w:val="28"/>
          <w:szCs w:val="28"/>
          <w:lang w:eastAsia="ru-RU"/>
        </w:rPr>
        <w:t>»</w:t>
      </w:r>
      <w:r w:rsidRPr="004202BF">
        <w:rPr>
          <w:bCs/>
          <w:sz w:val="28"/>
          <w:szCs w:val="28"/>
          <w:lang w:eastAsia="ru-RU"/>
        </w:rPr>
        <w:t>.</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6.8. Инспекционный визит.</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ходе инспекционного визита могут совершаться следующие контрольные (надзорные) действия: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осмотр;</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опрос;</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получение письменных объяснений;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инструментальное обследование.</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lastRenderedPageBreak/>
        <w:t>6.9. Рейдовый осмотр.</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ходе рейдового осмотра могут совершаться следующие контрольные (надзорные) действия: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осмотр;</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опрос;</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получение письменных объяснений;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инструментальное обследование.</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6.10. Документарная проверка.</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ходе документарной проверки могут совершаться следующие контрольные (надзорные) действия: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получение письменных объяснений;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истребование документов.</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6.11. Выездная проверка.</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ходе выездной проверки могут совершаться следующие контрольные (надзорные) действия: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осмотр;</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опрос;</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получение письменных объяснений;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истребование документов;</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инструментальное обследование.</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6.12. Наблюдение за соблюдением обязательных требований.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w:t>
      </w:r>
      <w:r w:rsidR="00F9693D">
        <w:rPr>
          <w:bCs/>
          <w:sz w:val="28"/>
          <w:szCs w:val="28"/>
          <w:lang w:eastAsia="ru-RU"/>
        </w:rPr>
        <w:t>онно-телекоммуникационной сети «Интернет»</w:t>
      </w:r>
      <w:r w:rsidRPr="004202BF">
        <w:rPr>
          <w:bCs/>
          <w:sz w:val="28"/>
          <w:szCs w:val="28"/>
          <w:lang w:eastAsia="ru-RU"/>
        </w:rPr>
        <w:t xml:space="preserve">, иных общественных данных. </w:t>
      </w:r>
    </w:p>
    <w:p w:rsid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случае выявления нарушений обязательных требований в ходе наблюдения 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rsidR="00CF4D24" w:rsidRDefault="00CF4D24" w:rsidP="004202BF">
      <w:pPr>
        <w:pStyle w:val="a9"/>
        <w:suppressAutoHyphens w:val="0"/>
        <w:ind w:left="0" w:firstLine="709"/>
        <w:jc w:val="both"/>
        <w:rPr>
          <w:bCs/>
          <w:sz w:val="28"/>
          <w:szCs w:val="28"/>
          <w:lang w:eastAsia="ru-RU"/>
        </w:rPr>
      </w:pPr>
    </w:p>
    <w:p w:rsidR="00CF4D24" w:rsidRPr="004202BF" w:rsidRDefault="00CF4D24" w:rsidP="004202BF">
      <w:pPr>
        <w:pStyle w:val="a9"/>
        <w:suppressAutoHyphens w:val="0"/>
        <w:ind w:left="0" w:firstLine="709"/>
        <w:jc w:val="both"/>
        <w:rPr>
          <w:bCs/>
          <w:sz w:val="28"/>
          <w:szCs w:val="28"/>
          <w:lang w:eastAsia="ru-RU"/>
        </w:rPr>
      </w:pP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lastRenderedPageBreak/>
        <w:t>6.12. Выездное обследование.</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ходе выездного обследования могут совершаться следующие контрольные действия: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осмотр;</w:t>
      </w:r>
    </w:p>
    <w:p w:rsidR="004202BF" w:rsidRDefault="004202BF" w:rsidP="004202BF">
      <w:pPr>
        <w:pStyle w:val="a9"/>
        <w:suppressAutoHyphens w:val="0"/>
        <w:ind w:left="0" w:firstLine="709"/>
        <w:jc w:val="both"/>
        <w:rPr>
          <w:bCs/>
          <w:sz w:val="28"/>
          <w:szCs w:val="28"/>
          <w:lang w:eastAsia="ru-RU"/>
        </w:rPr>
      </w:pPr>
      <w:r w:rsidRPr="004202BF">
        <w:rPr>
          <w:bCs/>
          <w:sz w:val="28"/>
          <w:szCs w:val="28"/>
          <w:lang w:eastAsia="ru-RU"/>
        </w:rPr>
        <w:t>- инструментальное обследование (с применением видеозаписи).</w:t>
      </w:r>
    </w:p>
    <w:p w:rsidR="004202BF" w:rsidRDefault="004202BF" w:rsidP="004202BF">
      <w:pPr>
        <w:pStyle w:val="a9"/>
        <w:suppressAutoHyphens w:val="0"/>
        <w:ind w:left="0" w:firstLine="709"/>
        <w:jc w:val="both"/>
        <w:rPr>
          <w:bCs/>
          <w:sz w:val="28"/>
          <w:szCs w:val="28"/>
          <w:lang w:eastAsia="ru-RU"/>
        </w:rPr>
      </w:pPr>
    </w:p>
    <w:p w:rsidR="004202BF" w:rsidRPr="004202BF" w:rsidRDefault="004202BF" w:rsidP="004202BF">
      <w:pPr>
        <w:pStyle w:val="a9"/>
        <w:numPr>
          <w:ilvl w:val="0"/>
          <w:numId w:val="5"/>
        </w:numPr>
        <w:suppressAutoHyphens w:val="0"/>
        <w:jc w:val="center"/>
        <w:rPr>
          <w:b/>
          <w:bCs/>
          <w:sz w:val="28"/>
          <w:szCs w:val="28"/>
          <w:lang w:eastAsia="ru-RU"/>
        </w:rPr>
      </w:pPr>
      <w:r w:rsidRPr="004202BF">
        <w:rPr>
          <w:b/>
          <w:bCs/>
          <w:sz w:val="28"/>
          <w:szCs w:val="28"/>
          <w:lang w:eastAsia="ru-RU"/>
        </w:rPr>
        <w:t>Обжалование решений контрольных (надзорных) органов,</w:t>
      </w:r>
    </w:p>
    <w:p w:rsidR="004202BF" w:rsidRDefault="004202BF" w:rsidP="004202BF">
      <w:pPr>
        <w:pStyle w:val="a9"/>
        <w:suppressAutoHyphens w:val="0"/>
        <w:ind w:left="0" w:firstLine="709"/>
        <w:jc w:val="center"/>
        <w:rPr>
          <w:b/>
          <w:bCs/>
          <w:sz w:val="28"/>
          <w:szCs w:val="28"/>
          <w:lang w:eastAsia="ru-RU"/>
        </w:rPr>
      </w:pPr>
      <w:r w:rsidRPr="004202BF">
        <w:rPr>
          <w:b/>
          <w:bCs/>
          <w:sz w:val="28"/>
          <w:szCs w:val="28"/>
          <w:lang w:eastAsia="ru-RU"/>
        </w:rPr>
        <w:t>действий (бездействия) их должностных лиц</w:t>
      </w:r>
    </w:p>
    <w:p w:rsidR="004202BF" w:rsidRDefault="004202BF" w:rsidP="004202BF">
      <w:pPr>
        <w:pStyle w:val="a9"/>
        <w:suppressAutoHyphens w:val="0"/>
        <w:ind w:left="0" w:firstLine="709"/>
        <w:jc w:val="center"/>
        <w:rPr>
          <w:b/>
          <w:bCs/>
          <w:sz w:val="28"/>
          <w:szCs w:val="28"/>
          <w:lang w:eastAsia="ru-RU"/>
        </w:rPr>
      </w:pP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7.1.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главой 9 Закона № 248-ФЗ.</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Решения органа муниципального земельного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7.2.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а) решений о проведении контрольных мероприятий;</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б) актов контрольных мероприятий, предписаний об устранении выявленных нарушений;</w:t>
      </w:r>
    </w:p>
    <w:p w:rsidR="004202BF" w:rsidRPr="00B639DD" w:rsidRDefault="004202BF" w:rsidP="004202BF">
      <w:pPr>
        <w:pStyle w:val="a9"/>
        <w:suppressAutoHyphens w:val="0"/>
        <w:ind w:left="0" w:firstLine="709"/>
        <w:jc w:val="both"/>
        <w:rPr>
          <w:bCs/>
          <w:sz w:val="28"/>
          <w:szCs w:val="28"/>
          <w:lang w:eastAsia="ru-RU"/>
        </w:rPr>
      </w:pPr>
      <w:r w:rsidRPr="004202BF">
        <w:rPr>
          <w:bCs/>
          <w:sz w:val="28"/>
          <w:szCs w:val="28"/>
          <w:lang w:eastAsia="ru-RU"/>
        </w:rPr>
        <w:t xml:space="preserve">в) действий (бездействия) должностных лиц органа муниципального </w:t>
      </w:r>
      <w:r w:rsidRPr="00B639DD">
        <w:rPr>
          <w:bCs/>
          <w:sz w:val="28"/>
          <w:szCs w:val="28"/>
          <w:lang w:eastAsia="ru-RU"/>
        </w:rPr>
        <w:t>земельного контроля в рамках контрольных мероприятий.</w:t>
      </w:r>
    </w:p>
    <w:p w:rsidR="004202BF" w:rsidRPr="004202BF" w:rsidRDefault="004202BF" w:rsidP="004202BF">
      <w:pPr>
        <w:pStyle w:val="a9"/>
        <w:suppressAutoHyphens w:val="0"/>
        <w:ind w:left="0" w:firstLine="709"/>
        <w:jc w:val="both"/>
        <w:rPr>
          <w:bCs/>
          <w:sz w:val="28"/>
          <w:szCs w:val="28"/>
          <w:lang w:eastAsia="ru-RU"/>
        </w:rPr>
      </w:pPr>
      <w:r w:rsidRPr="00B639DD">
        <w:rPr>
          <w:bCs/>
          <w:sz w:val="28"/>
          <w:szCs w:val="28"/>
          <w:lang w:eastAsia="ru-RU"/>
        </w:rPr>
        <w:t>7.3. Жалоба подается контролируемым лицом в администрацию Троснянского района Орловской области в электронном виде с использованием единого портала государственных и муниципальных услуг.</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Жалоба на решение органа муниципального земельного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Жалоба на предписание органа муниципального земельного контроля может быть подана в течение 10 (десяти) рабочих дней с момента получения контролируемым лицом предписания.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w:t>
      </w:r>
      <w:r>
        <w:rPr>
          <w:bCs/>
          <w:sz w:val="28"/>
          <w:szCs w:val="28"/>
          <w:lang w:eastAsia="ru-RU"/>
        </w:rPr>
        <w:t>иципального земельного контроля</w:t>
      </w:r>
      <w:r w:rsidRPr="004202BF">
        <w:rPr>
          <w:bCs/>
          <w:sz w:val="28"/>
          <w:szCs w:val="28"/>
          <w:lang w:eastAsia="ru-RU"/>
        </w:rPr>
        <w:t>.</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202BF" w:rsidRPr="004202BF" w:rsidRDefault="004202BF" w:rsidP="004202BF">
      <w:pPr>
        <w:pStyle w:val="a9"/>
        <w:suppressAutoHyphens w:val="0"/>
        <w:ind w:left="0" w:firstLine="709"/>
        <w:jc w:val="both"/>
        <w:rPr>
          <w:bCs/>
          <w:sz w:val="28"/>
          <w:szCs w:val="28"/>
          <w:lang w:eastAsia="ru-RU"/>
        </w:rPr>
      </w:pPr>
      <w:r w:rsidRPr="004202BF">
        <w:rPr>
          <w:bCs/>
          <w:sz w:val="28"/>
          <w:szCs w:val="28"/>
          <w:lang w:eastAsia="ru-RU"/>
        </w:rPr>
        <w:t xml:space="preserve">Жалоба на решение органа муниципального земельного контроля, действия (бездействие) его должностных лиц подлежит рассмотрению в срок, </w:t>
      </w:r>
      <w:r>
        <w:rPr>
          <w:bCs/>
          <w:sz w:val="28"/>
          <w:szCs w:val="28"/>
          <w:lang w:eastAsia="ru-RU"/>
        </w:rPr>
        <w:t>не превышающий 15 (пятнадцати</w:t>
      </w:r>
      <w:r w:rsidRPr="004202BF">
        <w:rPr>
          <w:bCs/>
          <w:sz w:val="28"/>
          <w:szCs w:val="28"/>
          <w:lang w:eastAsia="ru-RU"/>
        </w:rPr>
        <w:t>) рабочих дней со дня ее регистрации в подсистеме досудебного обжалования.</w:t>
      </w:r>
    </w:p>
    <w:sectPr w:rsidR="004202BF" w:rsidRPr="004202BF" w:rsidSect="00EC51D2">
      <w:headerReference w:type="default" r:id="rId10"/>
      <w:pgSz w:w="11906" w:h="16838"/>
      <w:pgMar w:top="907" w:right="851"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55" w:rsidRDefault="00553955" w:rsidP="00961AD7">
      <w:r>
        <w:separator/>
      </w:r>
    </w:p>
  </w:endnote>
  <w:endnote w:type="continuationSeparator" w:id="0">
    <w:p w:rsidR="00553955" w:rsidRDefault="00553955" w:rsidP="0096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55" w:rsidRDefault="00553955" w:rsidP="00961AD7">
      <w:r>
        <w:separator/>
      </w:r>
    </w:p>
  </w:footnote>
  <w:footnote w:type="continuationSeparator" w:id="0">
    <w:p w:rsidR="00553955" w:rsidRDefault="00553955" w:rsidP="00961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E0" w:rsidRDefault="004765E0">
    <w:pPr>
      <w:pStyle w:val="a3"/>
      <w:jc w:val="right"/>
    </w:pPr>
  </w:p>
  <w:p w:rsidR="004765E0" w:rsidRDefault="004765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2A93"/>
    <w:multiLevelType w:val="hybridMultilevel"/>
    <w:tmpl w:val="EE002444"/>
    <w:lvl w:ilvl="0" w:tplc="A334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89602F"/>
    <w:multiLevelType w:val="hybridMultilevel"/>
    <w:tmpl w:val="2FD8EF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99F1F7D"/>
    <w:multiLevelType w:val="hybridMultilevel"/>
    <w:tmpl w:val="89DE9394"/>
    <w:lvl w:ilvl="0" w:tplc="5F3E3AB4">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8C8403E"/>
    <w:multiLevelType w:val="hybridMultilevel"/>
    <w:tmpl w:val="A462E9F4"/>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
    <w:nsid w:val="5B2F63D7"/>
    <w:multiLevelType w:val="hybridMultilevel"/>
    <w:tmpl w:val="03D68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9F"/>
    <w:rsid w:val="00004507"/>
    <w:rsid w:val="00050E8F"/>
    <w:rsid w:val="00063CC4"/>
    <w:rsid w:val="00085E7B"/>
    <w:rsid w:val="000C3A57"/>
    <w:rsid w:val="000D1883"/>
    <w:rsid w:val="000D4BED"/>
    <w:rsid w:val="000D6794"/>
    <w:rsid w:val="000E2EC5"/>
    <w:rsid w:val="000E5DED"/>
    <w:rsid w:val="0010443F"/>
    <w:rsid w:val="0011000F"/>
    <w:rsid w:val="00111B5C"/>
    <w:rsid w:val="00117E87"/>
    <w:rsid w:val="00143C1E"/>
    <w:rsid w:val="0014498C"/>
    <w:rsid w:val="00174106"/>
    <w:rsid w:val="0018514C"/>
    <w:rsid w:val="001B0B67"/>
    <w:rsid w:val="001B0FB8"/>
    <w:rsid w:val="001D778D"/>
    <w:rsid w:val="001E1002"/>
    <w:rsid w:val="002040A4"/>
    <w:rsid w:val="00232B8A"/>
    <w:rsid w:val="00241B6E"/>
    <w:rsid w:val="00242C70"/>
    <w:rsid w:val="00263FDF"/>
    <w:rsid w:val="0028279E"/>
    <w:rsid w:val="00294393"/>
    <w:rsid w:val="002A078B"/>
    <w:rsid w:val="002B183C"/>
    <w:rsid w:val="002C222A"/>
    <w:rsid w:val="002C44FC"/>
    <w:rsid w:val="002E1A8C"/>
    <w:rsid w:val="002E2AF8"/>
    <w:rsid w:val="002E7611"/>
    <w:rsid w:val="002F4113"/>
    <w:rsid w:val="00331DE2"/>
    <w:rsid w:val="0035204D"/>
    <w:rsid w:val="003535A8"/>
    <w:rsid w:val="003807CC"/>
    <w:rsid w:val="0038760F"/>
    <w:rsid w:val="0039348C"/>
    <w:rsid w:val="0039350B"/>
    <w:rsid w:val="00396145"/>
    <w:rsid w:val="003A3433"/>
    <w:rsid w:val="003B3050"/>
    <w:rsid w:val="003B5E28"/>
    <w:rsid w:val="003C135B"/>
    <w:rsid w:val="003C2724"/>
    <w:rsid w:val="003E205F"/>
    <w:rsid w:val="003E60DE"/>
    <w:rsid w:val="003F0E9E"/>
    <w:rsid w:val="00407B4D"/>
    <w:rsid w:val="004202BF"/>
    <w:rsid w:val="00423327"/>
    <w:rsid w:val="00433CCD"/>
    <w:rsid w:val="00441D14"/>
    <w:rsid w:val="004427FA"/>
    <w:rsid w:val="004525F4"/>
    <w:rsid w:val="004556AB"/>
    <w:rsid w:val="004765E0"/>
    <w:rsid w:val="00477664"/>
    <w:rsid w:val="0048239E"/>
    <w:rsid w:val="004837FF"/>
    <w:rsid w:val="004969BB"/>
    <w:rsid w:val="00497093"/>
    <w:rsid w:val="004A0542"/>
    <w:rsid w:val="004D4907"/>
    <w:rsid w:val="004E75E9"/>
    <w:rsid w:val="004F1FEC"/>
    <w:rsid w:val="004F6E2B"/>
    <w:rsid w:val="00513802"/>
    <w:rsid w:val="0051431E"/>
    <w:rsid w:val="00534046"/>
    <w:rsid w:val="0053764D"/>
    <w:rsid w:val="005535E4"/>
    <w:rsid w:val="00553955"/>
    <w:rsid w:val="0055753E"/>
    <w:rsid w:val="00562413"/>
    <w:rsid w:val="00597B3E"/>
    <w:rsid w:val="005B1C39"/>
    <w:rsid w:val="005C33A6"/>
    <w:rsid w:val="005C7618"/>
    <w:rsid w:val="005D6F1E"/>
    <w:rsid w:val="005E40FB"/>
    <w:rsid w:val="005F1EE3"/>
    <w:rsid w:val="005F39B8"/>
    <w:rsid w:val="005F70B3"/>
    <w:rsid w:val="006035AF"/>
    <w:rsid w:val="00605CF5"/>
    <w:rsid w:val="0064762F"/>
    <w:rsid w:val="00666DDA"/>
    <w:rsid w:val="00675552"/>
    <w:rsid w:val="00676ED1"/>
    <w:rsid w:val="006833D3"/>
    <w:rsid w:val="00684772"/>
    <w:rsid w:val="006A13EF"/>
    <w:rsid w:val="006A38EF"/>
    <w:rsid w:val="006B3B61"/>
    <w:rsid w:val="006C0991"/>
    <w:rsid w:val="006C4C0F"/>
    <w:rsid w:val="006D30BD"/>
    <w:rsid w:val="006E1D5E"/>
    <w:rsid w:val="006E2CCF"/>
    <w:rsid w:val="006F1FAF"/>
    <w:rsid w:val="007008B1"/>
    <w:rsid w:val="00704D30"/>
    <w:rsid w:val="00710A07"/>
    <w:rsid w:val="0071439A"/>
    <w:rsid w:val="00747C53"/>
    <w:rsid w:val="007671B7"/>
    <w:rsid w:val="00771387"/>
    <w:rsid w:val="00780CC9"/>
    <w:rsid w:val="00790629"/>
    <w:rsid w:val="0079064E"/>
    <w:rsid w:val="00794D49"/>
    <w:rsid w:val="007A6CE1"/>
    <w:rsid w:val="007C18C2"/>
    <w:rsid w:val="007D3902"/>
    <w:rsid w:val="007E3F49"/>
    <w:rsid w:val="007E5F7B"/>
    <w:rsid w:val="007F28DA"/>
    <w:rsid w:val="00810AC2"/>
    <w:rsid w:val="008449C0"/>
    <w:rsid w:val="00844B18"/>
    <w:rsid w:val="00854216"/>
    <w:rsid w:val="008713E7"/>
    <w:rsid w:val="008733D3"/>
    <w:rsid w:val="00881681"/>
    <w:rsid w:val="008D008D"/>
    <w:rsid w:val="008E55C1"/>
    <w:rsid w:val="00904199"/>
    <w:rsid w:val="00932728"/>
    <w:rsid w:val="00932EE4"/>
    <w:rsid w:val="00946436"/>
    <w:rsid w:val="00961AD7"/>
    <w:rsid w:val="00961FA6"/>
    <w:rsid w:val="0096239F"/>
    <w:rsid w:val="00972721"/>
    <w:rsid w:val="00976E84"/>
    <w:rsid w:val="00980F5D"/>
    <w:rsid w:val="00985E2F"/>
    <w:rsid w:val="00995548"/>
    <w:rsid w:val="009B0BBB"/>
    <w:rsid w:val="009B6FE9"/>
    <w:rsid w:val="009C481E"/>
    <w:rsid w:val="009D15FB"/>
    <w:rsid w:val="009D2F41"/>
    <w:rsid w:val="009E3B03"/>
    <w:rsid w:val="009E706B"/>
    <w:rsid w:val="00A01E65"/>
    <w:rsid w:val="00A02D80"/>
    <w:rsid w:val="00A111AC"/>
    <w:rsid w:val="00A27B02"/>
    <w:rsid w:val="00A34161"/>
    <w:rsid w:val="00A45951"/>
    <w:rsid w:val="00A87392"/>
    <w:rsid w:val="00A96CA9"/>
    <w:rsid w:val="00A97868"/>
    <w:rsid w:val="00AB5AEE"/>
    <w:rsid w:val="00AB5F47"/>
    <w:rsid w:val="00AC39F3"/>
    <w:rsid w:val="00AC656C"/>
    <w:rsid w:val="00AE45F2"/>
    <w:rsid w:val="00AF0C26"/>
    <w:rsid w:val="00B268A8"/>
    <w:rsid w:val="00B34F01"/>
    <w:rsid w:val="00B401C2"/>
    <w:rsid w:val="00B639DD"/>
    <w:rsid w:val="00B70FE1"/>
    <w:rsid w:val="00B820EF"/>
    <w:rsid w:val="00B86C7E"/>
    <w:rsid w:val="00B97373"/>
    <w:rsid w:val="00BA2808"/>
    <w:rsid w:val="00BC2419"/>
    <w:rsid w:val="00BE6E56"/>
    <w:rsid w:val="00BF24E4"/>
    <w:rsid w:val="00C05335"/>
    <w:rsid w:val="00C06540"/>
    <w:rsid w:val="00C14444"/>
    <w:rsid w:val="00C14D08"/>
    <w:rsid w:val="00C32B3B"/>
    <w:rsid w:val="00C41B41"/>
    <w:rsid w:val="00C445F7"/>
    <w:rsid w:val="00C503D9"/>
    <w:rsid w:val="00C5050F"/>
    <w:rsid w:val="00C54D78"/>
    <w:rsid w:val="00C64DC7"/>
    <w:rsid w:val="00CA23B7"/>
    <w:rsid w:val="00CA247E"/>
    <w:rsid w:val="00CA3759"/>
    <w:rsid w:val="00CF2BEF"/>
    <w:rsid w:val="00CF4D24"/>
    <w:rsid w:val="00D033D1"/>
    <w:rsid w:val="00D155E5"/>
    <w:rsid w:val="00D25703"/>
    <w:rsid w:val="00D25E4C"/>
    <w:rsid w:val="00D32AB7"/>
    <w:rsid w:val="00D36BF1"/>
    <w:rsid w:val="00D615CC"/>
    <w:rsid w:val="00D640D8"/>
    <w:rsid w:val="00D672AE"/>
    <w:rsid w:val="00D71726"/>
    <w:rsid w:val="00D76E75"/>
    <w:rsid w:val="00DB4D16"/>
    <w:rsid w:val="00DE19FC"/>
    <w:rsid w:val="00DF69E5"/>
    <w:rsid w:val="00E17937"/>
    <w:rsid w:val="00E57142"/>
    <w:rsid w:val="00E60299"/>
    <w:rsid w:val="00E73956"/>
    <w:rsid w:val="00E73E36"/>
    <w:rsid w:val="00E82E29"/>
    <w:rsid w:val="00E838C9"/>
    <w:rsid w:val="00E8410A"/>
    <w:rsid w:val="00E94287"/>
    <w:rsid w:val="00EB0C1A"/>
    <w:rsid w:val="00EB21D3"/>
    <w:rsid w:val="00EB29B1"/>
    <w:rsid w:val="00EC51D2"/>
    <w:rsid w:val="00EE1925"/>
    <w:rsid w:val="00EF1D89"/>
    <w:rsid w:val="00EF1F48"/>
    <w:rsid w:val="00F138B4"/>
    <w:rsid w:val="00F13A40"/>
    <w:rsid w:val="00F9693D"/>
    <w:rsid w:val="00FA23EC"/>
    <w:rsid w:val="00FB30D9"/>
    <w:rsid w:val="00FC1668"/>
    <w:rsid w:val="00FD34E7"/>
    <w:rsid w:val="00FD45BA"/>
    <w:rsid w:val="00FE10B4"/>
    <w:rsid w:val="00FE3A0C"/>
    <w:rsid w:val="00FF4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9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96239F"/>
    <w:pPr>
      <w:keepNext/>
      <w:suppressAutoHyphens w:val="0"/>
      <w:outlineLvl w:val="0"/>
    </w:pPr>
    <w:rPr>
      <w:b/>
      <w:sz w:val="22"/>
      <w:szCs w:val="20"/>
      <w:lang w:eastAsia="ru-RU"/>
    </w:rPr>
  </w:style>
  <w:style w:type="paragraph" w:styleId="2">
    <w:name w:val="heading 2"/>
    <w:basedOn w:val="a"/>
    <w:next w:val="a"/>
    <w:link w:val="20"/>
    <w:uiPriority w:val="9"/>
    <w:semiHidden/>
    <w:unhideWhenUsed/>
    <w:qFormat/>
    <w:rsid w:val="00790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39F"/>
    <w:rPr>
      <w:rFonts w:ascii="Times New Roman" w:eastAsia="Times New Roman" w:hAnsi="Times New Roman" w:cs="Times New Roman"/>
      <w:b/>
      <w:szCs w:val="20"/>
      <w:lang w:eastAsia="ru-RU"/>
    </w:rPr>
  </w:style>
  <w:style w:type="paragraph" w:customStyle="1" w:styleId="11">
    <w:name w:val="Без интервала1"/>
    <w:uiPriority w:val="1"/>
    <w:qFormat/>
    <w:rsid w:val="0096239F"/>
    <w:pPr>
      <w:suppressAutoHyphens/>
    </w:pPr>
    <w:rPr>
      <w:rFonts w:ascii="Times New Roman" w:eastAsia="Times New Roman" w:hAnsi="Times New Roman"/>
      <w:sz w:val="24"/>
      <w:szCs w:val="24"/>
      <w:lang w:eastAsia="ar-SA"/>
    </w:rPr>
  </w:style>
  <w:style w:type="paragraph" w:styleId="a3">
    <w:name w:val="header"/>
    <w:basedOn w:val="a"/>
    <w:link w:val="a4"/>
    <w:uiPriority w:val="99"/>
    <w:unhideWhenUsed/>
    <w:rsid w:val="0096239F"/>
    <w:pPr>
      <w:tabs>
        <w:tab w:val="center" w:pos="4677"/>
        <w:tab w:val="right" w:pos="9355"/>
      </w:tabs>
    </w:pPr>
  </w:style>
  <w:style w:type="character" w:customStyle="1" w:styleId="a4">
    <w:name w:val="Верхний колонтитул Знак"/>
    <w:basedOn w:val="a0"/>
    <w:link w:val="a3"/>
    <w:uiPriority w:val="99"/>
    <w:rsid w:val="0096239F"/>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96239F"/>
    <w:rPr>
      <w:rFonts w:ascii="Tahoma" w:hAnsi="Tahoma" w:cs="Tahoma"/>
      <w:sz w:val="16"/>
      <w:szCs w:val="16"/>
    </w:rPr>
  </w:style>
  <w:style w:type="character" w:customStyle="1" w:styleId="a6">
    <w:name w:val="Текст выноски Знак"/>
    <w:basedOn w:val="a0"/>
    <w:link w:val="a5"/>
    <w:uiPriority w:val="99"/>
    <w:semiHidden/>
    <w:rsid w:val="0096239F"/>
    <w:rPr>
      <w:rFonts w:ascii="Tahoma" w:eastAsia="Times New Roman" w:hAnsi="Tahoma" w:cs="Tahoma"/>
      <w:sz w:val="16"/>
      <w:szCs w:val="16"/>
      <w:lang w:eastAsia="ar-SA"/>
    </w:rPr>
  </w:style>
  <w:style w:type="paragraph" w:styleId="a7">
    <w:name w:val="footer"/>
    <w:basedOn w:val="a"/>
    <w:rsid w:val="008449C0"/>
    <w:pPr>
      <w:tabs>
        <w:tab w:val="center" w:pos="4677"/>
        <w:tab w:val="right" w:pos="9355"/>
      </w:tabs>
    </w:pPr>
  </w:style>
  <w:style w:type="character" w:customStyle="1" w:styleId="20">
    <w:name w:val="Заголовок 2 Знак"/>
    <w:basedOn w:val="a0"/>
    <w:link w:val="2"/>
    <w:uiPriority w:val="9"/>
    <w:rsid w:val="00790629"/>
    <w:rPr>
      <w:rFonts w:asciiTheme="majorHAnsi" w:eastAsiaTheme="majorEastAsia" w:hAnsiTheme="majorHAnsi" w:cstheme="majorBidi"/>
      <w:b/>
      <w:bCs/>
      <w:color w:val="4F81BD" w:themeColor="accent1"/>
      <w:sz w:val="26"/>
      <w:szCs w:val="26"/>
      <w:lang w:eastAsia="ar-SA"/>
    </w:rPr>
  </w:style>
  <w:style w:type="paragraph" w:styleId="a8">
    <w:name w:val="No Spacing"/>
    <w:uiPriority w:val="1"/>
    <w:qFormat/>
    <w:rsid w:val="00BC2419"/>
    <w:pPr>
      <w:suppressAutoHyphens/>
    </w:pPr>
    <w:rPr>
      <w:rFonts w:ascii="Times New Roman" w:eastAsia="Times New Roman" w:hAnsi="Times New Roman"/>
      <w:kern w:val="2"/>
      <w:sz w:val="28"/>
      <w:lang w:eastAsia="ar-SA"/>
    </w:rPr>
  </w:style>
  <w:style w:type="paragraph" w:styleId="a9">
    <w:name w:val="List Paragraph"/>
    <w:basedOn w:val="a"/>
    <w:uiPriority w:val="34"/>
    <w:qFormat/>
    <w:rsid w:val="00854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9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96239F"/>
    <w:pPr>
      <w:keepNext/>
      <w:suppressAutoHyphens w:val="0"/>
      <w:outlineLvl w:val="0"/>
    </w:pPr>
    <w:rPr>
      <w:b/>
      <w:sz w:val="22"/>
      <w:szCs w:val="20"/>
      <w:lang w:eastAsia="ru-RU"/>
    </w:rPr>
  </w:style>
  <w:style w:type="paragraph" w:styleId="2">
    <w:name w:val="heading 2"/>
    <w:basedOn w:val="a"/>
    <w:next w:val="a"/>
    <w:link w:val="20"/>
    <w:uiPriority w:val="9"/>
    <w:semiHidden/>
    <w:unhideWhenUsed/>
    <w:qFormat/>
    <w:rsid w:val="00790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39F"/>
    <w:rPr>
      <w:rFonts w:ascii="Times New Roman" w:eastAsia="Times New Roman" w:hAnsi="Times New Roman" w:cs="Times New Roman"/>
      <w:b/>
      <w:szCs w:val="20"/>
      <w:lang w:eastAsia="ru-RU"/>
    </w:rPr>
  </w:style>
  <w:style w:type="paragraph" w:customStyle="1" w:styleId="11">
    <w:name w:val="Без интервала1"/>
    <w:uiPriority w:val="1"/>
    <w:qFormat/>
    <w:rsid w:val="0096239F"/>
    <w:pPr>
      <w:suppressAutoHyphens/>
    </w:pPr>
    <w:rPr>
      <w:rFonts w:ascii="Times New Roman" w:eastAsia="Times New Roman" w:hAnsi="Times New Roman"/>
      <w:sz w:val="24"/>
      <w:szCs w:val="24"/>
      <w:lang w:eastAsia="ar-SA"/>
    </w:rPr>
  </w:style>
  <w:style w:type="paragraph" w:styleId="a3">
    <w:name w:val="header"/>
    <w:basedOn w:val="a"/>
    <w:link w:val="a4"/>
    <w:uiPriority w:val="99"/>
    <w:unhideWhenUsed/>
    <w:rsid w:val="0096239F"/>
    <w:pPr>
      <w:tabs>
        <w:tab w:val="center" w:pos="4677"/>
        <w:tab w:val="right" w:pos="9355"/>
      </w:tabs>
    </w:pPr>
  </w:style>
  <w:style w:type="character" w:customStyle="1" w:styleId="a4">
    <w:name w:val="Верхний колонтитул Знак"/>
    <w:basedOn w:val="a0"/>
    <w:link w:val="a3"/>
    <w:uiPriority w:val="99"/>
    <w:rsid w:val="0096239F"/>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96239F"/>
    <w:rPr>
      <w:rFonts w:ascii="Tahoma" w:hAnsi="Tahoma" w:cs="Tahoma"/>
      <w:sz w:val="16"/>
      <w:szCs w:val="16"/>
    </w:rPr>
  </w:style>
  <w:style w:type="character" w:customStyle="1" w:styleId="a6">
    <w:name w:val="Текст выноски Знак"/>
    <w:basedOn w:val="a0"/>
    <w:link w:val="a5"/>
    <w:uiPriority w:val="99"/>
    <w:semiHidden/>
    <w:rsid w:val="0096239F"/>
    <w:rPr>
      <w:rFonts w:ascii="Tahoma" w:eastAsia="Times New Roman" w:hAnsi="Tahoma" w:cs="Tahoma"/>
      <w:sz w:val="16"/>
      <w:szCs w:val="16"/>
      <w:lang w:eastAsia="ar-SA"/>
    </w:rPr>
  </w:style>
  <w:style w:type="paragraph" w:styleId="a7">
    <w:name w:val="footer"/>
    <w:basedOn w:val="a"/>
    <w:rsid w:val="008449C0"/>
    <w:pPr>
      <w:tabs>
        <w:tab w:val="center" w:pos="4677"/>
        <w:tab w:val="right" w:pos="9355"/>
      </w:tabs>
    </w:pPr>
  </w:style>
  <w:style w:type="character" w:customStyle="1" w:styleId="20">
    <w:name w:val="Заголовок 2 Знак"/>
    <w:basedOn w:val="a0"/>
    <w:link w:val="2"/>
    <w:uiPriority w:val="9"/>
    <w:rsid w:val="00790629"/>
    <w:rPr>
      <w:rFonts w:asciiTheme="majorHAnsi" w:eastAsiaTheme="majorEastAsia" w:hAnsiTheme="majorHAnsi" w:cstheme="majorBidi"/>
      <w:b/>
      <w:bCs/>
      <w:color w:val="4F81BD" w:themeColor="accent1"/>
      <w:sz w:val="26"/>
      <w:szCs w:val="26"/>
      <w:lang w:eastAsia="ar-SA"/>
    </w:rPr>
  </w:style>
  <w:style w:type="paragraph" w:styleId="a8">
    <w:name w:val="No Spacing"/>
    <w:uiPriority w:val="1"/>
    <w:qFormat/>
    <w:rsid w:val="00BC2419"/>
    <w:pPr>
      <w:suppressAutoHyphens/>
    </w:pPr>
    <w:rPr>
      <w:rFonts w:ascii="Times New Roman" w:eastAsia="Times New Roman" w:hAnsi="Times New Roman"/>
      <w:kern w:val="2"/>
      <w:sz w:val="28"/>
      <w:lang w:eastAsia="ar-SA"/>
    </w:rPr>
  </w:style>
  <w:style w:type="paragraph" w:styleId="a9">
    <w:name w:val="List Paragraph"/>
    <w:basedOn w:val="a"/>
    <w:uiPriority w:val="34"/>
    <w:qFormat/>
    <w:rsid w:val="00854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A8F1-813E-4D42-B1D1-8E620797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6587</Words>
  <Characters>37549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14</cp:lastModifiedBy>
  <cp:revision>2</cp:revision>
  <cp:lastPrinted>2023-05-26T10:09:00Z</cp:lastPrinted>
  <dcterms:created xsi:type="dcterms:W3CDTF">2025-10-27T15:56:00Z</dcterms:created>
  <dcterms:modified xsi:type="dcterms:W3CDTF">2025-10-27T15:56:00Z</dcterms:modified>
</cp:coreProperties>
</file>