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FD" w:rsidRDefault="00884DF6" w:rsidP="00A42AF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FD" w:rsidRPr="009117C1" w:rsidRDefault="00A42AFD" w:rsidP="00A42AF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РОССИЙСКАЯ ФЕДЕРАЦИЯ</w:t>
      </w:r>
    </w:p>
    <w:p w:rsidR="00A42AFD" w:rsidRPr="009117C1" w:rsidRDefault="00A42AFD" w:rsidP="00A42AF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ОРЛОВСКАЯ ОБЛАСТЬ</w:t>
      </w:r>
    </w:p>
    <w:p w:rsidR="00A42AFD" w:rsidRPr="009117C1" w:rsidRDefault="00A42AFD" w:rsidP="00A42AF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ТРОСНЯНСКИЙ РАЙОННЫЙ СОВЕТ НАРОДНЫХ ДЕПУТАТОВ</w:t>
      </w:r>
    </w:p>
    <w:p w:rsidR="00A42AFD" w:rsidRDefault="00A42AFD" w:rsidP="00A42AFD">
      <w:pPr>
        <w:jc w:val="center"/>
        <w:rPr>
          <w:b/>
          <w:sz w:val="28"/>
          <w:szCs w:val="28"/>
        </w:rPr>
      </w:pPr>
    </w:p>
    <w:p w:rsidR="00A42AFD" w:rsidRPr="00CC0137" w:rsidRDefault="00A42AFD" w:rsidP="00A4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1E3E" w:rsidRPr="00CC0137" w:rsidRDefault="00721E3E" w:rsidP="00721E3E">
      <w:pPr>
        <w:ind w:right="55"/>
        <w:jc w:val="center"/>
      </w:pPr>
    </w:p>
    <w:p w:rsidR="00AC5915" w:rsidRPr="00AC5915" w:rsidRDefault="00AC5915" w:rsidP="00AC5915">
      <w:pPr>
        <w:ind w:right="55"/>
        <w:rPr>
          <w:b/>
          <w:sz w:val="28"/>
          <w:szCs w:val="28"/>
        </w:rPr>
      </w:pPr>
      <w:r w:rsidRPr="00AC5915">
        <w:rPr>
          <w:b/>
          <w:sz w:val="28"/>
          <w:szCs w:val="28"/>
        </w:rPr>
        <w:t xml:space="preserve">от 30 июля  2025 года                                                                                   № </w:t>
      </w:r>
      <w:r w:rsidR="00316539">
        <w:rPr>
          <w:b/>
          <w:sz w:val="28"/>
          <w:szCs w:val="28"/>
        </w:rPr>
        <w:t>199</w:t>
      </w:r>
    </w:p>
    <w:p w:rsidR="00721E3E" w:rsidRPr="00CC0137" w:rsidRDefault="00721E3E" w:rsidP="00721E3E">
      <w:r w:rsidRPr="00CC0137">
        <w:t xml:space="preserve">             с.Тросна</w:t>
      </w:r>
    </w:p>
    <w:p w:rsidR="00721E3E" w:rsidRPr="00CC0137" w:rsidRDefault="00721E3E" w:rsidP="00721E3E"/>
    <w:tbl>
      <w:tblPr>
        <w:tblW w:w="0" w:type="auto"/>
        <w:tblInd w:w="-176" w:type="dxa"/>
        <w:tblLook w:val="0000"/>
      </w:tblPr>
      <w:tblGrid>
        <w:gridCol w:w="6805"/>
      </w:tblGrid>
      <w:tr w:rsidR="003B67B8" w:rsidTr="00AC5915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6805" w:type="dxa"/>
          </w:tcPr>
          <w:p w:rsidR="003B67B8" w:rsidRDefault="003B67B8" w:rsidP="002A39C6">
            <w:pPr>
              <w:ind w:lef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Троснянского районного Совета народных депутатов от 27.10.2016 №7 «Об организации ритуальных услуг и содержании мест захоронения на территории Троснянского района»</w:t>
            </w:r>
          </w:p>
        </w:tc>
      </w:tr>
    </w:tbl>
    <w:p w:rsidR="006350D6" w:rsidRDefault="006350D6" w:rsidP="008A7807">
      <w:pPr>
        <w:rPr>
          <w:sz w:val="28"/>
          <w:szCs w:val="28"/>
        </w:rPr>
      </w:pPr>
    </w:p>
    <w:p w:rsidR="00955DE1" w:rsidRPr="00955DE1" w:rsidRDefault="00955DE1" w:rsidP="00955DE1">
      <w:pPr>
        <w:jc w:val="right"/>
        <w:rPr>
          <w:rFonts w:eastAsia="Calibri"/>
          <w:sz w:val="28"/>
          <w:szCs w:val="28"/>
          <w:lang w:eastAsia="en-US"/>
        </w:rPr>
      </w:pPr>
      <w:r w:rsidRPr="00955DE1">
        <w:rPr>
          <w:rFonts w:eastAsia="Calibri"/>
          <w:sz w:val="28"/>
          <w:szCs w:val="28"/>
          <w:lang w:eastAsia="en-US"/>
        </w:rPr>
        <w:t xml:space="preserve">Принято на </w:t>
      </w:r>
      <w:r w:rsidR="00AC5915">
        <w:rPr>
          <w:rFonts w:eastAsia="Calibri"/>
          <w:sz w:val="28"/>
          <w:szCs w:val="28"/>
          <w:lang w:eastAsia="en-US"/>
        </w:rPr>
        <w:t xml:space="preserve">тридцать восьмом </w:t>
      </w:r>
      <w:r w:rsidRPr="00955DE1">
        <w:rPr>
          <w:rFonts w:eastAsia="Calibri"/>
          <w:sz w:val="28"/>
          <w:szCs w:val="28"/>
          <w:lang w:eastAsia="en-US"/>
        </w:rPr>
        <w:t>заседании</w:t>
      </w:r>
    </w:p>
    <w:p w:rsidR="00955DE1" w:rsidRPr="00955DE1" w:rsidRDefault="00955DE1" w:rsidP="00955DE1">
      <w:pPr>
        <w:jc w:val="right"/>
        <w:rPr>
          <w:rFonts w:eastAsia="Calibri"/>
          <w:sz w:val="28"/>
          <w:szCs w:val="28"/>
          <w:lang w:eastAsia="en-US"/>
        </w:rPr>
      </w:pPr>
      <w:r w:rsidRPr="00955DE1">
        <w:rPr>
          <w:rFonts w:eastAsia="Calibri"/>
          <w:sz w:val="28"/>
          <w:szCs w:val="28"/>
          <w:lang w:eastAsia="en-US"/>
        </w:rPr>
        <w:t xml:space="preserve">                                          Троснянского районного Совета народных</w:t>
      </w:r>
    </w:p>
    <w:p w:rsidR="00955DE1" w:rsidRPr="00955DE1" w:rsidRDefault="00955DE1" w:rsidP="00955DE1">
      <w:pPr>
        <w:jc w:val="right"/>
        <w:rPr>
          <w:rFonts w:eastAsia="Calibri"/>
          <w:sz w:val="28"/>
          <w:szCs w:val="28"/>
          <w:lang w:eastAsia="en-US"/>
        </w:rPr>
      </w:pPr>
      <w:r w:rsidRPr="00955DE1">
        <w:rPr>
          <w:rFonts w:eastAsia="Calibri"/>
          <w:sz w:val="28"/>
          <w:szCs w:val="28"/>
          <w:lang w:eastAsia="en-US"/>
        </w:rPr>
        <w:t xml:space="preserve">депутатов </w:t>
      </w:r>
      <w:r w:rsidRPr="00955DE1">
        <w:rPr>
          <w:rFonts w:eastAsia="Calibri"/>
          <w:color w:val="000000"/>
          <w:sz w:val="28"/>
          <w:szCs w:val="28"/>
          <w:lang w:eastAsia="en-US"/>
        </w:rPr>
        <w:t>шестого</w:t>
      </w:r>
      <w:r w:rsidRPr="00955DE1">
        <w:rPr>
          <w:rFonts w:eastAsia="Calibri"/>
          <w:sz w:val="28"/>
          <w:szCs w:val="28"/>
          <w:lang w:eastAsia="en-US"/>
        </w:rPr>
        <w:t xml:space="preserve"> созыва</w:t>
      </w:r>
    </w:p>
    <w:p w:rsidR="00955DE1" w:rsidRDefault="00955DE1" w:rsidP="00A42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852" w:rsidRDefault="005E7852" w:rsidP="00A42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2FD">
        <w:rPr>
          <w:rFonts w:ascii="Times New Roman" w:hAnsi="Times New Roman" w:cs="Times New Roman"/>
          <w:sz w:val="28"/>
          <w:szCs w:val="28"/>
        </w:rPr>
        <w:t xml:space="preserve">В </w:t>
      </w:r>
      <w:r w:rsidR="00FF12FD" w:rsidRPr="00FF12FD">
        <w:rPr>
          <w:rFonts w:ascii="Times New Roman" w:hAnsi="Times New Roman" w:cs="Times New Roman"/>
          <w:sz w:val="28"/>
          <w:szCs w:val="28"/>
        </w:rPr>
        <w:t>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от 12.01.1996 № 8-ФЗ «О погребении и похоронном деле»</w:t>
      </w:r>
      <w:r w:rsidR="00A42AFD">
        <w:rPr>
          <w:rFonts w:ascii="Times New Roman" w:hAnsi="Times New Roman" w:cs="Times New Roman"/>
          <w:sz w:val="28"/>
          <w:szCs w:val="28"/>
        </w:rPr>
        <w:t xml:space="preserve">, </w:t>
      </w:r>
      <w:r w:rsidR="00A42AFD" w:rsidRPr="00A42AFD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</w:t>
      </w:r>
      <w:r w:rsidR="00955DE1">
        <w:rPr>
          <w:rFonts w:ascii="Times New Roman" w:hAnsi="Times New Roman" w:cs="Times New Roman"/>
          <w:sz w:val="28"/>
          <w:szCs w:val="28"/>
        </w:rPr>
        <w:t xml:space="preserve"> </w:t>
      </w:r>
      <w:r w:rsidR="00A42AFD" w:rsidRPr="00A42AFD">
        <w:rPr>
          <w:rFonts w:ascii="Times New Roman" w:hAnsi="Times New Roman" w:cs="Times New Roman"/>
          <w:sz w:val="28"/>
          <w:szCs w:val="28"/>
        </w:rPr>
        <w:t>РЕШИЛ:</w:t>
      </w:r>
    </w:p>
    <w:p w:rsidR="00A42AFD" w:rsidRPr="00716064" w:rsidRDefault="00A42AFD" w:rsidP="0034782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16064">
        <w:rPr>
          <w:sz w:val="28"/>
          <w:szCs w:val="28"/>
        </w:rPr>
        <w:t xml:space="preserve">Внести в </w:t>
      </w:r>
      <w:r w:rsidR="0034782E" w:rsidRPr="00716064">
        <w:rPr>
          <w:sz w:val="28"/>
          <w:szCs w:val="28"/>
        </w:rPr>
        <w:t>Положение об организации ритуальных услуг и содержании мест захоронения на территории Троснянского района, принятым</w:t>
      </w:r>
      <w:r w:rsidR="00716064" w:rsidRPr="00716064">
        <w:rPr>
          <w:sz w:val="28"/>
          <w:szCs w:val="28"/>
        </w:rPr>
        <w:t xml:space="preserve"> </w:t>
      </w:r>
      <w:r w:rsidRPr="00716064">
        <w:rPr>
          <w:sz w:val="28"/>
          <w:szCs w:val="28"/>
        </w:rPr>
        <w:t>решение</w:t>
      </w:r>
      <w:r w:rsidR="0034782E" w:rsidRPr="00716064">
        <w:rPr>
          <w:sz w:val="28"/>
          <w:szCs w:val="28"/>
        </w:rPr>
        <w:t>м</w:t>
      </w:r>
      <w:r w:rsidRPr="00716064">
        <w:rPr>
          <w:sz w:val="28"/>
          <w:szCs w:val="28"/>
        </w:rPr>
        <w:t xml:space="preserve"> Троснянского районного Совета народных депутатов от 27.10.2016 №7 «Об организации ритуальных услуг и содержании мест захоронения на территории Троснянского района»</w:t>
      </w:r>
      <w:r w:rsidR="0034782E" w:rsidRPr="00716064">
        <w:rPr>
          <w:sz w:val="28"/>
          <w:szCs w:val="28"/>
        </w:rPr>
        <w:t xml:space="preserve"> (далее - Положение)</w:t>
      </w:r>
      <w:r w:rsidRPr="00716064">
        <w:rPr>
          <w:sz w:val="28"/>
          <w:szCs w:val="28"/>
        </w:rPr>
        <w:t>, следующие изменения:</w:t>
      </w:r>
    </w:p>
    <w:p w:rsidR="0034782E" w:rsidRPr="0034782E" w:rsidRDefault="00A42AFD" w:rsidP="0034782E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34782E">
        <w:rPr>
          <w:sz w:val="28"/>
          <w:szCs w:val="28"/>
        </w:rPr>
        <w:t>И</w:t>
      </w:r>
      <w:r w:rsidR="00D12801" w:rsidRPr="0034782E">
        <w:rPr>
          <w:sz w:val="28"/>
          <w:szCs w:val="28"/>
        </w:rPr>
        <w:t xml:space="preserve">з </w:t>
      </w:r>
      <w:r w:rsidR="00CC7CC7" w:rsidRPr="0034782E">
        <w:rPr>
          <w:sz w:val="28"/>
          <w:szCs w:val="28"/>
        </w:rPr>
        <w:t>части</w:t>
      </w:r>
      <w:r w:rsidR="00D12801" w:rsidRPr="0034782E">
        <w:rPr>
          <w:sz w:val="28"/>
          <w:szCs w:val="28"/>
        </w:rPr>
        <w:t xml:space="preserve"> 1 </w:t>
      </w:r>
      <w:r w:rsidR="00CC7CC7" w:rsidRPr="0034782E">
        <w:rPr>
          <w:sz w:val="28"/>
          <w:szCs w:val="28"/>
        </w:rPr>
        <w:t xml:space="preserve">статьи 1 </w:t>
      </w:r>
      <w:r w:rsidR="0034782E" w:rsidRPr="0034782E">
        <w:rPr>
          <w:sz w:val="28"/>
          <w:szCs w:val="28"/>
        </w:rPr>
        <w:t xml:space="preserve">Положения </w:t>
      </w:r>
      <w:r w:rsidR="00D12801" w:rsidRPr="0034782E">
        <w:rPr>
          <w:sz w:val="28"/>
          <w:szCs w:val="28"/>
        </w:rPr>
        <w:t xml:space="preserve">исключить слова «Законом Орловской области </w:t>
      </w:r>
      <w:r w:rsidR="0034782E" w:rsidRPr="0034782E">
        <w:rPr>
          <w:sz w:val="28"/>
          <w:szCs w:val="28"/>
        </w:rPr>
        <w:t>от 10 ноября 2014 года №1686-ОЗ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области».</w:t>
      </w:r>
    </w:p>
    <w:p w:rsidR="005E7852" w:rsidRDefault="0034782E" w:rsidP="00721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2801">
        <w:rPr>
          <w:sz w:val="28"/>
          <w:szCs w:val="28"/>
        </w:rPr>
        <w:t xml:space="preserve">2. </w:t>
      </w:r>
      <w:r>
        <w:rPr>
          <w:sz w:val="28"/>
          <w:szCs w:val="28"/>
        </w:rPr>
        <w:t>Ч</w:t>
      </w:r>
      <w:r w:rsidR="00CC7CC7">
        <w:rPr>
          <w:sz w:val="28"/>
          <w:szCs w:val="28"/>
        </w:rPr>
        <w:t>асть</w:t>
      </w:r>
      <w:r w:rsidR="00721285">
        <w:rPr>
          <w:sz w:val="28"/>
          <w:szCs w:val="28"/>
        </w:rPr>
        <w:t xml:space="preserve"> 3 </w:t>
      </w:r>
      <w:r w:rsidR="00CC7CC7">
        <w:rPr>
          <w:sz w:val="28"/>
          <w:szCs w:val="28"/>
        </w:rPr>
        <w:t xml:space="preserve">статьи 1 </w:t>
      </w:r>
      <w:r w:rsidR="00721285">
        <w:rPr>
          <w:sz w:val="28"/>
          <w:szCs w:val="28"/>
        </w:rPr>
        <w:t xml:space="preserve">Положения изложить в следующей редакции: </w:t>
      </w:r>
    </w:p>
    <w:p w:rsidR="00CC7CC7" w:rsidRDefault="00CC7CC7" w:rsidP="00721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настоящем Положении используются следующие понятия:</w:t>
      </w:r>
    </w:p>
    <w:p w:rsidR="00721285" w:rsidRDefault="00721285" w:rsidP="00721285">
      <w:pPr>
        <w:ind w:firstLine="709"/>
        <w:jc w:val="both"/>
        <w:rPr>
          <w:sz w:val="28"/>
          <w:szCs w:val="28"/>
        </w:rPr>
      </w:pPr>
      <w:r w:rsidRPr="00721285">
        <w:rPr>
          <w:sz w:val="28"/>
          <w:szCs w:val="28"/>
        </w:rPr>
        <w:t>место погребения</w:t>
      </w:r>
      <w:r w:rsidR="00CC7CC7">
        <w:rPr>
          <w:sz w:val="28"/>
          <w:szCs w:val="28"/>
        </w:rPr>
        <w:t xml:space="preserve"> - </w:t>
      </w:r>
      <w:r w:rsidR="00020A82">
        <w:rPr>
          <w:sz w:val="28"/>
          <w:szCs w:val="28"/>
        </w:rPr>
        <w:t>о</w:t>
      </w:r>
      <w:r w:rsidR="00020A82" w:rsidRPr="00020A82">
        <w:rPr>
          <w:sz w:val="28"/>
          <w:szCs w:val="28"/>
        </w:rPr>
        <w:t xml:space="preserve">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</w:t>
      </w:r>
      <w:r w:rsidR="00020A82" w:rsidRPr="00020A82">
        <w:rPr>
          <w:sz w:val="28"/>
          <w:szCs w:val="28"/>
        </w:rPr>
        <w:lastRenderedPageBreak/>
        <w:t xml:space="preserve">осуществления погребения умерших. Места погребения могут относиться к объектам, имеющим </w:t>
      </w:r>
      <w:r w:rsidR="00955DE1">
        <w:rPr>
          <w:sz w:val="28"/>
          <w:szCs w:val="28"/>
        </w:rPr>
        <w:t>культурно-историческое значение</w:t>
      </w:r>
      <w:r w:rsidR="003B67B8">
        <w:rPr>
          <w:sz w:val="28"/>
          <w:szCs w:val="28"/>
        </w:rPr>
        <w:t>;</w:t>
      </w:r>
    </w:p>
    <w:p w:rsidR="005E7852" w:rsidRDefault="00857741" w:rsidP="007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захоронения - ч</w:t>
      </w:r>
      <w:r w:rsidR="00721285" w:rsidRPr="00721285">
        <w:rPr>
          <w:rFonts w:ascii="Times New Roman" w:hAnsi="Times New Roman" w:cs="Times New Roman"/>
          <w:sz w:val="28"/>
          <w:szCs w:val="28"/>
        </w:rPr>
        <w:t>асть пространства объекта похоронного назначения</w:t>
      </w:r>
      <w:r w:rsidR="00721285">
        <w:rPr>
          <w:rFonts w:ascii="Times New Roman" w:hAnsi="Times New Roman" w:cs="Times New Roman"/>
          <w:sz w:val="28"/>
          <w:szCs w:val="28"/>
        </w:rPr>
        <w:t xml:space="preserve"> </w:t>
      </w:r>
      <w:r w:rsidR="00721285" w:rsidRPr="00721285">
        <w:rPr>
          <w:rFonts w:ascii="Times New Roman" w:hAnsi="Times New Roman" w:cs="Times New Roman"/>
          <w:sz w:val="28"/>
          <w:szCs w:val="28"/>
        </w:rPr>
        <w:t>(кладбища, колумбария и т.п.), предназначенная для захоронения останков или праха</w:t>
      </w:r>
      <w:r w:rsidR="00721285">
        <w:rPr>
          <w:rFonts w:ascii="Times New Roman" w:hAnsi="Times New Roman" w:cs="Times New Roman"/>
          <w:sz w:val="28"/>
          <w:szCs w:val="28"/>
        </w:rPr>
        <w:t xml:space="preserve"> </w:t>
      </w:r>
      <w:r w:rsidR="003B67B8">
        <w:rPr>
          <w:rFonts w:ascii="Times New Roman" w:hAnsi="Times New Roman" w:cs="Times New Roman"/>
          <w:sz w:val="28"/>
          <w:szCs w:val="28"/>
        </w:rPr>
        <w:t>умерших или погибших;</w:t>
      </w:r>
    </w:p>
    <w:p w:rsidR="00721285" w:rsidRDefault="00721285" w:rsidP="007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85">
        <w:rPr>
          <w:rFonts w:ascii="Times New Roman" w:hAnsi="Times New Roman" w:cs="Times New Roman"/>
          <w:sz w:val="28"/>
          <w:szCs w:val="28"/>
        </w:rPr>
        <w:t>общественное кладбище</w:t>
      </w:r>
      <w:r w:rsidR="00857741">
        <w:rPr>
          <w:rFonts w:ascii="Times New Roman" w:hAnsi="Times New Roman" w:cs="Times New Roman"/>
          <w:sz w:val="28"/>
          <w:szCs w:val="28"/>
        </w:rPr>
        <w:t xml:space="preserve"> - к</w:t>
      </w:r>
      <w:r w:rsidRPr="00721285">
        <w:rPr>
          <w:rFonts w:ascii="Times New Roman" w:hAnsi="Times New Roman" w:cs="Times New Roman"/>
          <w:sz w:val="28"/>
          <w:szCs w:val="28"/>
        </w:rPr>
        <w:t>ладбище, на котором предусмотрены места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285">
        <w:rPr>
          <w:rFonts w:ascii="Times New Roman" w:hAnsi="Times New Roman" w:cs="Times New Roman"/>
          <w:sz w:val="28"/>
          <w:szCs w:val="28"/>
        </w:rPr>
        <w:t>погребения умерших или погибших независимо от их вероисповедания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7B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21285" w:rsidRDefault="00857741" w:rsidP="0072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1285" w:rsidRPr="00721285">
        <w:rPr>
          <w:rFonts w:ascii="Times New Roman" w:hAnsi="Times New Roman" w:cs="Times New Roman"/>
          <w:sz w:val="28"/>
          <w:szCs w:val="28"/>
        </w:rPr>
        <w:t>огребение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0A82" w:rsidRPr="00020A82">
        <w:rPr>
          <w:rFonts w:ascii="Times New Roman" w:hAnsi="Times New Roman" w:cs="Times New Roman"/>
          <w:sz w:val="28"/>
          <w:szCs w:val="28"/>
        </w:rPr>
        <w:t>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</w:t>
      </w:r>
      <w:r w:rsidR="003102DD">
        <w:rPr>
          <w:rFonts w:ascii="Times New Roman" w:hAnsi="Times New Roman" w:cs="Times New Roman"/>
          <w:sz w:val="28"/>
          <w:szCs w:val="28"/>
        </w:rPr>
        <w:t>ми актами Российской Федерации)</w:t>
      </w:r>
      <w:r w:rsidR="003B67B8">
        <w:rPr>
          <w:rFonts w:ascii="Times New Roman" w:hAnsi="Times New Roman" w:cs="Times New Roman"/>
          <w:sz w:val="28"/>
          <w:szCs w:val="28"/>
        </w:rPr>
        <w:t>;</w:t>
      </w:r>
    </w:p>
    <w:p w:rsidR="00E42495" w:rsidRDefault="00721285" w:rsidP="00721285">
      <w:pPr>
        <w:pStyle w:val="a3"/>
        <w:rPr>
          <w:bCs/>
          <w:szCs w:val="28"/>
        </w:rPr>
      </w:pPr>
      <w:r w:rsidRPr="00721285">
        <w:rPr>
          <w:bCs/>
          <w:szCs w:val="28"/>
        </w:rPr>
        <w:t>похоронное дело</w:t>
      </w:r>
      <w:r w:rsidR="00857741">
        <w:rPr>
          <w:bCs/>
          <w:szCs w:val="28"/>
        </w:rPr>
        <w:t xml:space="preserve"> - с</w:t>
      </w:r>
      <w:r w:rsidRPr="00721285">
        <w:rPr>
          <w:bCs/>
          <w:szCs w:val="28"/>
        </w:rPr>
        <w:t>амостоятельный вид деятельности, направленный на оказание похоронных и мемориальных услуг населению с учетом социальных, экономических, этико</w:t>
      </w:r>
      <w:r w:rsidR="003B67B8">
        <w:rPr>
          <w:bCs/>
          <w:szCs w:val="28"/>
        </w:rPr>
        <w:t>-</w:t>
      </w:r>
      <w:r w:rsidRPr="00721285">
        <w:rPr>
          <w:bCs/>
          <w:szCs w:val="28"/>
        </w:rPr>
        <w:t>моральных, историко-культурных, религиозных, экологических, технологических факторов, связанный с созданием и эксплуатацией объектов похоронного назначения</w:t>
      </w:r>
      <w:r w:rsidR="003B67B8">
        <w:rPr>
          <w:bCs/>
          <w:szCs w:val="28"/>
        </w:rPr>
        <w:t>;</w:t>
      </w:r>
    </w:p>
    <w:p w:rsidR="00D12801" w:rsidRPr="00721285" w:rsidRDefault="00D12801" w:rsidP="00D12801">
      <w:pPr>
        <w:pStyle w:val="a3"/>
        <w:rPr>
          <w:bCs/>
          <w:szCs w:val="28"/>
        </w:rPr>
      </w:pPr>
      <w:r w:rsidRPr="00D12801">
        <w:rPr>
          <w:bCs/>
          <w:szCs w:val="28"/>
        </w:rPr>
        <w:t>специализированная служба по вопросам похоронного дела</w:t>
      </w:r>
      <w:r w:rsidR="00857741">
        <w:rPr>
          <w:bCs/>
          <w:szCs w:val="28"/>
        </w:rPr>
        <w:t xml:space="preserve"> -</w:t>
      </w:r>
      <w:r w:rsidRPr="00D12801">
        <w:rPr>
          <w:bCs/>
          <w:szCs w:val="28"/>
        </w:rPr>
        <w:t xml:space="preserve"> </w:t>
      </w:r>
      <w:r w:rsidR="00857741">
        <w:rPr>
          <w:bCs/>
          <w:szCs w:val="28"/>
        </w:rPr>
        <w:t>х</w:t>
      </w:r>
      <w:r w:rsidRPr="00D12801">
        <w:rPr>
          <w:bCs/>
          <w:szCs w:val="28"/>
        </w:rPr>
        <w:t>озяйствующий</w:t>
      </w:r>
      <w:r>
        <w:rPr>
          <w:bCs/>
          <w:szCs w:val="28"/>
        </w:rPr>
        <w:t xml:space="preserve"> </w:t>
      </w:r>
      <w:r w:rsidRPr="00D12801">
        <w:rPr>
          <w:bCs/>
          <w:szCs w:val="28"/>
        </w:rPr>
        <w:t>субъект, на который возлагается обязанность по осуществлению погребения умерших или</w:t>
      </w:r>
      <w:r>
        <w:rPr>
          <w:bCs/>
          <w:szCs w:val="28"/>
        </w:rPr>
        <w:t xml:space="preserve"> </w:t>
      </w:r>
      <w:r w:rsidR="003B67B8">
        <w:rPr>
          <w:bCs/>
          <w:szCs w:val="28"/>
        </w:rPr>
        <w:t>погибших;</w:t>
      </w:r>
    </w:p>
    <w:p w:rsidR="00D12801" w:rsidRPr="00D12801" w:rsidRDefault="00D12801" w:rsidP="00D12801">
      <w:pPr>
        <w:pStyle w:val="a3"/>
        <w:rPr>
          <w:bCs/>
          <w:szCs w:val="28"/>
        </w:rPr>
      </w:pPr>
      <w:r w:rsidRPr="00D12801">
        <w:rPr>
          <w:bCs/>
          <w:szCs w:val="28"/>
        </w:rPr>
        <w:t>ритуальные услуги</w:t>
      </w:r>
      <w:r w:rsidR="00857741">
        <w:rPr>
          <w:bCs/>
          <w:szCs w:val="28"/>
        </w:rPr>
        <w:t xml:space="preserve"> - р</w:t>
      </w:r>
      <w:r w:rsidRPr="00D12801">
        <w:rPr>
          <w:bCs/>
          <w:szCs w:val="28"/>
        </w:rPr>
        <w:t>езультат непосредственного взаимодействия исполнителя и</w:t>
      </w:r>
      <w:r>
        <w:rPr>
          <w:bCs/>
          <w:szCs w:val="28"/>
        </w:rPr>
        <w:t xml:space="preserve"> </w:t>
      </w:r>
      <w:r w:rsidRPr="00D12801">
        <w:rPr>
          <w:bCs/>
          <w:szCs w:val="28"/>
        </w:rPr>
        <w:t>потребителя, а также деятельности исполнителя по погребению останков, праха умерших</w:t>
      </w:r>
      <w:r>
        <w:rPr>
          <w:bCs/>
          <w:szCs w:val="28"/>
        </w:rPr>
        <w:t xml:space="preserve"> </w:t>
      </w:r>
      <w:r w:rsidRPr="00D12801">
        <w:rPr>
          <w:bCs/>
          <w:szCs w:val="28"/>
        </w:rPr>
        <w:t>или погибших, проведению похоро</w:t>
      </w:r>
      <w:r w:rsidR="003B67B8">
        <w:rPr>
          <w:bCs/>
          <w:szCs w:val="28"/>
        </w:rPr>
        <w:t>н, содержанию мест захоронений;</w:t>
      </w:r>
    </w:p>
    <w:p w:rsidR="003102DD" w:rsidRDefault="00D12801" w:rsidP="00CD404E">
      <w:pPr>
        <w:pStyle w:val="a3"/>
        <w:rPr>
          <w:bCs/>
          <w:szCs w:val="28"/>
        </w:rPr>
      </w:pPr>
      <w:r w:rsidRPr="00D12801">
        <w:rPr>
          <w:bCs/>
          <w:szCs w:val="28"/>
        </w:rPr>
        <w:t>намогильное сооружение</w:t>
      </w:r>
      <w:r w:rsidR="00857741">
        <w:rPr>
          <w:bCs/>
          <w:szCs w:val="28"/>
        </w:rPr>
        <w:t xml:space="preserve"> - а</w:t>
      </w:r>
      <w:r w:rsidRPr="00D12801">
        <w:rPr>
          <w:bCs/>
          <w:szCs w:val="28"/>
        </w:rPr>
        <w:t xml:space="preserve">рхитектурно-скульптурное сооружение, содержащее мемориальную </w:t>
      </w:r>
      <w:r w:rsidR="00857741">
        <w:rPr>
          <w:bCs/>
          <w:szCs w:val="28"/>
        </w:rPr>
        <w:t xml:space="preserve">информацию, предназначенное для </w:t>
      </w:r>
      <w:r w:rsidRPr="00D12801">
        <w:rPr>
          <w:bCs/>
          <w:szCs w:val="28"/>
        </w:rPr>
        <w:t>увековечивания памяти умерших или погибших и устанавливаемое на месте захоронения.</w:t>
      </w:r>
      <w:r w:rsidRPr="00D12801">
        <w:rPr>
          <w:bCs/>
          <w:szCs w:val="28"/>
        </w:rPr>
        <w:cr/>
      </w:r>
      <w:r w:rsidR="00CD404E">
        <w:rPr>
          <w:bCs/>
          <w:szCs w:val="28"/>
        </w:rPr>
        <w:tab/>
      </w:r>
      <w:r w:rsidR="003102DD">
        <w:rPr>
          <w:bCs/>
          <w:szCs w:val="28"/>
        </w:rPr>
        <w:t>1.</w:t>
      </w:r>
      <w:r>
        <w:rPr>
          <w:bCs/>
          <w:szCs w:val="28"/>
        </w:rPr>
        <w:t xml:space="preserve">3. </w:t>
      </w:r>
      <w:r w:rsidR="003102DD">
        <w:rPr>
          <w:bCs/>
          <w:szCs w:val="28"/>
        </w:rPr>
        <w:t>Ч</w:t>
      </w:r>
      <w:r w:rsidR="00CC7CC7">
        <w:rPr>
          <w:bCs/>
          <w:szCs w:val="28"/>
        </w:rPr>
        <w:t xml:space="preserve">асть 3 статьи 2 </w:t>
      </w:r>
      <w:r w:rsidR="003102DD">
        <w:rPr>
          <w:bCs/>
          <w:szCs w:val="28"/>
        </w:rPr>
        <w:t xml:space="preserve">Положения </w:t>
      </w:r>
      <w:r w:rsidR="00CC7CC7">
        <w:rPr>
          <w:bCs/>
          <w:szCs w:val="28"/>
        </w:rPr>
        <w:t>исключить</w:t>
      </w:r>
      <w:r w:rsidR="003102DD">
        <w:rPr>
          <w:bCs/>
          <w:szCs w:val="28"/>
        </w:rPr>
        <w:t>.</w:t>
      </w:r>
    </w:p>
    <w:p w:rsidR="00C70F9B" w:rsidRDefault="00C70F9B" w:rsidP="00C70F9B">
      <w:pPr>
        <w:pStyle w:val="a3"/>
        <w:numPr>
          <w:ilvl w:val="1"/>
          <w:numId w:val="7"/>
        </w:numPr>
        <w:rPr>
          <w:bCs/>
          <w:szCs w:val="28"/>
        </w:rPr>
      </w:pPr>
      <w:r>
        <w:rPr>
          <w:bCs/>
          <w:szCs w:val="28"/>
        </w:rPr>
        <w:t xml:space="preserve">Часть 2 статьи 7 изложить в следующей редакции: </w:t>
      </w:r>
    </w:p>
    <w:p w:rsidR="00C70F9B" w:rsidRDefault="00C70F9B" w:rsidP="00C70F9B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828FB">
        <w:rPr>
          <w:color w:val="000000"/>
          <w:sz w:val="28"/>
          <w:szCs w:val="28"/>
        </w:rPr>
        <w:t>Использование территории места погребения разрешается по истечении двадцати лет с момента последнего захоронения. Территория места погребения по истечении двадцати лет с момента последнего захоронения может быть использован</w:t>
      </w:r>
      <w:r>
        <w:rPr>
          <w:color w:val="000000"/>
          <w:sz w:val="28"/>
          <w:szCs w:val="28"/>
        </w:rPr>
        <w:t>а только под зеленые насаждения</w:t>
      </w:r>
      <w:r w:rsidRPr="007828FB">
        <w:rPr>
          <w:color w:val="000000"/>
          <w:sz w:val="28"/>
          <w:szCs w:val="28"/>
        </w:rPr>
        <w:t>. Строительство зданий и сооружений на территории места погребения не допускается.</w:t>
      </w:r>
    </w:p>
    <w:p w:rsidR="00C70F9B" w:rsidRDefault="00C70F9B" w:rsidP="00C70F9B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7828FB">
        <w:rPr>
          <w:color w:val="000000"/>
          <w:sz w:val="28"/>
          <w:szCs w:val="28"/>
        </w:rPr>
        <w:t>Повторное захоронение в одну и ту же могилу тел родственников допускается по истечении времени разложения и минерализации тела умершего</w:t>
      </w:r>
      <w:r>
        <w:rPr>
          <w:color w:val="000000"/>
          <w:sz w:val="28"/>
          <w:szCs w:val="28"/>
        </w:rPr>
        <w:t>»</w:t>
      </w:r>
      <w:r w:rsidRPr="007828FB">
        <w:rPr>
          <w:color w:val="000000"/>
          <w:sz w:val="28"/>
          <w:szCs w:val="28"/>
        </w:rPr>
        <w:t>.</w:t>
      </w:r>
    </w:p>
    <w:p w:rsidR="00D12801" w:rsidRDefault="005F77E3" w:rsidP="005F77E3">
      <w:pPr>
        <w:pStyle w:val="a3"/>
        <w:numPr>
          <w:ilvl w:val="1"/>
          <w:numId w:val="7"/>
        </w:numPr>
        <w:jc w:val="left"/>
        <w:rPr>
          <w:bCs/>
          <w:szCs w:val="28"/>
        </w:rPr>
      </w:pPr>
      <w:r w:rsidRPr="005F77E3">
        <w:rPr>
          <w:bCs/>
          <w:szCs w:val="28"/>
        </w:rPr>
        <w:t xml:space="preserve">Часть 1 статьи 9 </w:t>
      </w:r>
      <w:r w:rsidR="007828FB">
        <w:rPr>
          <w:bCs/>
          <w:szCs w:val="28"/>
        </w:rPr>
        <w:t xml:space="preserve">Положения </w:t>
      </w:r>
      <w:r w:rsidRPr="005F77E3">
        <w:rPr>
          <w:bCs/>
          <w:szCs w:val="28"/>
        </w:rPr>
        <w:t xml:space="preserve">изложить в следующей редакции: </w:t>
      </w:r>
    </w:p>
    <w:p w:rsidR="00AB20B8" w:rsidRPr="005F77E3" w:rsidRDefault="005F77E3" w:rsidP="005F77E3">
      <w:pPr>
        <w:pStyle w:val="a3"/>
        <w:widowControl w:val="0"/>
        <w:shd w:val="clear" w:color="auto" w:fill="FFFFFF"/>
        <w:rPr>
          <w:color w:val="000000"/>
          <w:szCs w:val="28"/>
        </w:rPr>
      </w:pPr>
      <w:r>
        <w:rPr>
          <w:bCs/>
          <w:szCs w:val="28"/>
        </w:rPr>
        <w:t>«</w:t>
      </w:r>
      <w:r w:rsidRPr="005F77E3">
        <w:rPr>
          <w:bCs/>
          <w:szCs w:val="28"/>
        </w:rPr>
        <w:t xml:space="preserve">Деятельность общественных кладбищ осуществляется в соответствии с Федеральным законом от 12.01.1996 № 8-ФЗ «О погребении и похоронном деле», </w:t>
      </w:r>
      <w:r w:rsidRPr="005F77E3">
        <w:rPr>
          <w:color w:val="000000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</w:t>
      </w:r>
      <w:r w:rsidRPr="005F77E3">
        <w:rPr>
          <w:color w:val="000000"/>
          <w:szCs w:val="28"/>
        </w:rPr>
        <w:lastRenderedPageBreak/>
        <w:t>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РФ от 28.01.2021 №</w:t>
      </w:r>
      <w:r>
        <w:rPr>
          <w:color w:val="000000"/>
          <w:szCs w:val="28"/>
        </w:rPr>
        <w:t xml:space="preserve"> 3, и нормативными правовыми актами органов государственной власти Орловской области и настоящим положением.»</w:t>
      </w:r>
    </w:p>
    <w:p w:rsidR="00AB20B8" w:rsidRDefault="007828FB" w:rsidP="007828FB">
      <w:pPr>
        <w:widowControl w:val="0"/>
        <w:numPr>
          <w:ilvl w:val="1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2 статьи 9 Положения признать утратившей силу.</w:t>
      </w:r>
    </w:p>
    <w:p w:rsidR="00F22076" w:rsidRDefault="00C70F9B" w:rsidP="00F22076">
      <w:pPr>
        <w:widowControl w:val="0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22076">
        <w:rPr>
          <w:color w:val="000000"/>
          <w:sz w:val="28"/>
          <w:szCs w:val="28"/>
        </w:rPr>
        <w:t>В стать</w:t>
      </w:r>
      <w:r w:rsidR="00F22076" w:rsidRPr="00F22076">
        <w:rPr>
          <w:color w:val="000000"/>
          <w:sz w:val="28"/>
          <w:szCs w:val="28"/>
        </w:rPr>
        <w:t>е</w:t>
      </w:r>
      <w:r w:rsidRPr="00F22076">
        <w:rPr>
          <w:color w:val="000000"/>
          <w:sz w:val="28"/>
          <w:szCs w:val="28"/>
        </w:rPr>
        <w:t xml:space="preserve"> 12 Положения</w:t>
      </w:r>
      <w:r w:rsidR="00F22076" w:rsidRPr="00F22076">
        <w:rPr>
          <w:color w:val="000000"/>
          <w:sz w:val="28"/>
          <w:szCs w:val="28"/>
        </w:rPr>
        <w:t xml:space="preserve">: в ч. 2 </w:t>
      </w:r>
      <w:r w:rsidRPr="00F22076">
        <w:rPr>
          <w:color w:val="000000"/>
          <w:sz w:val="28"/>
          <w:szCs w:val="28"/>
        </w:rPr>
        <w:t>слово «Надмогильные» заменить на «Намогильные»;</w:t>
      </w:r>
      <w:r w:rsidR="00F22076" w:rsidRPr="00F22076">
        <w:rPr>
          <w:color w:val="000000"/>
          <w:sz w:val="28"/>
          <w:szCs w:val="28"/>
        </w:rPr>
        <w:t xml:space="preserve"> в</w:t>
      </w:r>
      <w:r w:rsidRPr="00F22076">
        <w:rPr>
          <w:color w:val="000000"/>
          <w:sz w:val="28"/>
          <w:szCs w:val="28"/>
        </w:rPr>
        <w:t xml:space="preserve"> </w:t>
      </w:r>
      <w:r w:rsidR="00F22076" w:rsidRPr="00F22076">
        <w:rPr>
          <w:color w:val="000000"/>
          <w:sz w:val="28"/>
          <w:szCs w:val="28"/>
        </w:rPr>
        <w:t>части 3 слово «надмогильные» заменит</w:t>
      </w:r>
      <w:r w:rsidR="00F22076">
        <w:rPr>
          <w:color w:val="000000"/>
          <w:sz w:val="28"/>
          <w:szCs w:val="28"/>
        </w:rPr>
        <w:t>ь</w:t>
      </w:r>
      <w:r w:rsidR="00F22076" w:rsidRPr="00F22076">
        <w:rPr>
          <w:color w:val="000000"/>
          <w:sz w:val="28"/>
          <w:szCs w:val="28"/>
        </w:rPr>
        <w:t xml:space="preserve"> на «намогильные»; в части 5</w:t>
      </w:r>
      <w:r w:rsidR="00F22076">
        <w:rPr>
          <w:color w:val="000000"/>
          <w:sz w:val="28"/>
          <w:szCs w:val="28"/>
        </w:rPr>
        <w:t xml:space="preserve"> слово «</w:t>
      </w:r>
      <w:r w:rsidR="00F22076" w:rsidRPr="00F22076">
        <w:rPr>
          <w:color w:val="000000"/>
          <w:sz w:val="28"/>
          <w:szCs w:val="28"/>
        </w:rPr>
        <w:t xml:space="preserve">надмогильного» заменить на «намогильного»; </w:t>
      </w:r>
      <w:r w:rsidR="00716064">
        <w:rPr>
          <w:color w:val="000000"/>
          <w:sz w:val="28"/>
          <w:szCs w:val="28"/>
        </w:rPr>
        <w:t xml:space="preserve">в </w:t>
      </w:r>
      <w:r w:rsidR="00F22076" w:rsidRPr="00F22076">
        <w:rPr>
          <w:color w:val="000000"/>
          <w:sz w:val="28"/>
          <w:szCs w:val="28"/>
        </w:rPr>
        <w:t>п. 1, п.7 ч. 7 слова «надмогильные» заменить на слова «намогильные»</w:t>
      </w:r>
      <w:r w:rsidR="00F22076">
        <w:rPr>
          <w:color w:val="000000"/>
          <w:sz w:val="28"/>
          <w:szCs w:val="28"/>
        </w:rPr>
        <w:t>.</w:t>
      </w:r>
    </w:p>
    <w:p w:rsidR="00F22076" w:rsidRPr="00F22076" w:rsidRDefault="00F22076" w:rsidP="00F22076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22076">
        <w:rPr>
          <w:color w:val="000000"/>
          <w:sz w:val="28"/>
          <w:szCs w:val="28"/>
        </w:rPr>
        <w:t>2.</w:t>
      </w:r>
      <w:r w:rsidRPr="00F22076">
        <w:rPr>
          <w:color w:val="000000"/>
          <w:sz w:val="28"/>
          <w:szCs w:val="28"/>
        </w:rPr>
        <w:tab/>
        <w:t>Настоящее решение вступает в силу со дня его официального обнародования.</w:t>
      </w:r>
    </w:p>
    <w:p w:rsidR="00F22076" w:rsidRDefault="00F22076" w:rsidP="00F22076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F22076" w:rsidRDefault="00F22076" w:rsidP="00F22076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F22076" w:rsidRPr="00955DE1" w:rsidRDefault="00F22076" w:rsidP="00F22076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55DE1">
        <w:rPr>
          <w:b/>
          <w:color w:val="000000"/>
          <w:sz w:val="28"/>
          <w:szCs w:val="28"/>
        </w:rPr>
        <w:t>Председатель районного Совета                               Глава района</w:t>
      </w:r>
    </w:p>
    <w:p w:rsidR="00F22076" w:rsidRPr="00955DE1" w:rsidRDefault="00F22076" w:rsidP="00F22076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55DE1">
        <w:rPr>
          <w:b/>
          <w:color w:val="000000"/>
          <w:sz w:val="28"/>
          <w:szCs w:val="28"/>
        </w:rPr>
        <w:t>народных депутатов</w:t>
      </w:r>
    </w:p>
    <w:p w:rsidR="00F22076" w:rsidRPr="00955DE1" w:rsidRDefault="00F22076" w:rsidP="00F22076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B20B8" w:rsidRPr="00955DE1" w:rsidRDefault="00F22076" w:rsidP="00F22076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55DE1">
        <w:rPr>
          <w:b/>
          <w:color w:val="000000"/>
          <w:sz w:val="28"/>
          <w:szCs w:val="28"/>
        </w:rPr>
        <w:t xml:space="preserve">                            А.Г. Кисель                                              А.В. Левковский</w:t>
      </w: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sectPr w:rsidR="00AB20B8" w:rsidSect="003B67B8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CE" w:rsidRDefault="00FA0FCE" w:rsidP="00855755">
      <w:r>
        <w:separator/>
      </w:r>
    </w:p>
  </w:endnote>
  <w:endnote w:type="continuationSeparator" w:id="0">
    <w:p w:rsidR="00FA0FCE" w:rsidRDefault="00FA0FCE" w:rsidP="0085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CE" w:rsidRDefault="00FA0FCE" w:rsidP="00855755">
      <w:r>
        <w:separator/>
      </w:r>
    </w:p>
  </w:footnote>
  <w:footnote w:type="continuationSeparator" w:id="0">
    <w:p w:rsidR="00FA0FCE" w:rsidRDefault="00FA0FCE" w:rsidP="00855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379"/>
    <w:multiLevelType w:val="hybridMultilevel"/>
    <w:tmpl w:val="DEB0B0AE"/>
    <w:lvl w:ilvl="0" w:tplc="1B20EA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91FA4"/>
    <w:multiLevelType w:val="multilevel"/>
    <w:tmpl w:val="137E2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8714317"/>
    <w:multiLevelType w:val="multilevel"/>
    <w:tmpl w:val="37785FC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7567DB"/>
    <w:multiLevelType w:val="multilevel"/>
    <w:tmpl w:val="E6FAB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0114704"/>
    <w:multiLevelType w:val="hybridMultilevel"/>
    <w:tmpl w:val="6BC6266E"/>
    <w:lvl w:ilvl="0" w:tplc="4E04656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2545AA"/>
    <w:multiLevelType w:val="hybridMultilevel"/>
    <w:tmpl w:val="22CE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D612B"/>
    <w:multiLevelType w:val="hybridMultilevel"/>
    <w:tmpl w:val="A65E0FEA"/>
    <w:lvl w:ilvl="0" w:tplc="FC5E310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2183B"/>
    <w:multiLevelType w:val="hybridMultilevel"/>
    <w:tmpl w:val="20525FE8"/>
    <w:lvl w:ilvl="0" w:tplc="50320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3E"/>
    <w:rsid w:val="00020A82"/>
    <w:rsid w:val="00050D75"/>
    <w:rsid w:val="000B6848"/>
    <w:rsid w:val="000D3955"/>
    <w:rsid w:val="00116372"/>
    <w:rsid w:val="001414B1"/>
    <w:rsid w:val="00153507"/>
    <w:rsid w:val="001D674B"/>
    <w:rsid w:val="00246864"/>
    <w:rsid w:val="002602FA"/>
    <w:rsid w:val="002A39C6"/>
    <w:rsid w:val="002C281B"/>
    <w:rsid w:val="002C6628"/>
    <w:rsid w:val="003102DD"/>
    <w:rsid w:val="00316539"/>
    <w:rsid w:val="0034782E"/>
    <w:rsid w:val="00362940"/>
    <w:rsid w:val="003B67B8"/>
    <w:rsid w:val="003C4805"/>
    <w:rsid w:val="003C4D9C"/>
    <w:rsid w:val="003D0D01"/>
    <w:rsid w:val="0040678F"/>
    <w:rsid w:val="00423B63"/>
    <w:rsid w:val="00441348"/>
    <w:rsid w:val="00473DCE"/>
    <w:rsid w:val="00477187"/>
    <w:rsid w:val="004834B9"/>
    <w:rsid w:val="004A65F4"/>
    <w:rsid w:val="00505FAB"/>
    <w:rsid w:val="00585722"/>
    <w:rsid w:val="005E4670"/>
    <w:rsid w:val="005E7852"/>
    <w:rsid w:val="005F77E3"/>
    <w:rsid w:val="005F7F2F"/>
    <w:rsid w:val="006350D6"/>
    <w:rsid w:val="006763D4"/>
    <w:rsid w:val="006832EE"/>
    <w:rsid w:val="006C3FFE"/>
    <w:rsid w:val="00716064"/>
    <w:rsid w:val="00721285"/>
    <w:rsid w:val="00721E3E"/>
    <w:rsid w:val="00722BC2"/>
    <w:rsid w:val="00730640"/>
    <w:rsid w:val="007828FB"/>
    <w:rsid w:val="007A01ED"/>
    <w:rsid w:val="00855755"/>
    <w:rsid w:val="00857741"/>
    <w:rsid w:val="00884DF6"/>
    <w:rsid w:val="008971CD"/>
    <w:rsid w:val="008A7807"/>
    <w:rsid w:val="008C7258"/>
    <w:rsid w:val="00924522"/>
    <w:rsid w:val="009340F0"/>
    <w:rsid w:val="00946589"/>
    <w:rsid w:val="00955DE1"/>
    <w:rsid w:val="00961E64"/>
    <w:rsid w:val="00970C65"/>
    <w:rsid w:val="009A3697"/>
    <w:rsid w:val="00A31D59"/>
    <w:rsid w:val="00A40A81"/>
    <w:rsid w:val="00A41BE0"/>
    <w:rsid w:val="00A42AFD"/>
    <w:rsid w:val="00A6148D"/>
    <w:rsid w:val="00A6649C"/>
    <w:rsid w:val="00A96A2C"/>
    <w:rsid w:val="00AB20B8"/>
    <w:rsid w:val="00AC2172"/>
    <w:rsid w:val="00AC5915"/>
    <w:rsid w:val="00AE72B2"/>
    <w:rsid w:val="00B11E42"/>
    <w:rsid w:val="00B665EB"/>
    <w:rsid w:val="00B8683A"/>
    <w:rsid w:val="00C03160"/>
    <w:rsid w:val="00C17412"/>
    <w:rsid w:val="00C70F9B"/>
    <w:rsid w:val="00CA24E9"/>
    <w:rsid w:val="00CA26E9"/>
    <w:rsid w:val="00CC7CC7"/>
    <w:rsid w:val="00CD404E"/>
    <w:rsid w:val="00CE40C5"/>
    <w:rsid w:val="00D12801"/>
    <w:rsid w:val="00D15D8A"/>
    <w:rsid w:val="00D225F9"/>
    <w:rsid w:val="00D929D2"/>
    <w:rsid w:val="00D9372B"/>
    <w:rsid w:val="00DD7200"/>
    <w:rsid w:val="00DF170E"/>
    <w:rsid w:val="00E42495"/>
    <w:rsid w:val="00E45B6E"/>
    <w:rsid w:val="00E47EC8"/>
    <w:rsid w:val="00E85433"/>
    <w:rsid w:val="00ED7D3C"/>
    <w:rsid w:val="00EE61B0"/>
    <w:rsid w:val="00F13060"/>
    <w:rsid w:val="00F134F4"/>
    <w:rsid w:val="00F22076"/>
    <w:rsid w:val="00F55EE1"/>
    <w:rsid w:val="00F82868"/>
    <w:rsid w:val="00FA0FCE"/>
    <w:rsid w:val="00FF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E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21E3E"/>
    <w:pPr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8A7807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rsid w:val="00E8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543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855755"/>
  </w:style>
  <w:style w:type="character" w:customStyle="1" w:styleId="a8">
    <w:name w:val="Текст концевой сноски Знак"/>
    <w:basedOn w:val="a0"/>
    <w:link w:val="a7"/>
    <w:rsid w:val="00855755"/>
  </w:style>
  <w:style w:type="character" w:styleId="a9">
    <w:name w:val="endnote reference"/>
    <w:rsid w:val="00855755"/>
    <w:rPr>
      <w:vertAlign w:val="superscript"/>
    </w:rPr>
  </w:style>
  <w:style w:type="paragraph" w:customStyle="1" w:styleId="ConsPlusNormal">
    <w:name w:val="ConsPlusNormal"/>
    <w:rsid w:val="005E78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3B67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67B8"/>
  </w:style>
  <w:style w:type="paragraph" w:styleId="ac">
    <w:name w:val="footer"/>
    <w:basedOn w:val="a"/>
    <w:link w:val="ad"/>
    <w:rsid w:val="003B67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6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F5525-5BD9-484E-9BCB-E45AE23A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2025-07-25T11:53:00Z</cp:lastPrinted>
  <dcterms:created xsi:type="dcterms:W3CDTF">2025-07-30T12:26:00Z</dcterms:created>
  <dcterms:modified xsi:type="dcterms:W3CDTF">2025-07-30T12:26:00Z</dcterms:modified>
</cp:coreProperties>
</file>