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7A" w:rsidRDefault="00012E4C" w:rsidP="006D377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88582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7A" w:rsidRDefault="006D377A" w:rsidP="006D3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6D377A" w:rsidRDefault="006D377A" w:rsidP="006D3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ОРЛОВСКАЯ ОБЛАСТЬ</w:t>
      </w:r>
    </w:p>
    <w:p w:rsidR="006D377A" w:rsidRDefault="006D377A" w:rsidP="006D3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6D377A" w:rsidRDefault="006D377A" w:rsidP="006D377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D377A" w:rsidRDefault="006D377A" w:rsidP="006D37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D377A" w:rsidRDefault="006D377A" w:rsidP="006D37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79B" w:rsidRPr="00B1679B" w:rsidRDefault="00B1679B" w:rsidP="00B1679B">
      <w:pPr>
        <w:spacing w:after="0" w:line="240" w:lineRule="auto"/>
        <w:ind w:right="5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67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30 июля  2025 года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194</w:t>
      </w:r>
    </w:p>
    <w:p w:rsidR="006D377A" w:rsidRDefault="006D377A" w:rsidP="006D37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с.Тросна</w:t>
      </w:r>
    </w:p>
    <w:p w:rsidR="006D377A" w:rsidRDefault="006D377A" w:rsidP="006D37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377A" w:rsidRPr="0001258D" w:rsidRDefault="006D377A" w:rsidP="006D377A">
      <w:pPr>
        <w:pStyle w:val="a3"/>
        <w:rPr>
          <w:rFonts w:ascii="Times New Roman" w:hAnsi="Times New Roman"/>
          <w:b/>
          <w:sz w:val="28"/>
          <w:szCs w:val="28"/>
        </w:rPr>
      </w:pPr>
      <w:r w:rsidRPr="0001258D">
        <w:rPr>
          <w:rFonts w:ascii="Times New Roman" w:hAnsi="Times New Roman"/>
          <w:b/>
          <w:sz w:val="28"/>
          <w:szCs w:val="28"/>
        </w:rPr>
        <w:t>Об утверждении положения «О порядке</w:t>
      </w:r>
    </w:p>
    <w:p w:rsidR="006D377A" w:rsidRPr="0001258D" w:rsidRDefault="006D377A" w:rsidP="006D377A">
      <w:pPr>
        <w:pStyle w:val="a3"/>
        <w:rPr>
          <w:rFonts w:ascii="Times New Roman" w:hAnsi="Times New Roman"/>
          <w:b/>
          <w:sz w:val="28"/>
          <w:szCs w:val="28"/>
        </w:rPr>
      </w:pPr>
      <w:r w:rsidRPr="0001258D">
        <w:rPr>
          <w:rFonts w:ascii="Times New Roman" w:hAnsi="Times New Roman"/>
          <w:b/>
          <w:sz w:val="28"/>
          <w:szCs w:val="28"/>
        </w:rPr>
        <w:t xml:space="preserve">привлечения добровольных пожертвований </w:t>
      </w:r>
    </w:p>
    <w:p w:rsidR="006D377A" w:rsidRPr="0001258D" w:rsidRDefault="006D377A" w:rsidP="006D377A">
      <w:pPr>
        <w:pStyle w:val="a3"/>
        <w:rPr>
          <w:rFonts w:ascii="Times New Roman" w:hAnsi="Times New Roman"/>
          <w:b/>
          <w:sz w:val="28"/>
          <w:szCs w:val="28"/>
        </w:rPr>
      </w:pPr>
      <w:r w:rsidRPr="0001258D">
        <w:rPr>
          <w:rFonts w:ascii="Times New Roman" w:hAnsi="Times New Roman"/>
          <w:b/>
          <w:sz w:val="28"/>
          <w:szCs w:val="28"/>
        </w:rPr>
        <w:t xml:space="preserve">в бюджет муниципального образования </w:t>
      </w:r>
    </w:p>
    <w:p w:rsidR="006D377A" w:rsidRPr="0001258D" w:rsidRDefault="00B1679B" w:rsidP="006D377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муниципальный район</w:t>
      </w:r>
    </w:p>
    <w:p w:rsidR="006D377A" w:rsidRDefault="006D377A" w:rsidP="006D377A">
      <w:pPr>
        <w:pStyle w:val="a3"/>
        <w:rPr>
          <w:rFonts w:ascii="Times New Roman" w:hAnsi="Times New Roman"/>
          <w:b/>
          <w:sz w:val="28"/>
          <w:szCs w:val="28"/>
        </w:rPr>
      </w:pPr>
      <w:r w:rsidRPr="0001258D">
        <w:rPr>
          <w:rFonts w:ascii="Times New Roman" w:hAnsi="Times New Roman"/>
          <w:b/>
          <w:sz w:val="28"/>
          <w:szCs w:val="28"/>
        </w:rPr>
        <w:t>Орловской области и их расходования»</w:t>
      </w:r>
    </w:p>
    <w:p w:rsidR="00B1679B" w:rsidRPr="0001258D" w:rsidRDefault="00B1679B" w:rsidP="006D37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377A" w:rsidRPr="00056F80" w:rsidRDefault="006D377A" w:rsidP="006D377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Принято на </w:t>
      </w:r>
      <w:r w:rsidR="00B1679B">
        <w:rPr>
          <w:rFonts w:ascii="Times New Roman" w:hAnsi="Times New Roman"/>
          <w:sz w:val="28"/>
          <w:szCs w:val="28"/>
        </w:rPr>
        <w:t>тридцать восьмом</w:t>
      </w:r>
      <w:r w:rsidRPr="00056F80">
        <w:rPr>
          <w:rFonts w:ascii="Times New Roman" w:hAnsi="Times New Roman"/>
          <w:sz w:val="28"/>
          <w:szCs w:val="28"/>
        </w:rPr>
        <w:t xml:space="preserve"> заседании</w:t>
      </w:r>
    </w:p>
    <w:p w:rsidR="006D377A" w:rsidRPr="00056F80" w:rsidRDefault="006D377A" w:rsidP="006D377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                                          Троснянского районного Совета народных</w:t>
      </w:r>
    </w:p>
    <w:p w:rsidR="006D377A" w:rsidRPr="00056F80" w:rsidRDefault="006D377A" w:rsidP="006D377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депутатов </w:t>
      </w:r>
      <w:r w:rsidRPr="00056F80">
        <w:rPr>
          <w:rFonts w:ascii="Times New Roman" w:hAnsi="Times New Roman"/>
          <w:color w:val="000000"/>
          <w:sz w:val="28"/>
          <w:szCs w:val="28"/>
        </w:rPr>
        <w:t>шестого</w:t>
      </w:r>
      <w:r w:rsidRPr="00056F80">
        <w:rPr>
          <w:rFonts w:ascii="Times New Roman" w:hAnsi="Times New Roman"/>
          <w:sz w:val="28"/>
          <w:szCs w:val="28"/>
        </w:rPr>
        <w:t xml:space="preserve"> созыва</w:t>
      </w:r>
    </w:p>
    <w:p w:rsidR="006D377A" w:rsidRPr="00F44F1D" w:rsidRDefault="006D377A" w:rsidP="006D37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4F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D377A" w:rsidRPr="00866E2B" w:rsidRDefault="006D377A" w:rsidP="00B167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D377A">
        <w:rPr>
          <w:rFonts w:ascii="Times New Roman" w:hAnsi="Times New Roman"/>
          <w:sz w:val="28"/>
          <w:szCs w:val="28"/>
        </w:rPr>
        <w:t xml:space="preserve">В соответствии со статьями 41 и 47 Бюджетного кодекса Российской Федерации, статьей 582 Гражданского кодекса Российской Федерации, федеральными законами от </w:t>
      </w:r>
      <w:r w:rsidR="00B44A03">
        <w:rPr>
          <w:rFonts w:ascii="Times New Roman" w:hAnsi="Times New Roman"/>
          <w:sz w:val="28"/>
          <w:szCs w:val="28"/>
        </w:rPr>
        <w:t>20.03.2025 № 33</w:t>
      </w:r>
      <w:r w:rsidRPr="006D377A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</w:t>
      </w:r>
      <w:r w:rsidR="00B44A03">
        <w:rPr>
          <w:rFonts w:ascii="Times New Roman" w:hAnsi="Times New Roman"/>
          <w:sz w:val="28"/>
          <w:szCs w:val="28"/>
        </w:rPr>
        <w:t>в единой системе публичной власти</w:t>
      </w:r>
      <w:r w:rsidRPr="006D377A">
        <w:rPr>
          <w:rFonts w:ascii="Times New Roman" w:hAnsi="Times New Roman"/>
          <w:sz w:val="28"/>
          <w:szCs w:val="28"/>
        </w:rPr>
        <w:t xml:space="preserve">», от 11.08.1995 № 135-ФЗ «О благотворительной деятельности и благотворительных организациях», Уставом муниципального образования «Троснянский муниципальный район» Орловской области </w:t>
      </w:r>
      <w:r>
        <w:rPr>
          <w:rFonts w:ascii="Times New Roman" w:hAnsi="Times New Roman"/>
          <w:sz w:val="28"/>
          <w:szCs w:val="28"/>
        </w:rPr>
        <w:t xml:space="preserve">Троснянский районный </w:t>
      </w:r>
      <w:r w:rsidRPr="006D377A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6D377A">
        <w:rPr>
          <w:rFonts w:ascii="Times New Roman" w:hAnsi="Times New Roman"/>
          <w:sz w:val="28"/>
          <w:szCs w:val="28"/>
        </w:rPr>
        <w:t xml:space="preserve">депутатов </w:t>
      </w:r>
      <w:r w:rsidR="00B1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DF12E2" w:rsidRPr="00DF12E2" w:rsidRDefault="00DF12E2" w:rsidP="00A639D3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1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D377A" w:rsidRPr="00DF12E2">
        <w:rPr>
          <w:rFonts w:ascii="Times New Roman" w:hAnsi="Times New Roman"/>
          <w:sz w:val="28"/>
          <w:szCs w:val="28"/>
        </w:rPr>
        <w:t xml:space="preserve"> Утвердить прилагаемое положение «О порядке привлечения добровольных пожертвований в бюджет муниципального образования «Троснянский муниципальный район»  Орловской области и их расходования»</w:t>
      </w:r>
      <w:r w:rsidRPr="00DF12E2">
        <w:rPr>
          <w:rFonts w:ascii="Times New Roman" w:hAnsi="Times New Roman"/>
          <w:sz w:val="28"/>
          <w:szCs w:val="28"/>
        </w:rPr>
        <w:t xml:space="preserve"> </w:t>
      </w:r>
      <w:r w:rsidR="006D377A" w:rsidRPr="00DF1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6D377A" w:rsidRPr="00DF12E2" w:rsidRDefault="006D377A" w:rsidP="00A639D3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1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Опубликовать настоящее решение на официальном сайте Троснянской районной администрации в сети «Интернет».</w:t>
      </w:r>
    </w:p>
    <w:p w:rsidR="006D377A" w:rsidRPr="00DF12E2" w:rsidRDefault="006D377A" w:rsidP="00A639D3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1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6D377A" w:rsidRPr="00DF12E2" w:rsidRDefault="006D377A" w:rsidP="00DF12E2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1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1"/>
        <w:gridCol w:w="5140"/>
      </w:tblGrid>
      <w:tr w:rsidR="006D377A" w:rsidRPr="00DF12E2" w:rsidTr="00DF12E2"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7A" w:rsidRPr="00DF12E2" w:rsidRDefault="006D377A" w:rsidP="00DF12E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F12E2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районного Совета                                   </w:t>
            </w:r>
          </w:p>
          <w:p w:rsidR="006D377A" w:rsidRPr="00DF12E2" w:rsidRDefault="006D377A" w:rsidP="00DF12E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F12E2">
              <w:rPr>
                <w:rFonts w:ascii="Times New Roman" w:hAnsi="Times New Roman"/>
                <w:b/>
                <w:sz w:val="28"/>
                <w:szCs w:val="28"/>
              </w:rPr>
              <w:t xml:space="preserve">народных депутатов                                                                           </w:t>
            </w:r>
          </w:p>
        </w:tc>
        <w:tc>
          <w:tcPr>
            <w:tcW w:w="5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7A" w:rsidRPr="00DF12E2" w:rsidRDefault="006D377A" w:rsidP="00DF12E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F12E2">
              <w:rPr>
                <w:rFonts w:ascii="Times New Roman" w:hAnsi="Times New Roman"/>
                <w:b/>
                <w:sz w:val="28"/>
                <w:szCs w:val="28"/>
              </w:rPr>
              <w:t xml:space="preserve">        Глава района</w:t>
            </w:r>
          </w:p>
        </w:tc>
      </w:tr>
    </w:tbl>
    <w:p w:rsidR="006D377A" w:rsidRPr="00F44F1D" w:rsidRDefault="006D377A" w:rsidP="006D37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4F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D377A" w:rsidRDefault="006D377A" w:rsidP="006D377A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А.Г.Кисель                                                  А.В. Левковский</w:t>
      </w:r>
    </w:p>
    <w:p w:rsidR="00B1679B" w:rsidRDefault="00B1679B" w:rsidP="00F11C3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11C38" w:rsidRPr="00F11C38" w:rsidRDefault="00DF12E2" w:rsidP="00F11C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11C38" w:rsidRPr="00F11C38" w:rsidRDefault="00B1679B" w:rsidP="00F11C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F11C38" w:rsidRPr="00F11C38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F11C38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Троснянского районного </w:t>
      </w:r>
      <w:r w:rsidRPr="00F11C38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B1679B" w:rsidRDefault="00F11C38" w:rsidP="00F11C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11C38">
        <w:rPr>
          <w:rFonts w:ascii="Times New Roman" w:hAnsi="Times New Roman"/>
          <w:sz w:val="24"/>
          <w:szCs w:val="24"/>
        </w:rPr>
        <w:t>народных</w:t>
      </w:r>
      <w:r w:rsidR="00B1679B">
        <w:rPr>
          <w:rFonts w:ascii="Times New Roman" w:hAnsi="Times New Roman"/>
          <w:sz w:val="24"/>
          <w:szCs w:val="24"/>
        </w:rPr>
        <w:t xml:space="preserve"> депутатов</w:t>
      </w:r>
    </w:p>
    <w:p w:rsidR="00F11C38" w:rsidRDefault="00B1679B" w:rsidP="00B1679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июля 2025г № 194</w:t>
      </w:r>
    </w:p>
    <w:p w:rsidR="00F11C38" w:rsidRDefault="00D208FE" w:rsidP="00F11C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</w:p>
    <w:p w:rsidR="00F11C38" w:rsidRDefault="00D208FE" w:rsidP="00F11C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>ПОЛОЖЕНИЕ</w:t>
      </w:r>
    </w:p>
    <w:p w:rsidR="00F11C38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1C38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«О порядке привлечения добровольных пожертвований в бюджет муниципального образования «</w:t>
      </w:r>
      <w:r w:rsidR="00F11C38">
        <w:rPr>
          <w:rFonts w:ascii="Times New Roman" w:hAnsi="Times New Roman"/>
          <w:sz w:val="24"/>
          <w:szCs w:val="24"/>
        </w:rPr>
        <w:t>Троснянский</w:t>
      </w:r>
      <w:r w:rsidRPr="00F11C38">
        <w:rPr>
          <w:rFonts w:ascii="Times New Roman" w:hAnsi="Times New Roman"/>
          <w:sz w:val="24"/>
          <w:szCs w:val="24"/>
        </w:rPr>
        <w:t xml:space="preserve"> муниципальный район» </w:t>
      </w:r>
      <w:r w:rsidR="00F11C38">
        <w:rPr>
          <w:rFonts w:ascii="Times New Roman" w:hAnsi="Times New Roman"/>
          <w:sz w:val="24"/>
          <w:szCs w:val="24"/>
        </w:rPr>
        <w:t>Орловской</w:t>
      </w:r>
      <w:r w:rsidRPr="00F11C38">
        <w:rPr>
          <w:rFonts w:ascii="Times New Roman" w:hAnsi="Times New Roman"/>
          <w:sz w:val="24"/>
          <w:szCs w:val="24"/>
        </w:rPr>
        <w:t xml:space="preserve"> области и их расходования»</w:t>
      </w:r>
    </w:p>
    <w:p w:rsidR="00F11C38" w:rsidRPr="00F11C38" w:rsidRDefault="00D208FE" w:rsidP="00F11C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1C38">
        <w:rPr>
          <w:rFonts w:ascii="Times New Roman" w:hAnsi="Times New Roman"/>
          <w:b/>
          <w:sz w:val="24"/>
          <w:szCs w:val="24"/>
        </w:rPr>
        <w:t xml:space="preserve"> I. Общие положения </w:t>
      </w:r>
    </w:p>
    <w:p w:rsidR="00F11C38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1. Настоящее положение разработано в соответствии со статьями 41 и 47 Бюджетного кодекса Российской Федерации, статьей 582 Гражданского кодекса Российской Федерации, статьей </w:t>
      </w:r>
      <w:r w:rsidR="00B44A03">
        <w:rPr>
          <w:rFonts w:ascii="Times New Roman" w:hAnsi="Times New Roman"/>
          <w:sz w:val="24"/>
          <w:szCs w:val="24"/>
        </w:rPr>
        <w:t>68 Федерального закона от 20.03.2025 № 33</w:t>
      </w:r>
      <w:r w:rsidRPr="00F11C38">
        <w:rPr>
          <w:rFonts w:ascii="Times New Roman" w:hAnsi="Times New Roman"/>
          <w:sz w:val="24"/>
          <w:szCs w:val="24"/>
        </w:rPr>
        <w:t xml:space="preserve">-ФЗ «Об общих принципах организации местного самоуправления в </w:t>
      </w:r>
      <w:r w:rsidR="00B44A03">
        <w:rPr>
          <w:rFonts w:ascii="Times New Roman" w:hAnsi="Times New Roman"/>
          <w:sz w:val="24"/>
          <w:szCs w:val="24"/>
        </w:rPr>
        <w:t>единой системе публичной власти</w:t>
      </w:r>
      <w:r w:rsidRPr="00F11C38">
        <w:rPr>
          <w:rFonts w:ascii="Times New Roman" w:hAnsi="Times New Roman"/>
          <w:sz w:val="24"/>
          <w:szCs w:val="24"/>
        </w:rPr>
        <w:t>», Федеральным законом от 11.08.1995 № 135-ФЗ «О благотворительной деятельности и благотворительных организациях», Уставом муниципального образования «</w:t>
      </w:r>
      <w:r w:rsidR="00F11C38" w:rsidRPr="00F11C38">
        <w:rPr>
          <w:rFonts w:ascii="Times New Roman" w:hAnsi="Times New Roman"/>
          <w:sz w:val="24"/>
          <w:szCs w:val="24"/>
        </w:rPr>
        <w:t>«</w:t>
      </w:r>
      <w:r w:rsidR="00F11C38">
        <w:rPr>
          <w:rFonts w:ascii="Times New Roman" w:hAnsi="Times New Roman"/>
          <w:sz w:val="24"/>
          <w:szCs w:val="24"/>
        </w:rPr>
        <w:t>Троснянский</w:t>
      </w:r>
      <w:r w:rsidR="00F11C38" w:rsidRPr="00F11C38">
        <w:rPr>
          <w:rFonts w:ascii="Times New Roman" w:hAnsi="Times New Roman"/>
          <w:sz w:val="24"/>
          <w:szCs w:val="24"/>
        </w:rPr>
        <w:t xml:space="preserve"> муниципальный район» </w:t>
      </w:r>
      <w:r w:rsidR="00F11C38">
        <w:rPr>
          <w:rFonts w:ascii="Times New Roman" w:hAnsi="Times New Roman"/>
          <w:sz w:val="24"/>
          <w:szCs w:val="24"/>
        </w:rPr>
        <w:t>Орловской</w:t>
      </w:r>
      <w:r w:rsidR="00F11C38" w:rsidRPr="00F11C38">
        <w:rPr>
          <w:rFonts w:ascii="Times New Roman" w:hAnsi="Times New Roman"/>
          <w:sz w:val="24"/>
          <w:szCs w:val="24"/>
        </w:rPr>
        <w:t xml:space="preserve"> области </w:t>
      </w:r>
      <w:r w:rsidRPr="00F11C38">
        <w:rPr>
          <w:rFonts w:ascii="Times New Roman" w:hAnsi="Times New Roman"/>
          <w:sz w:val="24"/>
          <w:szCs w:val="24"/>
        </w:rPr>
        <w:t>и устанавливает порядок привлечения добровольных пожертвований от физических и юридических лиц (далее – добровольные пожертвования) в бюджет муниципального образования «</w:t>
      </w:r>
      <w:r w:rsidR="00F11C38">
        <w:rPr>
          <w:rFonts w:ascii="Times New Roman" w:hAnsi="Times New Roman"/>
          <w:sz w:val="24"/>
          <w:szCs w:val="24"/>
        </w:rPr>
        <w:t>Троснянский</w:t>
      </w:r>
      <w:r w:rsidR="00F11C38" w:rsidRPr="00F11C38">
        <w:rPr>
          <w:rFonts w:ascii="Times New Roman" w:hAnsi="Times New Roman"/>
          <w:sz w:val="24"/>
          <w:szCs w:val="24"/>
        </w:rPr>
        <w:t xml:space="preserve"> муниципальный район» </w:t>
      </w:r>
      <w:r w:rsidR="00F11C38">
        <w:rPr>
          <w:rFonts w:ascii="Times New Roman" w:hAnsi="Times New Roman"/>
          <w:sz w:val="24"/>
          <w:szCs w:val="24"/>
        </w:rPr>
        <w:t>Орловской</w:t>
      </w:r>
      <w:r w:rsidR="00F11C38" w:rsidRPr="00F11C38">
        <w:rPr>
          <w:rFonts w:ascii="Times New Roman" w:hAnsi="Times New Roman"/>
          <w:sz w:val="24"/>
          <w:szCs w:val="24"/>
        </w:rPr>
        <w:t xml:space="preserve"> области </w:t>
      </w:r>
      <w:r w:rsidRPr="00F11C38">
        <w:rPr>
          <w:rFonts w:ascii="Times New Roman" w:hAnsi="Times New Roman"/>
          <w:sz w:val="24"/>
          <w:szCs w:val="24"/>
        </w:rPr>
        <w:t>(далее – бюджет муниципального района) и их расходования.</w:t>
      </w:r>
    </w:p>
    <w:p w:rsidR="00F11C38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2. Под добровольными пожертвованиями в настоящем положении признаются добровольные и безвозмездные, безвозвратные пожертвования, имущественные взносы и (или) перечисления денежных средств </w:t>
      </w:r>
      <w:r w:rsidRPr="00823F61">
        <w:rPr>
          <w:rFonts w:ascii="Times New Roman" w:hAnsi="Times New Roman"/>
          <w:sz w:val="24"/>
          <w:szCs w:val="24"/>
        </w:rPr>
        <w:t xml:space="preserve">физическими и юридическими лицами </w:t>
      </w:r>
      <w:r w:rsidR="00823F61" w:rsidRPr="00823F61">
        <w:rPr>
          <w:rFonts w:ascii="Times New Roman" w:hAnsi="Times New Roman"/>
          <w:sz w:val="24"/>
          <w:szCs w:val="24"/>
        </w:rPr>
        <w:t>в бюджет муниципального образования</w:t>
      </w:r>
      <w:r w:rsidRPr="00823F61">
        <w:rPr>
          <w:rFonts w:ascii="Times New Roman" w:hAnsi="Times New Roman"/>
          <w:sz w:val="24"/>
          <w:szCs w:val="24"/>
        </w:rPr>
        <w:t xml:space="preserve"> </w:t>
      </w:r>
      <w:r w:rsidR="00F11C38" w:rsidRPr="00823F61">
        <w:rPr>
          <w:rFonts w:ascii="Times New Roman" w:hAnsi="Times New Roman"/>
          <w:sz w:val="24"/>
          <w:szCs w:val="24"/>
        </w:rPr>
        <w:t>«Троснянский муниципальный район» Орловской области</w:t>
      </w:r>
      <w:r w:rsidRPr="00823F61">
        <w:rPr>
          <w:rFonts w:ascii="Times New Roman" w:hAnsi="Times New Roman"/>
          <w:sz w:val="24"/>
          <w:szCs w:val="24"/>
        </w:rPr>
        <w:t>, не влекущие получения данными физическими и юридическими лицами материальной выгоды, оказания им услуг либо возникновения обязанностей</w:t>
      </w:r>
      <w:r w:rsidRPr="00F11C38">
        <w:rPr>
          <w:rFonts w:ascii="Times New Roman" w:hAnsi="Times New Roman"/>
          <w:sz w:val="24"/>
          <w:szCs w:val="24"/>
        </w:rPr>
        <w:t xml:space="preserve"> по отношению к ним. </w:t>
      </w:r>
    </w:p>
    <w:p w:rsidR="00F11C38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3. Добровольные пожертвования от физических и юридических лиц могут поступать в виде: </w:t>
      </w:r>
    </w:p>
    <w:p w:rsidR="00F11C38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208FE" w:rsidRPr="00F11C38">
        <w:rPr>
          <w:rFonts w:ascii="Times New Roman" w:hAnsi="Times New Roman"/>
          <w:sz w:val="24"/>
          <w:szCs w:val="24"/>
        </w:rPr>
        <w:t>бескорыстной (безвозмездной или на льготных условиях) передачи в собственность муниципального района имущества, в том числе денежных средств и объектов интеллектуальной собственности;</w:t>
      </w:r>
    </w:p>
    <w:p w:rsidR="00F11C38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208FE" w:rsidRPr="00F11C38">
        <w:rPr>
          <w:rFonts w:ascii="Times New Roman" w:hAnsi="Times New Roman"/>
          <w:sz w:val="24"/>
          <w:szCs w:val="24"/>
        </w:rPr>
        <w:t xml:space="preserve">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6D377A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208FE" w:rsidRPr="00F11C38">
        <w:rPr>
          <w:rFonts w:ascii="Times New Roman" w:hAnsi="Times New Roman"/>
          <w:sz w:val="24"/>
          <w:szCs w:val="24"/>
        </w:rPr>
        <w:t xml:space="preserve"> добровольных пожертвований без указания конкретной цели платежа; </w:t>
      </w:r>
    </w:p>
    <w:p w:rsidR="00F11C38" w:rsidRDefault="006D377A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08FE" w:rsidRPr="00F11C38">
        <w:rPr>
          <w:rFonts w:ascii="Times New Roman" w:hAnsi="Times New Roman"/>
          <w:sz w:val="24"/>
          <w:szCs w:val="24"/>
        </w:rPr>
        <w:t>добровольных пожертвований с указанием конкретной цели платежа;</w:t>
      </w:r>
    </w:p>
    <w:p w:rsidR="00F11C38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208FE" w:rsidRPr="00F11C38">
        <w:rPr>
          <w:rFonts w:ascii="Times New Roman" w:hAnsi="Times New Roman"/>
          <w:sz w:val="24"/>
          <w:szCs w:val="24"/>
        </w:rPr>
        <w:t>бескорыстного (безвозмездного или на льготных условиях) выполнения работ, оказания услуг юридическими или физическими лицами, осуществляющими добровольное пожертвование.</w:t>
      </w:r>
    </w:p>
    <w:p w:rsidR="00F11C38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4. Привлечение и расходование безвозмездных поступлений осуществляется на принципах добровольности, безвозмездности, неограниченности в размерах, законности, гласности, целевого использования.</w:t>
      </w:r>
    </w:p>
    <w:p w:rsidR="00F11C38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5. Основные понятия, используемые в положении: целевые взносы – добровольная передача юридическими или физическими лицами денежных средств, которые должны быть использованы по объявленному (целевому) назначению; жертвователь – юридическое или физическое лицо, осуществляющее добровольное пожертвование или целевой взнос; получатель добровольных пожертвований – муниципальное образование </w:t>
      </w:r>
      <w:r w:rsidR="00F11C38" w:rsidRPr="00F11C38">
        <w:rPr>
          <w:rFonts w:ascii="Times New Roman" w:hAnsi="Times New Roman"/>
          <w:sz w:val="24"/>
          <w:szCs w:val="24"/>
        </w:rPr>
        <w:t>«</w:t>
      </w:r>
      <w:r w:rsidR="00F11C38">
        <w:rPr>
          <w:rFonts w:ascii="Times New Roman" w:hAnsi="Times New Roman"/>
          <w:sz w:val="24"/>
          <w:szCs w:val="24"/>
        </w:rPr>
        <w:t>Троснянский</w:t>
      </w:r>
      <w:r w:rsidR="00F11C38" w:rsidRPr="00F11C38">
        <w:rPr>
          <w:rFonts w:ascii="Times New Roman" w:hAnsi="Times New Roman"/>
          <w:sz w:val="24"/>
          <w:szCs w:val="24"/>
        </w:rPr>
        <w:t xml:space="preserve"> муниципальный район» </w:t>
      </w:r>
      <w:r w:rsidR="00F11C38">
        <w:rPr>
          <w:rFonts w:ascii="Times New Roman" w:hAnsi="Times New Roman"/>
          <w:sz w:val="24"/>
          <w:szCs w:val="24"/>
        </w:rPr>
        <w:t>Орловской</w:t>
      </w:r>
      <w:r w:rsidR="00F11C38" w:rsidRPr="00F11C38">
        <w:rPr>
          <w:rFonts w:ascii="Times New Roman" w:hAnsi="Times New Roman"/>
          <w:sz w:val="24"/>
          <w:szCs w:val="24"/>
        </w:rPr>
        <w:t xml:space="preserve"> области </w:t>
      </w:r>
      <w:r w:rsidRPr="00F11C38">
        <w:rPr>
          <w:rFonts w:ascii="Times New Roman" w:hAnsi="Times New Roman"/>
          <w:sz w:val="24"/>
          <w:szCs w:val="24"/>
        </w:rPr>
        <w:t>(далее – муниципальный район) в лице администрации муниципального района и (или) подведомственных ей муниципальных учреждений.</w:t>
      </w:r>
    </w:p>
    <w:p w:rsidR="00EA0943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</w:p>
    <w:p w:rsidR="00F11C38" w:rsidRPr="00F11C38" w:rsidRDefault="00D208FE" w:rsidP="00F11C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1C38">
        <w:rPr>
          <w:rFonts w:ascii="Times New Roman" w:hAnsi="Times New Roman"/>
          <w:b/>
          <w:sz w:val="24"/>
          <w:szCs w:val="24"/>
        </w:rPr>
        <w:lastRenderedPageBreak/>
        <w:t xml:space="preserve">II. Порядок привлечения добровольных пожертвований </w:t>
      </w:r>
    </w:p>
    <w:p w:rsidR="00F11C38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08FE" w:rsidRPr="00F11C38">
        <w:rPr>
          <w:rFonts w:ascii="Times New Roman" w:hAnsi="Times New Roman"/>
          <w:sz w:val="24"/>
          <w:szCs w:val="24"/>
        </w:rPr>
        <w:t xml:space="preserve">. Добровольные пожертвования могут привлекаться от физических лиц и юридических лиц независимо от их организационно-правовой формы. </w:t>
      </w:r>
    </w:p>
    <w:p w:rsidR="00F11C38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8FE" w:rsidRPr="00F11C38">
        <w:rPr>
          <w:rFonts w:ascii="Times New Roman" w:hAnsi="Times New Roman"/>
          <w:sz w:val="24"/>
          <w:szCs w:val="24"/>
        </w:rPr>
        <w:t xml:space="preserve">. Не допускаются добровольные пожертвования от органов государственной власти, органов местного самоуправления, государственных и муниципальных учреждений и предприятий. </w:t>
      </w:r>
    </w:p>
    <w:p w:rsidR="00F11C38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08FE" w:rsidRPr="00F11C38">
        <w:rPr>
          <w:rFonts w:ascii="Times New Roman" w:hAnsi="Times New Roman"/>
          <w:sz w:val="24"/>
          <w:szCs w:val="24"/>
        </w:rPr>
        <w:t xml:space="preserve">. Порядок привлечения и расходования добровольных пожертвований муниципальными учреждениями определяется локальными нормативными актами муниципальных учреждений с учетом требований настоящего положения. </w:t>
      </w:r>
    </w:p>
    <w:p w:rsidR="00E85F90" w:rsidRDefault="00F11C38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08FE" w:rsidRPr="00F11C38">
        <w:rPr>
          <w:rFonts w:ascii="Times New Roman" w:hAnsi="Times New Roman"/>
          <w:sz w:val="24"/>
          <w:szCs w:val="24"/>
        </w:rPr>
        <w:t xml:space="preserve">. Право обращения за добровольными пожертвованиями от имени муниципального района предоставляется председателю </w:t>
      </w:r>
      <w:r>
        <w:rPr>
          <w:rFonts w:ascii="Times New Roman" w:hAnsi="Times New Roman"/>
          <w:sz w:val="24"/>
          <w:szCs w:val="24"/>
        </w:rPr>
        <w:t>Совета народных</w:t>
      </w:r>
      <w:r w:rsidR="00D208FE" w:rsidRPr="00F11C38">
        <w:rPr>
          <w:rFonts w:ascii="Times New Roman" w:hAnsi="Times New Roman"/>
          <w:sz w:val="24"/>
          <w:szCs w:val="24"/>
        </w:rPr>
        <w:t xml:space="preserve"> депутатов муниципального района и (или) по его поручению заместителю председателя </w:t>
      </w:r>
      <w:r>
        <w:rPr>
          <w:rFonts w:ascii="Times New Roman" w:hAnsi="Times New Roman"/>
          <w:sz w:val="24"/>
          <w:szCs w:val="24"/>
        </w:rPr>
        <w:t>Совета народных</w:t>
      </w:r>
      <w:r w:rsidR="00D208FE" w:rsidRPr="00F11C38">
        <w:rPr>
          <w:rFonts w:ascii="Times New Roman" w:hAnsi="Times New Roman"/>
          <w:sz w:val="24"/>
          <w:szCs w:val="24"/>
        </w:rPr>
        <w:t xml:space="preserve"> депутатов муниципального района, депутатам </w:t>
      </w:r>
      <w:r w:rsidR="00E85F90">
        <w:rPr>
          <w:rFonts w:ascii="Times New Roman" w:hAnsi="Times New Roman"/>
          <w:sz w:val="24"/>
          <w:szCs w:val="24"/>
        </w:rPr>
        <w:t xml:space="preserve">Троснянского </w:t>
      </w:r>
      <w:r>
        <w:rPr>
          <w:rFonts w:ascii="Times New Roman" w:hAnsi="Times New Roman"/>
          <w:sz w:val="24"/>
          <w:szCs w:val="24"/>
        </w:rPr>
        <w:t>районного Совета</w:t>
      </w:r>
      <w:r w:rsidR="00D208FE" w:rsidRPr="00F11C38">
        <w:rPr>
          <w:rFonts w:ascii="Times New Roman" w:hAnsi="Times New Roman"/>
          <w:sz w:val="24"/>
          <w:szCs w:val="24"/>
        </w:rPr>
        <w:t xml:space="preserve">, главе администрации муниципального района и (или) по его поручению первому заместителю, заместителям главы администрации муниципального района на собраниях, конференциях, рабочих встречах, сходах граждан или письменной форме (в виде объявления, письма), в электронном виде в информационно-телекоммуникационной сети «Интернет». С инициативой об обращении к юридическим и физическим лицам о добровольных пожертвованиях также могут выступать руководители уполномоченных органов администрации муниципального района. Уполномоченные органы администрации муниципального района по сбору пожертвований определяются главой администрации муниципального района.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208FE" w:rsidRPr="00F11C38">
        <w:rPr>
          <w:rFonts w:ascii="Times New Roman" w:hAnsi="Times New Roman"/>
          <w:sz w:val="24"/>
          <w:szCs w:val="24"/>
        </w:rPr>
        <w:t xml:space="preserve">. Информация о привлечении пожертвований может доводиться до физических и юридических лиц через средства массовой информации, в форме персональных писем к руководителям организаций и индивидуальным предпринимателям, физическим лицам, а также иными способами, определенными пунктом </w:t>
      </w:r>
      <w:r>
        <w:rPr>
          <w:rFonts w:ascii="Times New Roman" w:hAnsi="Times New Roman"/>
          <w:sz w:val="24"/>
          <w:szCs w:val="24"/>
        </w:rPr>
        <w:t>4</w:t>
      </w:r>
      <w:r w:rsidR="00D208FE" w:rsidRPr="00F11C38">
        <w:rPr>
          <w:rFonts w:ascii="Times New Roman" w:hAnsi="Times New Roman"/>
          <w:sz w:val="24"/>
          <w:szCs w:val="24"/>
        </w:rPr>
        <w:t xml:space="preserve"> настоящего положения.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208FE" w:rsidRPr="00F11C38">
        <w:rPr>
          <w:rFonts w:ascii="Times New Roman" w:hAnsi="Times New Roman"/>
          <w:sz w:val="24"/>
          <w:szCs w:val="24"/>
        </w:rPr>
        <w:t>. При обращении за добровольными пожертвованиями обязательно указываются цели привлечения добровольных пожертвований и конкретные вопросы, требующие решения за счет привлечения пожертвований (целевых взносов).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7</w:t>
      </w:r>
      <w:r w:rsidRPr="00F11C38">
        <w:rPr>
          <w:rFonts w:ascii="Times New Roman" w:hAnsi="Times New Roman"/>
          <w:sz w:val="24"/>
          <w:szCs w:val="24"/>
        </w:rPr>
        <w:t xml:space="preserve">. При проведении акций по сбору добровольных пожертвований (целевых взносов) правовым актом администрации муниципального района утверждается смета расходов, а также устанавливается цель привлечения средств и уполномоченный орган по осуществлению привлечения и использования данных средств.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208FE" w:rsidRPr="00F11C38">
        <w:rPr>
          <w:rFonts w:ascii="Times New Roman" w:hAnsi="Times New Roman"/>
          <w:sz w:val="24"/>
          <w:szCs w:val="24"/>
        </w:rPr>
        <w:t>. Физические или юридические лица вправе самостоятельно обращаться в администрацию муниципального района, а также подведомственные ей муниципальные учреждения с предложениями о направлении (передаче) добровольных пожертвований на конкретно указанные цели либо выступать инициаторами внесения добровольных пожертвований без указания их целевого назначения.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08FE" w:rsidRPr="00F11C38">
        <w:rPr>
          <w:rFonts w:ascii="Times New Roman" w:hAnsi="Times New Roman"/>
          <w:sz w:val="24"/>
          <w:szCs w:val="24"/>
        </w:rPr>
        <w:t xml:space="preserve">. Привлечение добровольных пожертвований (целевых взносов) от юридических и физических лиц может быть предусмотрено в договорах о сотрудничестве, о благотворительной помощи, иных договорах, соответствующих заявлениях. 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>1</w:t>
      </w:r>
      <w:r w:rsidR="00E85F90">
        <w:rPr>
          <w:rFonts w:ascii="Times New Roman" w:hAnsi="Times New Roman"/>
          <w:sz w:val="24"/>
          <w:szCs w:val="24"/>
        </w:rPr>
        <w:t>0</w:t>
      </w:r>
      <w:r w:rsidRPr="00F11C38">
        <w:rPr>
          <w:rFonts w:ascii="Times New Roman" w:hAnsi="Times New Roman"/>
          <w:sz w:val="24"/>
          <w:szCs w:val="24"/>
        </w:rPr>
        <w:t xml:space="preserve">. Периодичность и конкретную сумму и добровольных пожертвований (целевых взносов) юридические и физические лица определяют самостоятельно. 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11</w:t>
      </w:r>
      <w:r w:rsidRPr="00F11C38">
        <w:rPr>
          <w:rFonts w:ascii="Times New Roman" w:hAnsi="Times New Roman"/>
          <w:sz w:val="24"/>
          <w:szCs w:val="24"/>
        </w:rPr>
        <w:t xml:space="preserve">. Добровольные пожертвования зачисляются в бюджет муниципального района на счет, открытый в Управлении Федерального казначейства по </w:t>
      </w:r>
      <w:r w:rsidR="00E85F90">
        <w:rPr>
          <w:rFonts w:ascii="Times New Roman" w:hAnsi="Times New Roman"/>
          <w:sz w:val="24"/>
          <w:szCs w:val="24"/>
        </w:rPr>
        <w:t xml:space="preserve">Орловской </w:t>
      </w:r>
      <w:r w:rsidRPr="00F11C38">
        <w:rPr>
          <w:rFonts w:ascii="Times New Roman" w:hAnsi="Times New Roman"/>
          <w:sz w:val="24"/>
          <w:szCs w:val="24"/>
        </w:rPr>
        <w:t>области и учитываются по коду</w:t>
      </w:r>
      <w:r w:rsidR="004E3C89">
        <w:rPr>
          <w:rFonts w:ascii="Times New Roman" w:hAnsi="Times New Roman"/>
          <w:sz w:val="24"/>
          <w:szCs w:val="24"/>
        </w:rPr>
        <w:t xml:space="preserve"> бюджетной классификации 2070503</w:t>
      </w:r>
      <w:r w:rsidRPr="00F11C38">
        <w:rPr>
          <w:rFonts w:ascii="Times New Roman" w:hAnsi="Times New Roman"/>
          <w:sz w:val="24"/>
          <w:szCs w:val="24"/>
        </w:rPr>
        <w:t>0050000150 «Прочие безвозмездные поступления в бюджеты муниципальных районов» в соответствии с целями, установленными настоящим положением. По желанию жертвователя с ним может быть заключен договор о добровольном пожертвовании денежных средств.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12</w:t>
      </w:r>
      <w:r w:rsidRPr="00F11C38">
        <w:rPr>
          <w:rFonts w:ascii="Times New Roman" w:hAnsi="Times New Roman"/>
          <w:sz w:val="24"/>
          <w:szCs w:val="24"/>
        </w:rPr>
        <w:t xml:space="preserve"> Средства добровольных пожертвований являются собственными доходами бюджета муниципального района и зачисляются в состав доходов бюджета муниципального района.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85F90">
        <w:rPr>
          <w:rFonts w:ascii="Times New Roman" w:hAnsi="Times New Roman"/>
          <w:sz w:val="24"/>
          <w:szCs w:val="24"/>
        </w:rPr>
        <w:t>13</w:t>
      </w:r>
      <w:r w:rsidRPr="00F11C38">
        <w:rPr>
          <w:rFonts w:ascii="Times New Roman" w:hAnsi="Times New Roman"/>
          <w:sz w:val="24"/>
          <w:szCs w:val="24"/>
        </w:rPr>
        <w:t>. При перечислении средств добровольных пожертвований в платежно</w:t>
      </w:r>
      <w:r w:rsidR="004E3C89">
        <w:rPr>
          <w:rFonts w:ascii="Times New Roman" w:hAnsi="Times New Roman"/>
          <w:sz w:val="24"/>
          <w:szCs w:val="24"/>
        </w:rPr>
        <w:t>-</w:t>
      </w:r>
      <w:r w:rsidRPr="00F11C38">
        <w:rPr>
          <w:rFonts w:ascii="Times New Roman" w:hAnsi="Times New Roman"/>
          <w:sz w:val="24"/>
          <w:szCs w:val="24"/>
        </w:rPr>
        <w:t>расчетных документах в назначении платежа может быть указана конкретная цель направления расходования средств. Если в платежно-расчетных документах не определено, на какие цели и нужды направляются добровольные пожертвования, то решение о направлении (цели использования) принимается администрацией муниципального района.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14</w:t>
      </w:r>
      <w:r w:rsidRPr="00F11C38">
        <w:rPr>
          <w:rFonts w:ascii="Times New Roman" w:hAnsi="Times New Roman"/>
          <w:sz w:val="24"/>
          <w:szCs w:val="24"/>
        </w:rPr>
        <w:t xml:space="preserve">. Имущественное добровольное пожертвование оформляется актом приема-передачи, который является неотъемлемой частью договора о пожертвовании. Принимаемое от жертвователя имущество является собственностью муниципального района и учитывается в реестре имущества, находящегося в собственности муниципального района. Стоимость передаваемого имущества или имущественных прав определяется сторонами договора.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208FE" w:rsidRPr="00F11C38">
        <w:rPr>
          <w:rFonts w:ascii="Times New Roman" w:hAnsi="Times New Roman"/>
          <w:sz w:val="24"/>
          <w:szCs w:val="24"/>
        </w:rPr>
        <w:t>. От имени муниципального района стороной договора о добровольном пожертвовании имущества выступает администрация муниципального района. Право подписания договора добровольного пожертвования предоставляется главе администрации муниципального района и (или) уполномоченному им в установленном законом порядке должностному лицу администрации муниципального района. От имени муниципального учреждения, подведомственного администрации муниципального района, договор добровольного пожертвования подписывает руководитель учреждения.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Pr="00E85F90">
        <w:rPr>
          <w:rFonts w:ascii="Times New Roman" w:hAnsi="Times New Roman"/>
          <w:b/>
          <w:sz w:val="24"/>
          <w:szCs w:val="24"/>
        </w:rPr>
        <w:t>III. Цели расходования добровольных пожертвований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1</w:t>
      </w:r>
      <w:r w:rsidRPr="00F11C38">
        <w:rPr>
          <w:rFonts w:ascii="Times New Roman" w:hAnsi="Times New Roman"/>
          <w:sz w:val="24"/>
          <w:szCs w:val="24"/>
        </w:rPr>
        <w:t>. Добровольные пожертвования направляются на цели, предусмотренные в документе на оплату безвозмездных перечислений.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2</w:t>
      </w:r>
      <w:r w:rsidRPr="00F11C38">
        <w:rPr>
          <w:rFonts w:ascii="Times New Roman" w:hAnsi="Times New Roman"/>
          <w:sz w:val="24"/>
          <w:szCs w:val="24"/>
        </w:rPr>
        <w:t>. Если в документе на оплату безвозмездных поступлений цель не указана, денежные средства могут расходоваться на финансирование: общественных работ, имеющих социально полезную направленность, мероприятий общественно-культурного назначения, муниципальных программ, имеющих социально значимую направленность; деятельности в сфере образования, культуры, физической культуры и массового спорта; на иные цели для решения вопросов местного значения.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3</w:t>
      </w:r>
      <w:r w:rsidRPr="00F11C38">
        <w:rPr>
          <w:rFonts w:ascii="Times New Roman" w:hAnsi="Times New Roman"/>
          <w:sz w:val="24"/>
          <w:szCs w:val="24"/>
        </w:rPr>
        <w:t xml:space="preserve">. Не допускается направление добровольных пожертвований на увеличение фонда заработной платы работников, оказание им материальной помощи. 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5F90">
        <w:rPr>
          <w:rFonts w:ascii="Times New Roman" w:hAnsi="Times New Roman"/>
          <w:b/>
          <w:sz w:val="24"/>
          <w:szCs w:val="24"/>
        </w:rPr>
        <w:t>IV. Порядок расходования добровольных пожертвований</w:t>
      </w:r>
      <w:r w:rsidRPr="00F11C38">
        <w:rPr>
          <w:rFonts w:ascii="Times New Roman" w:hAnsi="Times New Roman"/>
          <w:sz w:val="24"/>
          <w:szCs w:val="24"/>
        </w:rPr>
        <w:t xml:space="preserve">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08FE" w:rsidRPr="00F11C38">
        <w:rPr>
          <w:rFonts w:ascii="Times New Roman" w:hAnsi="Times New Roman"/>
          <w:sz w:val="24"/>
          <w:szCs w:val="24"/>
        </w:rPr>
        <w:t>. Добровольные пожертвования расходуются в соответствии со сводной бюджетной росписью расходов и источников финансирования муниципального района на соответствующий финансовый год с учетом их фактического поступления в бюджет муниципального района.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2</w:t>
      </w:r>
      <w:r w:rsidRPr="00F11C38">
        <w:rPr>
          <w:rFonts w:ascii="Times New Roman" w:hAnsi="Times New Roman"/>
          <w:sz w:val="24"/>
          <w:szCs w:val="24"/>
        </w:rPr>
        <w:t>. Использование привлеченных средств должно осуществляться в соответствии с утвержденной сметой расходов учреждения, утвержденным планом финансово-хозяйственной деятельности бюджетного учреждения, на основе предоставленных счета-фактуры, актов сверки, трудового соглашения, актов выполненных работ, муниципальных контрактов (договоров) и иных документов, подтверждающих целевое использование добровольных пожертвований.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="00E85F90">
        <w:rPr>
          <w:rFonts w:ascii="Times New Roman" w:hAnsi="Times New Roman"/>
          <w:sz w:val="24"/>
          <w:szCs w:val="24"/>
        </w:rPr>
        <w:t>3</w:t>
      </w:r>
      <w:r w:rsidRPr="00F11C38">
        <w:rPr>
          <w:rFonts w:ascii="Times New Roman" w:hAnsi="Times New Roman"/>
          <w:sz w:val="24"/>
          <w:szCs w:val="24"/>
        </w:rPr>
        <w:t xml:space="preserve">. Расходование добровольных пожертвований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муниципального района.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08FE" w:rsidRPr="00F11C38">
        <w:rPr>
          <w:rFonts w:ascii="Times New Roman" w:hAnsi="Times New Roman"/>
          <w:sz w:val="24"/>
          <w:szCs w:val="24"/>
        </w:rPr>
        <w:t xml:space="preserve">. Учреждение – получатель добровольных пожертвований обеспечивает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пожертвований.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208FE" w:rsidRPr="00F11C38">
        <w:rPr>
          <w:rFonts w:ascii="Times New Roman" w:hAnsi="Times New Roman"/>
          <w:sz w:val="24"/>
          <w:szCs w:val="24"/>
        </w:rPr>
        <w:t xml:space="preserve">. Руководители муниципальных учреждений ежеквартально в срок до 15 числа месяца, следующего за кварталом, предоставляют в финансовый отдел администрации муниципального района информацию о получении и использовании добровольных пожертвований по форме согласно приложению к настоящему положению.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208FE" w:rsidRPr="00F11C38">
        <w:rPr>
          <w:rFonts w:ascii="Times New Roman" w:hAnsi="Times New Roman"/>
          <w:sz w:val="24"/>
          <w:szCs w:val="24"/>
        </w:rPr>
        <w:t>. Средства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:rsidR="00E85F90" w:rsidRDefault="006D377A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D208FE" w:rsidRPr="00F11C38">
        <w:rPr>
          <w:rFonts w:ascii="Times New Roman" w:hAnsi="Times New Roman"/>
          <w:sz w:val="24"/>
          <w:szCs w:val="24"/>
        </w:rPr>
        <w:t>. Закупки за счет средств, полученных от жертвователей, производятся согласно правилам контрактной системы в сфере закупок, в порядке, определенном федеральными законами от 05.04.2013 № 44-ФЗ «О контрактной системе в сфере закупок товаров, работ, услуг для обеспечения госуда</w:t>
      </w:r>
      <w:r w:rsidR="00E85F90">
        <w:rPr>
          <w:rFonts w:ascii="Times New Roman" w:hAnsi="Times New Roman"/>
          <w:sz w:val="24"/>
          <w:szCs w:val="24"/>
        </w:rPr>
        <w:t>рственных и муниципальных нужд»</w:t>
      </w:r>
      <w:r w:rsidR="00D208FE" w:rsidRPr="00F11C38">
        <w:rPr>
          <w:rFonts w:ascii="Times New Roman" w:hAnsi="Times New Roman"/>
          <w:sz w:val="24"/>
          <w:szCs w:val="24"/>
        </w:rPr>
        <w:t xml:space="preserve">. </w:t>
      </w:r>
    </w:p>
    <w:p w:rsidR="00E85F90" w:rsidRDefault="006D377A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208FE" w:rsidRPr="00F11C38">
        <w:rPr>
          <w:rFonts w:ascii="Times New Roman" w:hAnsi="Times New Roman"/>
          <w:sz w:val="24"/>
          <w:szCs w:val="24"/>
        </w:rPr>
        <w:t xml:space="preserve"> Требования жертвователей о закупке путем заключения контрактов с единственным поставщиком не подлежат удовлетворению ввиду их неправомерности, за исключением случаев, прямо установленных нормами действующего законодательства Российской Федерации. 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5F90">
        <w:rPr>
          <w:rFonts w:ascii="Times New Roman" w:hAnsi="Times New Roman"/>
          <w:b/>
          <w:sz w:val="24"/>
          <w:szCs w:val="24"/>
        </w:rPr>
        <w:t>V. Учет и отчетность</w:t>
      </w:r>
      <w:r w:rsidRPr="00F11C38">
        <w:rPr>
          <w:rFonts w:ascii="Times New Roman" w:hAnsi="Times New Roman"/>
          <w:sz w:val="24"/>
          <w:szCs w:val="24"/>
        </w:rPr>
        <w:t xml:space="preserve">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08FE" w:rsidRPr="00F11C38">
        <w:rPr>
          <w:rFonts w:ascii="Times New Roman" w:hAnsi="Times New Roman"/>
          <w:sz w:val="24"/>
          <w:szCs w:val="24"/>
        </w:rPr>
        <w:t>. Учет операций по безвозмездным поступлениям осуществляется главными администраторами доходов бюджета муниципального района и получателями бюджетных средств в порядке, установленном для учета операций по исполнению расходов бюджета муниципального района.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8FE" w:rsidRPr="00F11C38">
        <w:rPr>
          <w:rFonts w:ascii="Times New Roman" w:hAnsi="Times New Roman"/>
          <w:sz w:val="24"/>
          <w:szCs w:val="24"/>
        </w:rPr>
        <w:t xml:space="preserve">. Бухгалтерский учет поступления и расходования средств добровольных пожертвований осуществляется в соответствии с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08FE" w:rsidRPr="00F11C38">
        <w:rPr>
          <w:rFonts w:ascii="Times New Roman" w:hAnsi="Times New Roman"/>
          <w:sz w:val="24"/>
          <w:szCs w:val="24"/>
        </w:rPr>
        <w:t>. Поступление и расходование средств добровольных пожертвований отражается в бюджетной отчетности главного распорядителя бюджетных средств.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Pr="00E85F90">
        <w:rPr>
          <w:rFonts w:ascii="Times New Roman" w:hAnsi="Times New Roman"/>
          <w:b/>
          <w:sz w:val="24"/>
          <w:szCs w:val="24"/>
        </w:rPr>
        <w:t>VI. Контроль за расходованием добровольных пожертвований</w:t>
      </w:r>
      <w:r w:rsidRPr="00F11C38">
        <w:rPr>
          <w:rFonts w:ascii="Times New Roman" w:hAnsi="Times New Roman"/>
          <w:sz w:val="24"/>
          <w:szCs w:val="24"/>
        </w:rPr>
        <w:t xml:space="preserve"> </w:t>
      </w:r>
    </w:p>
    <w:p w:rsidR="00E85F90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08FE" w:rsidRPr="00F11C38">
        <w:rPr>
          <w:rFonts w:ascii="Times New Roman" w:hAnsi="Times New Roman"/>
          <w:sz w:val="24"/>
          <w:szCs w:val="24"/>
        </w:rPr>
        <w:t xml:space="preserve">. Контроль за расходованием безвозмездных поступлений производится органами, осуществляющими муниципальный финансовый контроль в муниципальном районе. </w:t>
      </w:r>
    </w:p>
    <w:p w:rsidR="006D377A" w:rsidRDefault="00E85F90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8FE" w:rsidRPr="00F11C38">
        <w:rPr>
          <w:rFonts w:ascii="Times New Roman" w:hAnsi="Times New Roman"/>
          <w:sz w:val="24"/>
          <w:szCs w:val="24"/>
        </w:rPr>
        <w:t xml:space="preserve">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 муниципального района. </w:t>
      </w:r>
    </w:p>
    <w:p w:rsidR="00E85F90" w:rsidRDefault="006D377A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08FE" w:rsidRPr="00F11C38">
        <w:rPr>
          <w:rFonts w:ascii="Times New Roman" w:hAnsi="Times New Roman"/>
          <w:sz w:val="24"/>
          <w:szCs w:val="24"/>
        </w:rPr>
        <w:t>. Отчет об использовании средств добровольных пожертвований утверждается Собранием депутатов муниципального района в рамках утверждения отчета об исполнении бюджета муниципального района за прошедший финансовый год.</w:t>
      </w:r>
    </w:p>
    <w:p w:rsidR="00E85F90" w:rsidRDefault="00D208FE" w:rsidP="00F11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 </w:t>
      </w:r>
      <w:r w:rsidRPr="00E85F90">
        <w:rPr>
          <w:rFonts w:ascii="Times New Roman" w:hAnsi="Times New Roman"/>
          <w:b/>
          <w:sz w:val="24"/>
          <w:szCs w:val="24"/>
        </w:rPr>
        <w:t>VII. Ответственность</w:t>
      </w:r>
      <w:r w:rsidRPr="00F11C38">
        <w:rPr>
          <w:rFonts w:ascii="Times New Roman" w:hAnsi="Times New Roman"/>
          <w:sz w:val="24"/>
          <w:szCs w:val="24"/>
        </w:rPr>
        <w:t xml:space="preserve"> </w:t>
      </w:r>
    </w:p>
    <w:p w:rsidR="006D377A" w:rsidRDefault="006D377A" w:rsidP="00473E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3E76" w:rsidRDefault="00D208FE" w:rsidP="00473E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1. Ответственность за нецелевое расходование безвозмездных поступлений определяется в соответствии с законодательством Российской Федерации. </w:t>
      </w:r>
    </w:p>
    <w:p w:rsidR="00473E76" w:rsidRDefault="00473E76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943" w:rsidRDefault="00EA0943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F12E2" w:rsidRDefault="00DF12E2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F12E2" w:rsidRDefault="00DF12E2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F12E2" w:rsidRDefault="00DF12E2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F12E2" w:rsidRDefault="00DF12E2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F12E2" w:rsidRDefault="00DF12E2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73E76" w:rsidRDefault="004E3C89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208FE" w:rsidRPr="00F11C38">
        <w:rPr>
          <w:rFonts w:ascii="Times New Roman" w:hAnsi="Times New Roman"/>
          <w:sz w:val="24"/>
          <w:szCs w:val="24"/>
        </w:rPr>
        <w:t>риложение</w:t>
      </w:r>
      <w:r w:rsidR="00473E76">
        <w:rPr>
          <w:rFonts w:ascii="Times New Roman" w:hAnsi="Times New Roman"/>
          <w:sz w:val="24"/>
          <w:szCs w:val="24"/>
        </w:rPr>
        <w:t xml:space="preserve"> №</w:t>
      </w:r>
      <w:r w:rsidR="00D208FE" w:rsidRPr="00F11C38">
        <w:rPr>
          <w:rFonts w:ascii="Times New Roman" w:hAnsi="Times New Roman"/>
          <w:sz w:val="24"/>
          <w:szCs w:val="24"/>
        </w:rPr>
        <w:t xml:space="preserve"> </w:t>
      </w:r>
      <w:r w:rsidR="00473E76">
        <w:rPr>
          <w:rFonts w:ascii="Times New Roman" w:hAnsi="Times New Roman"/>
          <w:sz w:val="24"/>
          <w:szCs w:val="24"/>
        </w:rPr>
        <w:t>2</w:t>
      </w:r>
    </w:p>
    <w:p w:rsidR="00B25201" w:rsidRDefault="00D208FE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1C38">
        <w:rPr>
          <w:rFonts w:ascii="Times New Roman" w:hAnsi="Times New Roman"/>
          <w:sz w:val="24"/>
          <w:szCs w:val="24"/>
        </w:rPr>
        <w:t xml:space="preserve">к </w:t>
      </w:r>
      <w:r w:rsidR="00EA0943">
        <w:rPr>
          <w:rFonts w:ascii="Times New Roman" w:hAnsi="Times New Roman"/>
          <w:sz w:val="24"/>
          <w:szCs w:val="24"/>
        </w:rPr>
        <w:t>Положению</w:t>
      </w:r>
      <w:r w:rsidR="00473E76">
        <w:rPr>
          <w:rFonts w:ascii="Times New Roman" w:hAnsi="Times New Roman"/>
          <w:sz w:val="24"/>
          <w:szCs w:val="24"/>
        </w:rPr>
        <w:t xml:space="preserve">  </w:t>
      </w:r>
      <w:r w:rsidRPr="00F11C38">
        <w:rPr>
          <w:rFonts w:ascii="Times New Roman" w:hAnsi="Times New Roman"/>
          <w:sz w:val="24"/>
          <w:szCs w:val="24"/>
        </w:rPr>
        <w:t xml:space="preserve">«О порядке привлечения добровольных пожертвований в бюджет муниципального образования </w:t>
      </w:r>
      <w:r w:rsidR="00473E76" w:rsidRPr="00F11C38">
        <w:rPr>
          <w:rFonts w:ascii="Times New Roman" w:hAnsi="Times New Roman"/>
          <w:sz w:val="24"/>
          <w:szCs w:val="24"/>
        </w:rPr>
        <w:t>«</w:t>
      </w:r>
      <w:r w:rsidR="00473E76">
        <w:rPr>
          <w:rFonts w:ascii="Times New Roman" w:hAnsi="Times New Roman"/>
          <w:sz w:val="24"/>
          <w:szCs w:val="24"/>
        </w:rPr>
        <w:t>Троснянский</w:t>
      </w:r>
      <w:r w:rsidR="00473E76" w:rsidRPr="00F11C38">
        <w:rPr>
          <w:rFonts w:ascii="Times New Roman" w:hAnsi="Times New Roman"/>
          <w:sz w:val="24"/>
          <w:szCs w:val="24"/>
        </w:rPr>
        <w:t xml:space="preserve"> муниципальный район» </w:t>
      </w:r>
      <w:r w:rsidR="00473E76">
        <w:rPr>
          <w:rFonts w:ascii="Times New Roman" w:hAnsi="Times New Roman"/>
          <w:sz w:val="24"/>
          <w:szCs w:val="24"/>
        </w:rPr>
        <w:t>Орловской</w:t>
      </w:r>
      <w:r w:rsidR="00473E76" w:rsidRPr="00F11C38">
        <w:rPr>
          <w:rFonts w:ascii="Times New Roman" w:hAnsi="Times New Roman"/>
          <w:sz w:val="24"/>
          <w:szCs w:val="24"/>
        </w:rPr>
        <w:t xml:space="preserve"> области </w:t>
      </w:r>
      <w:r w:rsidRPr="00F11C38">
        <w:rPr>
          <w:rFonts w:ascii="Times New Roman" w:hAnsi="Times New Roman"/>
          <w:sz w:val="24"/>
          <w:szCs w:val="24"/>
        </w:rPr>
        <w:t>и их расходования»</w:t>
      </w:r>
    </w:p>
    <w:p w:rsidR="00C717FC" w:rsidRPr="00C717FC" w:rsidRDefault="00C717FC" w:rsidP="00C717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7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</w:t>
      </w:r>
    </w:p>
    <w:p w:rsidR="00C717FC" w:rsidRPr="00C717FC" w:rsidRDefault="00C717FC" w:rsidP="00C717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7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7FC" w:rsidRPr="00C717FC" w:rsidRDefault="00C717FC" w:rsidP="00C717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7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использовании прочих безвозмездных поступлений</w:t>
      </w:r>
    </w:p>
    <w:p w:rsidR="00C717FC" w:rsidRPr="00C717FC" w:rsidRDefault="00C717FC" w:rsidP="00C717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7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состоянию на 01 января 20___года</w:t>
      </w:r>
    </w:p>
    <w:p w:rsidR="00C717FC" w:rsidRPr="00C717FC" w:rsidRDefault="00C717FC" w:rsidP="00C717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7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17FC" w:rsidRPr="00C717FC" w:rsidRDefault="00C717FC" w:rsidP="00C717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7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843"/>
        <w:gridCol w:w="426"/>
        <w:gridCol w:w="708"/>
        <w:gridCol w:w="993"/>
        <w:gridCol w:w="1984"/>
        <w:gridCol w:w="1701"/>
        <w:gridCol w:w="425"/>
        <w:gridCol w:w="709"/>
        <w:gridCol w:w="992"/>
      </w:tblGrid>
      <w:tr w:rsidR="00C717FC" w:rsidRPr="00C717FC" w:rsidTr="00A639D3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Благотворителя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платежного документа по зачислению средств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Благополучателя</w:t>
            </w:r>
          </w:p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расходования средств</w:t>
            </w:r>
          </w:p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платежного документа по расходованию средств</w:t>
            </w:r>
          </w:p>
        </w:tc>
      </w:tr>
      <w:tr w:rsidR="00A639D3" w:rsidRPr="00C717FC" w:rsidTr="00A639D3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7FC" w:rsidRPr="00C717FC" w:rsidRDefault="00C717FC" w:rsidP="00EA0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7FC" w:rsidRPr="00C717FC" w:rsidRDefault="00C717FC" w:rsidP="00EA0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7FC" w:rsidRPr="00C717FC" w:rsidRDefault="00C717FC" w:rsidP="00EA0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7FC" w:rsidRPr="00C717FC" w:rsidRDefault="00C717FC" w:rsidP="00EA0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639D3" w:rsidRPr="00C717FC" w:rsidTr="00A639D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9D3" w:rsidRPr="00C717FC" w:rsidTr="00A639D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9D3" w:rsidRPr="00C717FC" w:rsidTr="00A639D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9D3" w:rsidRPr="00C717FC" w:rsidTr="00A639D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A639D3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39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FC" w:rsidRPr="00C717FC" w:rsidRDefault="00C717FC" w:rsidP="00EA0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17FC" w:rsidRPr="00C717FC" w:rsidRDefault="00C717FC" w:rsidP="00C717FC">
      <w:pPr>
        <w:rPr>
          <w:rFonts w:ascii="Times New Roman" w:hAnsi="Times New Roman"/>
          <w:sz w:val="24"/>
          <w:szCs w:val="24"/>
        </w:rPr>
      </w:pPr>
    </w:p>
    <w:p w:rsidR="00C717FC" w:rsidRPr="00C717FC" w:rsidRDefault="00C717FC" w:rsidP="00C717FC">
      <w:pPr>
        <w:rPr>
          <w:rFonts w:ascii="Times New Roman" w:hAnsi="Times New Roman"/>
          <w:sz w:val="24"/>
          <w:szCs w:val="24"/>
        </w:rPr>
      </w:pPr>
    </w:p>
    <w:p w:rsidR="00C717FC" w:rsidRPr="00F11C38" w:rsidRDefault="00C717FC" w:rsidP="00473E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C717FC" w:rsidRPr="00F11C38" w:rsidSect="00B2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08FE"/>
    <w:rsid w:val="0001258D"/>
    <w:rsid w:val="00012E4C"/>
    <w:rsid w:val="001966D2"/>
    <w:rsid w:val="00245CCC"/>
    <w:rsid w:val="00267D0C"/>
    <w:rsid w:val="00473E76"/>
    <w:rsid w:val="004E3C89"/>
    <w:rsid w:val="005B0F72"/>
    <w:rsid w:val="006D377A"/>
    <w:rsid w:val="00823F61"/>
    <w:rsid w:val="00A639D3"/>
    <w:rsid w:val="00B1679B"/>
    <w:rsid w:val="00B25201"/>
    <w:rsid w:val="00B44A03"/>
    <w:rsid w:val="00C717FC"/>
    <w:rsid w:val="00D208FE"/>
    <w:rsid w:val="00DF12E2"/>
    <w:rsid w:val="00E85F90"/>
    <w:rsid w:val="00EA0943"/>
    <w:rsid w:val="00EE799F"/>
    <w:rsid w:val="00F11C38"/>
    <w:rsid w:val="00F561A2"/>
    <w:rsid w:val="00F6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C3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5CC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45C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7BBF0-EEB7-4819-98B0-CC4DCF63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ИКТ</cp:lastModifiedBy>
  <cp:revision>2</cp:revision>
  <cp:lastPrinted>2025-07-26T10:04:00Z</cp:lastPrinted>
  <dcterms:created xsi:type="dcterms:W3CDTF">2025-07-30T12:25:00Z</dcterms:created>
  <dcterms:modified xsi:type="dcterms:W3CDTF">2025-07-30T12:25:00Z</dcterms:modified>
</cp:coreProperties>
</file>