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7A" w:rsidRDefault="00D42A7A" w:rsidP="00D42A7A">
      <w:pPr>
        <w:spacing w:after="0" w:line="240" w:lineRule="auto"/>
        <w:ind w:left="4680"/>
        <w:jc w:val="center"/>
        <w:rPr>
          <w:rFonts w:eastAsia="Times New Roman"/>
          <w:b/>
          <w:szCs w:val="24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ОРЛОВСКАЯ ОБЛАСТЬ</w:t>
      </w:r>
    </w:p>
    <w:p w:rsidR="00D42A7A" w:rsidRDefault="00D42A7A" w:rsidP="00D42A7A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D42A7A" w:rsidRDefault="00D42A7A" w:rsidP="00D42A7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</w:t>
      </w:r>
      <w:r w:rsidR="004F463E">
        <w:rPr>
          <w:rFonts w:eastAsia="Times New Roman"/>
          <w:szCs w:val="24"/>
          <w:lang w:eastAsia="ru-RU"/>
        </w:rPr>
        <w:t>14</w:t>
      </w:r>
      <w:r w:rsidR="0064423A">
        <w:rPr>
          <w:rFonts w:eastAsia="Times New Roman"/>
          <w:szCs w:val="24"/>
          <w:lang w:eastAsia="ru-RU"/>
        </w:rPr>
        <w:t xml:space="preserve"> </w:t>
      </w:r>
      <w:r w:rsidR="004F463E">
        <w:rPr>
          <w:rFonts w:eastAsia="Times New Roman"/>
          <w:szCs w:val="24"/>
          <w:lang w:eastAsia="ru-RU"/>
        </w:rPr>
        <w:t>апреля</w:t>
      </w:r>
      <w:r>
        <w:rPr>
          <w:rFonts w:eastAsia="Times New Roman"/>
          <w:szCs w:val="24"/>
          <w:lang w:eastAsia="ru-RU"/>
        </w:rPr>
        <w:t xml:space="preserve"> 20</w:t>
      </w:r>
      <w:r w:rsidR="004F463E">
        <w:rPr>
          <w:rFonts w:eastAsia="Times New Roman"/>
          <w:szCs w:val="24"/>
          <w:lang w:eastAsia="ru-RU"/>
        </w:rPr>
        <w:t>25</w:t>
      </w:r>
      <w:r>
        <w:rPr>
          <w:rFonts w:eastAsia="Times New Roman"/>
          <w:szCs w:val="24"/>
          <w:lang w:eastAsia="ru-RU"/>
        </w:rPr>
        <w:t xml:space="preserve"> г.                                                           </w:t>
      </w:r>
      <w:r w:rsidR="005A0957">
        <w:rPr>
          <w:rFonts w:eastAsia="Times New Roman"/>
          <w:szCs w:val="24"/>
          <w:lang w:eastAsia="ru-RU"/>
        </w:rPr>
        <w:t xml:space="preserve">                  </w:t>
      </w:r>
      <w:r w:rsidR="004F463E">
        <w:rPr>
          <w:rFonts w:eastAsia="Times New Roman"/>
          <w:szCs w:val="24"/>
          <w:lang w:eastAsia="ru-RU"/>
        </w:rPr>
        <w:t xml:space="preserve">          </w:t>
      </w:r>
      <w:r w:rsidR="005A0957">
        <w:rPr>
          <w:rFonts w:eastAsia="Times New Roman"/>
          <w:szCs w:val="24"/>
          <w:lang w:eastAsia="ru-RU"/>
        </w:rPr>
        <w:t xml:space="preserve">     </w:t>
      </w:r>
      <w:r>
        <w:rPr>
          <w:rFonts w:eastAsia="Times New Roman"/>
          <w:szCs w:val="24"/>
          <w:lang w:eastAsia="ru-RU"/>
        </w:rPr>
        <w:t xml:space="preserve">№ </w:t>
      </w:r>
      <w:r w:rsidR="004F463E">
        <w:rPr>
          <w:rFonts w:eastAsia="Times New Roman"/>
          <w:szCs w:val="24"/>
          <w:lang w:eastAsia="ru-RU"/>
        </w:rPr>
        <w:t xml:space="preserve">81 </w:t>
      </w: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с.Тросна</w:t>
      </w:r>
      <w:proofErr w:type="spellEnd"/>
    </w:p>
    <w:p w:rsidR="00D42A7A" w:rsidRDefault="00D42A7A" w:rsidP="00D42A7A">
      <w:pPr>
        <w:spacing w:after="0"/>
        <w:rPr>
          <w:b/>
          <w:sz w:val="28"/>
          <w:szCs w:val="28"/>
        </w:rPr>
      </w:pP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сводного годового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доклада о ходе реализации и оценке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реализации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202</w:t>
      </w:r>
      <w:r w:rsidR="006442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42A7A" w:rsidRDefault="00D42A7A" w:rsidP="00D42A7A">
      <w:pPr>
        <w:spacing w:after="0"/>
        <w:rPr>
          <w:sz w:val="28"/>
          <w:szCs w:val="28"/>
        </w:rPr>
      </w:pPr>
    </w:p>
    <w:p w:rsidR="00D42A7A" w:rsidRDefault="00D42A7A" w:rsidP="00D42A7A">
      <w:pPr>
        <w:spacing w:after="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В соответствии с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01 февраля 2017 года № 19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spacing w:val="20"/>
          <w:sz w:val="28"/>
          <w:szCs w:val="28"/>
        </w:rPr>
        <w:t>постановляет:</w:t>
      </w:r>
    </w:p>
    <w:p w:rsidR="00D42A7A" w:rsidRDefault="00D42A7A" w:rsidP="00D42A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1.Утвердить сводный годовой доклад о ходе реализации и оценке эффективности реализации муниципальных программ по итогам 202</w:t>
      </w:r>
      <w:r w:rsidR="006442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приложению.  </w:t>
      </w:r>
    </w:p>
    <w:p w:rsidR="00D42A7A" w:rsidRDefault="00D42A7A" w:rsidP="00D42A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2B262E" w:rsidRDefault="002B262E" w:rsidP="002B26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2A7A">
        <w:rPr>
          <w:sz w:val="28"/>
          <w:szCs w:val="28"/>
        </w:rPr>
        <w:t xml:space="preserve">3.Контроль за исполнением настоящего </w:t>
      </w:r>
      <w:r>
        <w:rPr>
          <w:sz w:val="28"/>
          <w:szCs w:val="28"/>
        </w:rPr>
        <w:t>постановл</w:t>
      </w:r>
      <w:r w:rsidR="00D42A7A">
        <w:rPr>
          <w:sz w:val="28"/>
          <w:szCs w:val="28"/>
        </w:rPr>
        <w:t>ения оставляю за собой.</w:t>
      </w:r>
    </w:p>
    <w:p w:rsidR="002B262E" w:rsidRDefault="002B262E" w:rsidP="002B262E">
      <w:pPr>
        <w:spacing w:after="0"/>
        <w:rPr>
          <w:sz w:val="28"/>
          <w:szCs w:val="28"/>
        </w:rPr>
      </w:pPr>
    </w:p>
    <w:p w:rsidR="00D42A7A" w:rsidRDefault="00D42A7A" w:rsidP="002B26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A7A" w:rsidRDefault="00D42A7A" w:rsidP="00D42A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Глава района                                                                    А. 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  <w:r>
        <w:rPr>
          <w:b/>
          <w:sz w:val="28"/>
          <w:szCs w:val="28"/>
        </w:rPr>
        <w:t xml:space="preserve"> </w:t>
      </w:r>
    </w:p>
    <w:p w:rsidR="00D42A7A" w:rsidRDefault="00D42A7A" w:rsidP="00D42A7A">
      <w:pPr>
        <w:rPr>
          <w:b/>
          <w:sz w:val="28"/>
          <w:szCs w:val="28"/>
        </w:rPr>
      </w:pPr>
    </w:p>
    <w:p w:rsidR="00D42A7A" w:rsidRDefault="00D42A7A" w:rsidP="00D42A7A">
      <w:pPr>
        <w:rPr>
          <w:b/>
          <w:sz w:val="28"/>
          <w:szCs w:val="28"/>
        </w:rPr>
      </w:pPr>
    </w:p>
    <w:p w:rsidR="00D42A7A" w:rsidRDefault="00D42A7A" w:rsidP="00D42A7A">
      <w:pPr>
        <w:rPr>
          <w:b/>
          <w:sz w:val="28"/>
          <w:szCs w:val="28"/>
        </w:rPr>
      </w:pPr>
    </w:p>
    <w:p w:rsidR="0043247F" w:rsidRDefault="0043247F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BD57CC" w:rsidRDefault="00BD57CC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BD57CC" w:rsidRDefault="00BD57CC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43247F" w:rsidRDefault="0043247F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4C19B7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Сводный годовой доклад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о ходе реализации и об оценке эффективности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 xml:space="preserve">муниципальных программ 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proofErr w:type="spellStart"/>
      <w:r w:rsidRPr="0064155D">
        <w:rPr>
          <w:b/>
          <w:sz w:val="40"/>
          <w:szCs w:val="40"/>
        </w:rPr>
        <w:t>Троснянского</w:t>
      </w:r>
      <w:proofErr w:type="spellEnd"/>
      <w:r w:rsidRPr="0064155D">
        <w:rPr>
          <w:b/>
          <w:sz w:val="40"/>
          <w:szCs w:val="40"/>
        </w:rPr>
        <w:t xml:space="preserve"> района Орловской </w:t>
      </w:r>
      <w:r w:rsidR="00C96FF4" w:rsidRPr="0064155D">
        <w:rPr>
          <w:b/>
          <w:sz w:val="40"/>
          <w:szCs w:val="40"/>
        </w:rPr>
        <w:t>о</w:t>
      </w:r>
      <w:r w:rsidRPr="0064155D">
        <w:rPr>
          <w:b/>
          <w:sz w:val="40"/>
          <w:szCs w:val="40"/>
        </w:rPr>
        <w:t xml:space="preserve">бласти  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по итогам 202</w:t>
      </w:r>
      <w:r w:rsidR="0064423A">
        <w:rPr>
          <w:b/>
          <w:sz w:val="40"/>
          <w:szCs w:val="40"/>
        </w:rPr>
        <w:t>4</w:t>
      </w:r>
      <w:r w:rsidRPr="0064155D">
        <w:rPr>
          <w:b/>
          <w:sz w:val="40"/>
          <w:szCs w:val="40"/>
        </w:rPr>
        <w:t xml:space="preserve"> года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Pr="0064155D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Pr="0064155D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093771" w:rsidP="004C19B7">
      <w:pPr>
        <w:spacing w:after="0" w:line="264" w:lineRule="auto"/>
        <w:jc w:val="center"/>
        <w:rPr>
          <w:b/>
          <w:sz w:val="26"/>
          <w:szCs w:val="26"/>
        </w:rPr>
      </w:pPr>
      <w:r w:rsidRPr="0064155D">
        <w:rPr>
          <w:b/>
          <w:szCs w:val="24"/>
        </w:rPr>
        <w:t>202</w:t>
      </w:r>
      <w:r w:rsidR="0064423A">
        <w:rPr>
          <w:b/>
          <w:szCs w:val="24"/>
        </w:rPr>
        <w:t>5</w:t>
      </w:r>
      <w:r w:rsidR="0071779C" w:rsidRPr="0064155D">
        <w:rPr>
          <w:b/>
          <w:szCs w:val="24"/>
        </w:rPr>
        <w:t xml:space="preserve"> </w:t>
      </w:r>
      <w:r w:rsidRPr="0064155D">
        <w:rPr>
          <w:b/>
          <w:szCs w:val="24"/>
        </w:rPr>
        <w:t>г.</w:t>
      </w:r>
      <w:r w:rsidR="004C19B7" w:rsidRPr="0064155D">
        <w:rPr>
          <w:b/>
          <w:sz w:val="26"/>
          <w:szCs w:val="26"/>
        </w:rPr>
        <w:br w:type="page"/>
      </w:r>
    </w:p>
    <w:p w:rsidR="004C19B7" w:rsidRPr="0064155D" w:rsidRDefault="004C19B7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1C3E12" w:rsidRPr="0064155D" w:rsidRDefault="001C3E12" w:rsidP="00FD479C">
      <w:pPr>
        <w:spacing w:after="0" w:line="240" w:lineRule="auto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 xml:space="preserve">Сводный доклад </w:t>
      </w:r>
    </w:p>
    <w:p w:rsidR="00FD479C" w:rsidRPr="0064155D" w:rsidRDefault="00FD479C" w:rsidP="00FD479C">
      <w:pPr>
        <w:spacing w:after="0" w:line="240" w:lineRule="auto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о</w:t>
      </w:r>
      <w:r w:rsidR="001C3E12" w:rsidRPr="0064155D">
        <w:rPr>
          <w:b/>
          <w:sz w:val="28"/>
          <w:szCs w:val="28"/>
        </w:rPr>
        <w:t xml:space="preserve"> ходе</w:t>
      </w:r>
      <w:r w:rsidRPr="0064155D">
        <w:rPr>
          <w:b/>
          <w:sz w:val="28"/>
          <w:szCs w:val="28"/>
        </w:rPr>
        <w:t xml:space="preserve"> реализации</w:t>
      </w:r>
      <w:r w:rsidR="001C3E12" w:rsidRPr="0064155D">
        <w:rPr>
          <w:b/>
          <w:sz w:val="28"/>
          <w:szCs w:val="28"/>
        </w:rPr>
        <w:t xml:space="preserve"> и оценке эффективности </w:t>
      </w:r>
      <w:r w:rsidRPr="0064155D">
        <w:rPr>
          <w:b/>
          <w:sz w:val="28"/>
          <w:szCs w:val="28"/>
        </w:rPr>
        <w:t>муниципальных программ</w:t>
      </w:r>
    </w:p>
    <w:p w:rsidR="00FD479C" w:rsidRPr="0064155D" w:rsidRDefault="00FD479C" w:rsidP="00FD479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 </w:t>
      </w:r>
      <w:r w:rsidR="001C3E12" w:rsidRPr="0064155D">
        <w:rPr>
          <w:b/>
          <w:sz w:val="28"/>
          <w:szCs w:val="28"/>
        </w:rPr>
        <w:t>по итогам</w:t>
      </w:r>
      <w:r w:rsidRPr="0064155D">
        <w:rPr>
          <w:b/>
          <w:sz w:val="28"/>
          <w:szCs w:val="28"/>
        </w:rPr>
        <w:t xml:space="preserve"> 202</w:t>
      </w:r>
      <w:r w:rsidR="0064423A">
        <w:rPr>
          <w:b/>
          <w:sz w:val="28"/>
          <w:szCs w:val="28"/>
        </w:rPr>
        <w:t>4</w:t>
      </w:r>
      <w:r w:rsidRPr="0064155D">
        <w:rPr>
          <w:b/>
          <w:sz w:val="28"/>
          <w:szCs w:val="28"/>
        </w:rPr>
        <w:t xml:space="preserve"> год</w:t>
      </w:r>
      <w:r w:rsidR="001C3E12" w:rsidRPr="0064155D">
        <w:rPr>
          <w:b/>
          <w:sz w:val="28"/>
          <w:szCs w:val="28"/>
        </w:rPr>
        <w:t>а</w:t>
      </w:r>
    </w:p>
    <w:p w:rsidR="00193D12" w:rsidRPr="0064155D" w:rsidRDefault="00193D12" w:rsidP="00AF6221">
      <w:pPr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</w:p>
    <w:p w:rsidR="00AF6221" w:rsidRPr="0064155D" w:rsidRDefault="00AF6221" w:rsidP="00AF6221">
      <w:pPr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  <w:r w:rsidRPr="0064155D">
        <w:rPr>
          <w:bCs/>
          <w:color w:val="000000"/>
          <w:sz w:val="28"/>
          <w:szCs w:val="28"/>
          <w:lang w:eastAsia="ru-RU"/>
        </w:rPr>
        <w:t xml:space="preserve">           </w:t>
      </w:r>
      <w:r w:rsidR="005916AC" w:rsidRPr="0064155D">
        <w:rPr>
          <w:bCs/>
          <w:color w:val="000000"/>
          <w:sz w:val="28"/>
          <w:szCs w:val="28"/>
          <w:lang w:eastAsia="ru-RU"/>
        </w:rPr>
        <w:t xml:space="preserve">   </w:t>
      </w:r>
      <w:r w:rsidRPr="0064155D">
        <w:rPr>
          <w:bCs/>
          <w:color w:val="000000"/>
          <w:sz w:val="28"/>
          <w:szCs w:val="28"/>
          <w:lang w:eastAsia="ru-RU"/>
        </w:rPr>
        <w:t xml:space="preserve"> В 202</w:t>
      </w:r>
      <w:r w:rsidR="0064423A">
        <w:rPr>
          <w:bCs/>
          <w:color w:val="000000"/>
          <w:sz w:val="28"/>
          <w:szCs w:val="28"/>
          <w:lang w:eastAsia="ru-RU"/>
        </w:rPr>
        <w:t>4</w:t>
      </w:r>
      <w:r w:rsidRPr="0064155D">
        <w:rPr>
          <w:bCs/>
          <w:color w:val="000000"/>
          <w:sz w:val="28"/>
          <w:szCs w:val="28"/>
          <w:lang w:eastAsia="ru-RU"/>
        </w:rPr>
        <w:t xml:space="preserve"> году в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Троснянском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районе реализовывалось 1</w:t>
      </w:r>
      <w:r w:rsidR="0064423A">
        <w:rPr>
          <w:bCs/>
          <w:color w:val="000000"/>
          <w:sz w:val="28"/>
          <w:szCs w:val="28"/>
          <w:lang w:eastAsia="ru-RU"/>
        </w:rPr>
        <w:t>8</w:t>
      </w:r>
      <w:r w:rsidRPr="0064155D">
        <w:rPr>
          <w:bCs/>
          <w:color w:val="000000"/>
          <w:sz w:val="28"/>
          <w:szCs w:val="28"/>
          <w:lang w:eastAsia="ru-RU"/>
        </w:rPr>
        <w:t xml:space="preserve"> муниципальных программ, включенных в перечень муниципальных программ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района, утвержденный постановлением администрации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района № 2</w:t>
      </w:r>
      <w:r w:rsidR="0071779C" w:rsidRPr="0064155D">
        <w:rPr>
          <w:bCs/>
          <w:color w:val="000000"/>
          <w:sz w:val="28"/>
          <w:szCs w:val="28"/>
          <w:lang w:eastAsia="ru-RU"/>
        </w:rPr>
        <w:t>8</w:t>
      </w:r>
      <w:r w:rsidR="0064423A">
        <w:rPr>
          <w:bCs/>
          <w:color w:val="000000"/>
          <w:sz w:val="28"/>
          <w:szCs w:val="28"/>
          <w:lang w:eastAsia="ru-RU"/>
        </w:rPr>
        <w:t>4</w:t>
      </w:r>
      <w:r w:rsidRPr="0064155D">
        <w:rPr>
          <w:bCs/>
          <w:color w:val="000000"/>
          <w:sz w:val="28"/>
          <w:szCs w:val="28"/>
          <w:lang w:eastAsia="ru-RU"/>
        </w:rPr>
        <w:t xml:space="preserve"> от </w:t>
      </w:r>
      <w:r w:rsidR="0064423A">
        <w:rPr>
          <w:bCs/>
          <w:color w:val="000000"/>
          <w:sz w:val="28"/>
          <w:szCs w:val="28"/>
          <w:lang w:eastAsia="ru-RU"/>
        </w:rPr>
        <w:t xml:space="preserve">29 </w:t>
      </w:r>
      <w:r w:rsidRPr="0064155D">
        <w:rPr>
          <w:bCs/>
          <w:color w:val="000000"/>
          <w:sz w:val="28"/>
          <w:szCs w:val="28"/>
          <w:lang w:eastAsia="ru-RU"/>
        </w:rPr>
        <w:t>сентября 202</w:t>
      </w:r>
      <w:r w:rsidR="0064423A">
        <w:rPr>
          <w:bCs/>
          <w:color w:val="000000"/>
          <w:sz w:val="28"/>
          <w:szCs w:val="28"/>
          <w:lang w:eastAsia="ru-RU"/>
        </w:rPr>
        <w:t>3</w:t>
      </w:r>
      <w:r w:rsidRPr="0064155D">
        <w:rPr>
          <w:bCs/>
          <w:color w:val="000000"/>
          <w:sz w:val="28"/>
          <w:szCs w:val="28"/>
          <w:lang w:eastAsia="ru-RU"/>
        </w:rPr>
        <w:t xml:space="preserve"> года. </w:t>
      </w:r>
    </w:p>
    <w:p w:rsidR="005916AC" w:rsidRPr="0064155D" w:rsidRDefault="00FD479C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sz w:val="28"/>
          <w:szCs w:val="28"/>
        </w:rPr>
      </w:pPr>
      <w:r w:rsidRPr="0064155D">
        <w:rPr>
          <w:bCs/>
          <w:color w:val="000000"/>
          <w:sz w:val="28"/>
          <w:szCs w:val="28"/>
          <w:lang w:eastAsia="ru-RU"/>
        </w:rPr>
        <w:t xml:space="preserve">    </w:t>
      </w:r>
      <w:r w:rsidR="005916AC" w:rsidRPr="0064155D">
        <w:rPr>
          <w:sz w:val="28"/>
          <w:szCs w:val="28"/>
        </w:rPr>
        <w:t xml:space="preserve">Ресурсное обеспечение реализации муниципальных программ осуществляется за счет бюджетных ассигнований из федерального и областного бюджетов, местного бюджета, бюджетов поселений, а </w:t>
      </w:r>
      <w:r w:rsidR="00193D12" w:rsidRPr="0064155D">
        <w:rPr>
          <w:sz w:val="28"/>
          <w:szCs w:val="28"/>
        </w:rPr>
        <w:t>также</w:t>
      </w:r>
      <w:r w:rsidR="005916AC" w:rsidRPr="0064155D">
        <w:rPr>
          <w:sz w:val="28"/>
          <w:szCs w:val="28"/>
        </w:rPr>
        <w:t xml:space="preserve"> за счет привлечения внебюджетных источников.</w:t>
      </w:r>
    </w:p>
    <w:p w:rsidR="002E3F92" w:rsidRPr="005A0957" w:rsidRDefault="005916AC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4155D">
        <w:rPr>
          <w:color w:val="FF0000"/>
          <w:sz w:val="28"/>
          <w:szCs w:val="28"/>
        </w:rPr>
        <w:t xml:space="preserve"> </w:t>
      </w:r>
      <w:r w:rsidR="00FD479C" w:rsidRPr="0064155D">
        <w:rPr>
          <w:bCs/>
          <w:color w:val="FF0000"/>
          <w:sz w:val="28"/>
          <w:szCs w:val="28"/>
          <w:lang w:eastAsia="ru-RU"/>
        </w:rPr>
        <w:t xml:space="preserve"> </w:t>
      </w:r>
      <w:r w:rsidR="00FD479C" w:rsidRPr="005A0957">
        <w:rPr>
          <w:bCs/>
          <w:color w:val="000000" w:themeColor="text1"/>
          <w:sz w:val="28"/>
          <w:szCs w:val="28"/>
          <w:lang w:eastAsia="ru-RU"/>
        </w:rPr>
        <w:t xml:space="preserve">Общий объем финансирования </w:t>
      </w:r>
      <w:r w:rsidR="0064423A">
        <w:rPr>
          <w:bCs/>
          <w:color w:val="000000" w:themeColor="text1"/>
          <w:sz w:val="28"/>
          <w:szCs w:val="28"/>
          <w:lang w:eastAsia="ru-RU"/>
        </w:rPr>
        <w:t xml:space="preserve">муниципальных </w:t>
      </w:r>
      <w:r w:rsidR="00FD479C" w:rsidRPr="005A0957">
        <w:rPr>
          <w:bCs/>
          <w:color w:val="000000" w:themeColor="text1"/>
          <w:sz w:val="28"/>
          <w:szCs w:val="28"/>
          <w:lang w:eastAsia="ru-RU"/>
        </w:rPr>
        <w:t>программ состав</w:t>
      </w:r>
      <w:r w:rsidR="001E75C6" w:rsidRPr="005A0957">
        <w:rPr>
          <w:bCs/>
          <w:color w:val="000000" w:themeColor="text1"/>
          <w:sz w:val="28"/>
          <w:szCs w:val="28"/>
          <w:lang w:eastAsia="ru-RU"/>
        </w:rPr>
        <w:t>ил</w:t>
      </w:r>
      <w:r w:rsidRPr="005A0957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64423A">
        <w:rPr>
          <w:bCs/>
          <w:color w:val="000000" w:themeColor="text1"/>
          <w:sz w:val="28"/>
          <w:szCs w:val="28"/>
          <w:lang w:eastAsia="ru-RU"/>
        </w:rPr>
        <w:t>2</w:t>
      </w:r>
      <w:r w:rsidR="00AC4129">
        <w:rPr>
          <w:bCs/>
          <w:color w:val="000000" w:themeColor="text1"/>
          <w:sz w:val="28"/>
          <w:szCs w:val="28"/>
          <w:lang w:eastAsia="ru-RU"/>
        </w:rPr>
        <w:t>60420,73</w:t>
      </w:r>
      <w:r w:rsidRPr="005A0957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FD479C" w:rsidRPr="005A0957">
        <w:rPr>
          <w:bCs/>
          <w:color w:val="000000" w:themeColor="text1"/>
          <w:sz w:val="28"/>
          <w:szCs w:val="28"/>
          <w:lang w:eastAsia="ru-RU"/>
        </w:rPr>
        <w:t>тыс. рублей</w:t>
      </w:r>
      <w:r w:rsidR="002E3F92" w:rsidRPr="005A0957">
        <w:rPr>
          <w:bCs/>
          <w:color w:val="000000" w:themeColor="text1"/>
          <w:sz w:val="28"/>
          <w:szCs w:val="28"/>
          <w:lang w:eastAsia="ru-RU"/>
        </w:rPr>
        <w:t>:</w:t>
      </w:r>
    </w:p>
    <w:p w:rsidR="005916AC" w:rsidRPr="005A0957" w:rsidRDefault="004305CB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 w:themeColor="text1"/>
          <w:sz w:val="28"/>
          <w:szCs w:val="28"/>
        </w:rPr>
      </w:pPr>
      <w:r w:rsidRPr="005A0957">
        <w:rPr>
          <w:bCs/>
          <w:color w:val="000000" w:themeColor="text1"/>
          <w:sz w:val="28"/>
          <w:szCs w:val="28"/>
        </w:rPr>
        <w:t xml:space="preserve"> Фактическ</w:t>
      </w:r>
      <w:r w:rsidR="002E3F92" w:rsidRPr="005A0957">
        <w:rPr>
          <w:bCs/>
          <w:color w:val="000000" w:themeColor="text1"/>
          <w:sz w:val="28"/>
          <w:szCs w:val="28"/>
        </w:rPr>
        <w:t xml:space="preserve">ое </w:t>
      </w:r>
      <w:r w:rsidR="00D67A18" w:rsidRPr="005A0957">
        <w:rPr>
          <w:bCs/>
          <w:color w:val="000000" w:themeColor="text1"/>
          <w:sz w:val="28"/>
          <w:szCs w:val="28"/>
        </w:rPr>
        <w:t>исполнение</w:t>
      </w:r>
      <w:r w:rsidR="002E3F92" w:rsidRPr="005A0957">
        <w:rPr>
          <w:bCs/>
          <w:color w:val="000000" w:themeColor="text1"/>
          <w:sz w:val="28"/>
          <w:szCs w:val="28"/>
        </w:rPr>
        <w:t xml:space="preserve"> муниципальных программ составило </w:t>
      </w:r>
      <w:r w:rsidR="00AC4129">
        <w:rPr>
          <w:bCs/>
          <w:color w:val="000000" w:themeColor="text1"/>
          <w:sz w:val="28"/>
          <w:szCs w:val="28"/>
        </w:rPr>
        <w:t>2</w:t>
      </w:r>
      <w:r w:rsidR="00272AE3">
        <w:rPr>
          <w:bCs/>
          <w:color w:val="000000" w:themeColor="text1"/>
          <w:sz w:val="28"/>
          <w:szCs w:val="28"/>
        </w:rPr>
        <w:t>55387,53</w:t>
      </w:r>
      <w:r w:rsidR="002E3F92" w:rsidRPr="005A0957">
        <w:rPr>
          <w:color w:val="000000" w:themeColor="text1"/>
          <w:sz w:val="28"/>
          <w:szCs w:val="28"/>
        </w:rPr>
        <w:t xml:space="preserve"> тыс.</w:t>
      </w:r>
      <w:r w:rsidRPr="005A0957">
        <w:rPr>
          <w:color w:val="000000" w:themeColor="text1"/>
          <w:sz w:val="28"/>
          <w:szCs w:val="28"/>
        </w:rPr>
        <w:t xml:space="preserve"> руб., </w:t>
      </w:r>
      <w:r w:rsidR="005916AC" w:rsidRPr="005A0957">
        <w:rPr>
          <w:bCs/>
          <w:color w:val="000000" w:themeColor="text1"/>
          <w:sz w:val="28"/>
          <w:szCs w:val="28"/>
          <w:lang w:eastAsia="ru-RU"/>
        </w:rPr>
        <w:t>из них:</w:t>
      </w:r>
    </w:p>
    <w:p w:rsidR="005916AC" w:rsidRPr="005A0957" w:rsidRDefault="009D70DD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>федеральный</w:t>
      </w:r>
      <w:r w:rsidR="005916AC" w:rsidRPr="005A0957">
        <w:rPr>
          <w:color w:val="000000" w:themeColor="text1"/>
          <w:sz w:val="28"/>
          <w:szCs w:val="28"/>
        </w:rPr>
        <w:t xml:space="preserve"> бюджет –</w:t>
      </w:r>
      <w:r w:rsidR="0064423A">
        <w:rPr>
          <w:color w:val="000000" w:themeColor="text1"/>
          <w:sz w:val="28"/>
          <w:szCs w:val="28"/>
        </w:rPr>
        <w:t>16772,1</w:t>
      </w:r>
      <w:r w:rsidR="005916AC" w:rsidRPr="005A0957">
        <w:rPr>
          <w:color w:val="000000" w:themeColor="text1"/>
          <w:sz w:val="28"/>
          <w:szCs w:val="28"/>
        </w:rPr>
        <w:t xml:space="preserve"> тыс. руб. или </w:t>
      </w:r>
      <w:r w:rsidR="00AC4129">
        <w:rPr>
          <w:color w:val="000000" w:themeColor="text1"/>
          <w:sz w:val="28"/>
          <w:szCs w:val="28"/>
        </w:rPr>
        <w:t>6,</w:t>
      </w:r>
      <w:r w:rsidR="00272AE3">
        <w:rPr>
          <w:color w:val="000000" w:themeColor="text1"/>
          <w:sz w:val="28"/>
          <w:szCs w:val="28"/>
        </w:rPr>
        <w:t>57</w:t>
      </w:r>
      <w:r w:rsidR="005916AC"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5916AC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областной </w:t>
      </w:r>
      <w:r w:rsidR="004305CB" w:rsidRPr="005A0957">
        <w:rPr>
          <w:color w:val="000000" w:themeColor="text1"/>
          <w:sz w:val="28"/>
          <w:szCs w:val="28"/>
        </w:rPr>
        <w:t>б</w:t>
      </w:r>
      <w:r w:rsidRPr="005A0957">
        <w:rPr>
          <w:color w:val="000000" w:themeColor="text1"/>
          <w:sz w:val="28"/>
          <w:szCs w:val="28"/>
        </w:rPr>
        <w:t>юджет –</w:t>
      </w:r>
      <w:r w:rsidR="00AC4129">
        <w:rPr>
          <w:color w:val="000000" w:themeColor="text1"/>
          <w:sz w:val="28"/>
          <w:szCs w:val="28"/>
        </w:rPr>
        <w:t>12</w:t>
      </w:r>
      <w:r w:rsidR="00272AE3">
        <w:rPr>
          <w:color w:val="000000" w:themeColor="text1"/>
          <w:sz w:val="28"/>
          <w:szCs w:val="28"/>
        </w:rPr>
        <w:t>2692,3</w:t>
      </w:r>
      <w:r w:rsidR="00102880" w:rsidRPr="005A0957">
        <w:rPr>
          <w:color w:val="000000" w:themeColor="text1"/>
          <w:sz w:val="28"/>
          <w:szCs w:val="28"/>
        </w:rPr>
        <w:t xml:space="preserve"> тыс.</w:t>
      </w:r>
      <w:r w:rsidRPr="005A0957">
        <w:rPr>
          <w:color w:val="000000" w:themeColor="text1"/>
          <w:sz w:val="28"/>
          <w:szCs w:val="28"/>
        </w:rPr>
        <w:t xml:space="preserve"> руб. или </w:t>
      </w:r>
      <w:r w:rsidR="00AC4129">
        <w:rPr>
          <w:color w:val="000000" w:themeColor="text1"/>
          <w:sz w:val="28"/>
          <w:szCs w:val="28"/>
        </w:rPr>
        <w:t>4</w:t>
      </w:r>
      <w:r w:rsidR="00272AE3">
        <w:rPr>
          <w:color w:val="000000" w:themeColor="text1"/>
          <w:sz w:val="28"/>
          <w:szCs w:val="28"/>
        </w:rPr>
        <w:t>8,04</w:t>
      </w:r>
      <w:r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4305CB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местный </w:t>
      </w:r>
      <w:r w:rsidR="005916AC" w:rsidRPr="005A0957">
        <w:rPr>
          <w:color w:val="000000" w:themeColor="text1"/>
          <w:sz w:val="28"/>
          <w:szCs w:val="28"/>
        </w:rPr>
        <w:t xml:space="preserve">бюджет – </w:t>
      </w:r>
      <w:r w:rsidR="00272AE3">
        <w:rPr>
          <w:color w:val="000000" w:themeColor="text1"/>
          <w:sz w:val="28"/>
          <w:szCs w:val="28"/>
        </w:rPr>
        <w:t>102421,83</w:t>
      </w:r>
      <w:r w:rsidR="005916AC" w:rsidRPr="005A0957">
        <w:rPr>
          <w:color w:val="000000" w:themeColor="text1"/>
          <w:sz w:val="28"/>
          <w:szCs w:val="28"/>
        </w:rPr>
        <w:t xml:space="preserve"> тыс. руб. или </w:t>
      </w:r>
      <w:r w:rsidR="00272AE3">
        <w:rPr>
          <w:color w:val="000000" w:themeColor="text1"/>
          <w:sz w:val="28"/>
          <w:szCs w:val="28"/>
        </w:rPr>
        <w:t>40,1</w:t>
      </w:r>
      <w:r w:rsidR="005916AC"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5916AC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внебюджетные источники –  </w:t>
      </w:r>
      <w:r w:rsidR="0064423A">
        <w:rPr>
          <w:color w:val="000000" w:themeColor="text1"/>
          <w:sz w:val="28"/>
          <w:szCs w:val="28"/>
        </w:rPr>
        <w:t>13</w:t>
      </w:r>
      <w:r w:rsidR="00272AE3">
        <w:rPr>
          <w:color w:val="000000" w:themeColor="text1"/>
          <w:sz w:val="28"/>
          <w:szCs w:val="28"/>
        </w:rPr>
        <w:t>5</w:t>
      </w:r>
      <w:r w:rsidR="0064423A">
        <w:rPr>
          <w:color w:val="000000" w:themeColor="text1"/>
          <w:sz w:val="28"/>
          <w:szCs w:val="28"/>
        </w:rPr>
        <w:t>01,3</w:t>
      </w:r>
      <w:r w:rsidR="004305CB" w:rsidRPr="005A0957">
        <w:rPr>
          <w:color w:val="000000" w:themeColor="text1"/>
          <w:sz w:val="28"/>
          <w:szCs w:val="28"/>
        </w:rPr>
        <w:t xml:space="preserve"> </w:t>
      </w:r>
      <w:r w:rsidRPr="005A0957">
        <w:rPr>
          <w:color w:val="000000" w:themeColor="text1"/>
          <w:sz w:val="28"/>
          <w:szCs w:val="28"/>
        </w:rPr>
        <w:t xml:space="preserve">тыс. руб. или </w:t>
      </w:r>
      <w:r w:rsidR="00AC4129">
        <w:rPr>
          <w:color w:val="000000" w:themeColor="text1"/>
          <w:sz w:val="28"/>
          <w:szCs w:val="28"/>
        </w:rPr>
        <w:t>5,2</w:t>
      </w:r>
      <w:r w:rsidR="00272AE3">
        <w:rPr>
          <w:color w:val="000000" w:themeColor="text1"/>
          <w:sz w:val="28"/>
          <w:szCs w:val="28"/>
        </w:rPr>
        <w:t>9</w:t>
      </w:r>
      <w:r w:rsidRPr="005A0957">
        <w:rPr>
          <w:color w:val="000000" w:themeColor="text1"/>
          <w:sz w:val="28"/>
          <w:szCs w:val="28"/>
        </w:rPr>
        <w:t xml:space="preserve"> %.</w:t>
      </w:r>
    </w:p>
    <w:p w:rsidR="00B66226" w:rsidRPr="005A0957" w:rsidRDefault="00FD479C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bCs/>
          <w:color w:val="000000" w:themeColor="text1"/>
          <w:sz w:val="28"/>
          <w:szCs w:val="28"/>
        </w:rPr>
        <w:t xml:space="preserve"> 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Наибольшее количество средств от общей суммы ресурсного обеспечения направлено на развитие сферы образования – </w:t>
      </w:r>
      <w:r w:rsidR="0064423A">
        <w:rPr>
          <w:rFonts w:ascii="Times New Roman" w:hAnsi="Times New Roman" w:cs="Times New Roman"/>
          <w:color w:val="000000" w:themeColor="text1"/>
          <w:sz w:val="28"/>
        </w:rPr>
        <w:t>210249,6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80,7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объема финансирования), по остальным сферам средства распределялись следующим образом: </w:t>
      </w:r>
    </w:p>
    <w:p w:rsidR="00B66226" w:rsidRPr="005A0957" w:rsidRDefault="00B66226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сфера культуры –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15</w:t>
      </w:r>
      <w:r w:rsidR="0064423A">
        <w:rPr>
          <w:rFonts w:ascii="Times New Roman" w:hAnsi="Times New Roman" w:cs="Times New Roman"/>
          <w:color w:val="000000" w:themeColor="text1"/>
          <w:sz w:val="28"/>
        </w:rPr>
        <w:t>547,3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6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%</w:t>
      </w:r>
      <w:r w:rsidRPr="005A0957">
        <w:rPr>
          <w:color w:val="000000" w:themeColor="text1"/>
        </w:rPr>
        <w:t xml:space="preserve"> 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от общего объема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B66226" w:rsidRPr="005A0957" w:rsidRDefault="00B66226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>развитие дорожной сферы –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20364,9</w:t>
      </w:r>
      <w:r w:rsidR="00D67A18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</w:t>
      </w:r>
      <w:r w:rsidR="00942DA2" w:rsidRPr="005A0957">
        <w:rPr>
          <w:rFonts w:ascii="Times New Roman" w:hAnsi="Times New Roman" w:cs="Times New Roman"/>
          <w:color w:val="000000" w:themeColor="text1"/>
          <w:sz w:val="28"/>
        </w:rPr>
        <w:t xml:space="preserve"> руб. (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7,8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); </w:t>
      </w:r>
    </w:p>
    <w:p w:rsidR="00B66226" w:rsidRPr="005A0957" w:rsidRDefault="00942DA2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>развитие сельского хозяйства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13400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AC4129">
        <w:rPr>
          <w:rFonts w:ascii="Times New Roman" w:hAnsi="Times New Roman" w:cs="Times New Roman"/>
          <w:color w:val="000000" w:themeColor="text1"/>
          <w:sz w:val="28"/>
        </w:rPr>
        <w:t>5,1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B66226" w:rsidRPr="0064155D" w:rsidRDefault="00B66226" w:rsidP="00B66226">
      <w:pPr>
        <w:autoSpaceDE w:val="0"/>
        <w:autoSpaceDN w:val="0"/>
        <w:adjustRightInd w:val="0"/>
        <w:spacing w:after="0"/>
        <w:ind w:right="-83"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</w:t>
      </w:r>
      <w:r w:rsidRPr="0064155D">
        <w:rPr>
          <w:color w:val="000000"/>
          <w:sz w:val="28"/>
          <w:szCs w:val="28"/>
        </w:rPr>
        <w:t xml:space="preserve">тветственными исполнителями муниципальных программ были предоставлены годовые отчеты о ходе </w:t>
      </w:r>
      <w:r w:rsidRPr="0064155D">
        <w:rPr>
          <w:sz w:val="28"/>
          <w:szCs w:val="28"/>
        </w:rPr>
        <w:t>реализации муниципальных программ. Сводный отчет сформирован на основе полученных сведений ответственных исполнителей программ. На основании данных, представленных в годовых отчетах, был проведен анализ эффективности и результативности муниципальных программ.</w:t>
      </w:r>
    </w:p>
    <w:p w:rsidR="00B66226" w:rsidRPr="0064155D" w:rsidRDefault="00B66226" w:rsidP="00B66226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</w:p>
    <w:p w:rsidR="00B66226" w:rsidRPr="0064155D" w:rsidRDefault="00B66226" w:rsidP="00B66226">
      <w:pPr>
        <w:tabs>
          <w:tab w:val="left" w:pos="3330"/>
        </w:tabs>
        <w:autoSpaceDE w:val="0"/>
        <w:autoSpaceDN w:val="0"/>
        <w:adjustRightInd w:val="0"/>
        <w:ind w:right="-83" w:firstLine="708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</w:t>
      </w:r>
      <w:r w:rsidR="00FA6B05" w:rsidRPr="0064155D">
        <w:rPr>
          <w:b/>
          <w:sz w:val="28"/>
          <w:szCs w:val="28"/>
        </w:rPr>
        <w:t>1. Программа</w:t>
      </w:r>
      <w:r w:rsidRPr="0064155D">
        <w:rPr>
          <w:b/>
          <w:sz w:val="28"/>
          <w:szCs w:val="28"/>
        </w:rPr>
        <w:t xml:space="preserve"> «Образование в </w:t>
      </w:r>
      <w:proofErr w:type="spellStart"/>
      <w:r w:rsidRPr="0064155D">
        <w:rPr>
          <w:b/>
          <w:sz w:val="28"/>
          <w:szCs w:val="28"/>
        </w:rPr>
        <w:t>Троснянском</w:t>
      </w:r>
      <w:proofErr w:type="spellEnd"/>
      <w:r w:rsidRPr="0064155D">
        <w:rPr>
          <w:b/>
          <w:sz w:val="28"/>
          <w:szCs w:val="28"/>
        </w:rPr>
        <w:t xml:space="preserve"> районе»</w:t>
      </w:r>
    </w:p>
    <w:p w:rsidR="00B66226" w:rsidRPr="0064155D" w:rsidRDefault="00B66226" w:rsidP="00F12693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 отдел образования администрации </w:t>
      </w:r>
      <w:proofErr w:type="spellStart"/>
      <w:r w:rsidRPr="0064155D">
        <w:rPr>
          <w:color w:val="000000"/>
          <w:sz w:val="28"/>
          <w:szCs w:val="28"/>
        </w:rPr>
        <w:t>Троснянского</w:t>
      </w:r>
      <w:proofErr w:type="spellEnd"/>
      <w:r w:rsidRPr="0064155D">
        <w:rPr>
          <w:color w:val="000000"/>
          <w:sz w:val="28"/>
          <w:szCs w:val="28"/>
        </w:rPr>
        <w:t xml:space="preserve"> района</w:t>
      </w:r>
      <w:r w:rsidR="00234837" w:rsidRPr="0064155D">
        <w:rPr>
          <w:color w:val="000000"/>
          <w:sz w:val="28"/>
          <w:szCs w:val="28"/>
        </w:rPr>
        <w:t>.</w:t>
      </w:r>
    </w:p>
    <w:p w:rsidR="00ED767A" w:rsidRPr="0064155D" w:rsidRDefault="00ED767A" w:rsidP="00F12693">
      <w:pPr>
        <w:tabs>
          <w:tab w:val="left" w:pos="3330"/>
        </w:tabs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sz w:val="28"/>
          <w:szCs w:val="28"/>
        </w:rPr>
        <w:lastRenderedPageBreak/>
        <w:t xml:space="preserve"> </w:t>
      </w:r>
      <w:r w:rsidRPr="0064155D">
        <w:rPr>
          <w:color w:val="000000"/>
          <w:sz w:val="28"/>
          <w:szCs w:val="28"/>
        </w:rPr>
        <w:t>Целью реализации программы является создание оптимальных условий для обеспечения доступного, качественного и конкурентоспособного образования вне зависимости от социального статуса семей обучающихся и воспитанников, обновление содержания и технологий образования в соответствии с изменяющимися требованиями.</w:t>
      </w:r>
    </w:p>
    <w:p w:rsidR="00106915" w:rsidRPr="0064155D" w:rsidRDefault="00ED767A" w:rsidP="00ED76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AC4129">
        <w:rPr>
          <w:color w:val="000000"/>
          <w:sz w:val="28"/>
          <w:szCs w:val="28"/>
        </w:rPr>
        <w:t>4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AC4129">
        <w:rPr>
          <w:color w:val="000000"/>
          <w:sz w:val="28"/>
          <w:szCs w:val="28"/>
        </w:rPr>
        <w:t>210249,6</w:t>
      </w:r>
      <w:r w:rsidRPr="0064155D">
        <w:rPr>
          <w:color w:val="000000"/>
          <w:sz w:val="28"/>
          <w:szCs w:val="28"/>
        </w:rPr>
        <w:t xml:space="preserve"> тыс. руб., из них</w:t>
      </w:r>
      <w:r w:rsidR="009865AA" w:rsidRPr="0064155D">
        <w:rPr>
          <w:color w:val="000000"/>
          <w:sz w:val="28"/>
          <w:szCs w:val="28"/>
        </w:rPr>
        <w:t>: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9865AA" w:rsidRPr="0064155D">
        <w:rPr>
          <w:color w:val="000000"/>
          <w:sz w:val="28"/>
          <w:szCs w:val="28"/>
        </w:rPr>
        <w:t xml:space="preserve">средства федерального бюджета </w:t>
      </w:r>
      <w:r w:rsidR="0077535F" w:rsidRPr="0064155D">
        <w:rPr>
          <w:color w:val="000000"/>
          <w:sz w:val="28"/>
          <w:szCs w:val="28"/>
        </w:rPr>
        <w:t>–</w:t>
      </w:r>
      <w:r w:rsidR="009865AA" w:rsidRPr="0064155D">
        <w:rPr>
          <w:color w:val="000000"/>
          <w:sz w:val="28"/>
          <w:szCs w:val="28"/>
        </w:rPr>
        <w:t xml:space="preserve"> </w:t>
      </w:r>
      <w:r w:rsidR="00AC4129">
        <w:rPr>
          <w:color w:val="000000"/>
          <w:sz w:val="28"/>
          <w:szCs w:val="28"/>
        </w:rPr>
        <w:t>15744,2</w:t>
      </w:r>
      <w:r w:rsidR="009865AA" w:rsidRPr="0064155D">
        <w:rPr>
          <w:color w:val="000000"/>
          <w:sz w:val="28"/>
          <w:szCs w:val="28"/>
        </w:rPr>
        <w:t xml:space="preserve"> </w:t>
      </w:r>
      <w:proofErr w:type="spellStart"/>
      <w:r w:rsidR="009865AA" w:rsidRPr="0064155D">
        <w:rPr>
          <w:color w:val="000000"/>
          <w:sz w:val="28"/>
          <w:szCs w:val="28"/>
        </w:rPr>
        <w:t>тыс.руб</w:t>
      </w:r>
      <w:proofErr w:type="spellEnd"/>
      <w:r w:rsidR="009865AA" w:rsidRPr="0064155D">
        <w:rPr>
          <w:color w:val="000000"/>
          <w:sz w:val="28"/>
          <w:szCs w:val="28"/>
        </w:rPr>
        <w:t>.,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ED767A" w:rsidRPr="0064155D">
        <w:rPr>
          <w:color w:val="000000"/>
          <w:sz w:val="28"/>
          <w:szCs w:val="28"/>
        </w:rPr>
        <w:t>средства областного бюджета</w:t>
      </w:r>
      <w:r w:rsidR="009865AA" w:rsidRPr="0064155D">
        <w:rPr>
          <w:color w:val="000000"/>
          <w:sz w:val="28"/>
          <w:szCs w:val="28"/>
        </w:rPr>
        <w:t xml:space="preserve"> – </w:t>
      </w:r>
      <w:r w:rsidR="00AC4129">
        <w:rPr>
          <w:color w:val="000000"/>
          <w:sz w:val="28"/>
          <w:szCs w:val="28"/>
        </w:rPr>
        <w:t>115942,7</w:t>
      </w:r>
      <w:r w:rsidR="009865AA" w:rsidRPr="0064155D">
        <w:rPr>
          <w:color w:val="000000"/>
          <w:sz w:val="28"/>
          <w:szCs w:val="28"/>
        </w:rPr>
        <w:t xml:space="preserve"> тыс. руб., 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9865AA" w:rsidRPr="0064155D">
        <w:rPr>
          <w:color w:val="000000"/>
          <w:sz w:val="28"/>
          <w:szCs w:val="28"/>
        </w:rPr>
        <w:t xml:space="preserve">средства </w:t>
      </w:r>
      <w:r w:rsidRPr="0064155D">
        <w:rPr>
          <w:color w:val="000000"/>
          <w:sz w:val="28"/>
          <w:szCs w:val="28"/>
        </w:rPr>
        <w:t>м</w:t>
      </w:r>
      <w:r w:rsidR="00ED767A" w:rsidRPr="0064155D">
        <w:rPr>
          <w:color w:val="000000"/>
          <w:sz w:val="28"/>
          <w:szCs w:val="28"/>
        </w:rPr>
        <w:t>естн</w:t>
      </w:r>
      <w:r w:rsidR="009865AA" w:rsidRPr="0064155D">
        <w:rPr>
          <w:color w:val="000000"/>
          <w:sz w:val="28"/>
          <w:szCs w:val="28"/>
        </w:rPr>
        <w:t>ого</w:t>
      </w:r>
      <w:r w:rsidR="00ED767A" w:rsidRPr="0064155D">
        <w:rPr>
          <w:color w:val="000000"/>
          <w:sz w:val="28"/>
          <w:szCs w:val="28"/>
        </w:rPr>
        <w:t xml:space="preserve"> бюджет</w:t>
      </w:r>
      <w:r w:rsidR="009865AA" w:rsidRPr="0064155D">
        <w:rPr>
          <w:color w:val="000000"/>
          <w:sz w:val="28"/>
          <w:szCs w:val="28"/>
        </w:rPr>
        <w:t>а</w:t>
      </w:r>
      <w:r w:rsidR="00ED767A" w:rsidRPr="0064155D">
        <w:rPr>
          <w:color w:val="000000"/>
          <w:sz w:val="28"/>
          <w:szCs w:val="28"/>
        </w:rPr>
        <w:t xml:space="preserve"> </w:t>
      </w:r>
      <w:r w:rsidR="0077535F" w:rsidRPr="0064155D">
        <w:rPr>
          <w:color w:val="000000"/>
          <w:sz w:val="28"/>
          <w:szCs w:val="28"/>
        </w:rPr>
        <w:t xml:space="preserve">– </w:t>
      </w:r>
      <w:r w:rsidR="00AC4129">
        <w:rPr>
          <w:color w:val="000000"/>
          <w:sz w:val="28"/>
          <w:szCs w:val="28"/>
        </w:rPr>
        <w:t>78562,7</w:t>
      </w:r>
      <w:r w:rsidR="00ED767A" w:rsidRPr="0064155D">
        <w:rPr>
          <w:color w:val="000000"/>
          <w:sz w:val="28"/>
          <w:szCs w:val="28"/>
        </w:rPr>
        <w:t xml:space="preserve"> тыс. руб.</w:t>
      </w:r>
    </w:p>
    <w:p w:rsidR="00ED767A" w:rsidRPr="0064155D" w:rsidRDefault="00ED767A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Фактическ</w:t>
      </w:r>
      <w:r w:rsidR="009865AA" w:rsidRPr="0064155D">
        <w:rPr>
          <w:color w:val="000000"/>
          <w:sz w:val="28"/>
          <w:szCs w:val="28"/>
        </w:rPr>
        <w:t>ое финансирование программы составляет –</w:t>
      </w:r>
      <w:r w:rsidRPr="0064155D">
        <w:rPr>
          <w:color w:val="000000"/>
          <w:sz w:val="28"/>
          <w:szCs w:val="28"/>
        </w:rPr>
        <w:t xml:space="preserve"> </w:t>
      </w:r>
      <w:r w:rsidR="00DF6EB5">
        <w:rPr>
          <w:color w:val="000000"/>
          <w:sz w:val="28"/>
          <w:szCs w:val="28"/>
        </w:rPr>
        <w:t>205316,4</w:t>
      </w:r>
      <w:r w:rsidRPr="0064155D">
        <w:rPr>
          <w:color w:val="000000"/>
          <w:sz w:val="28"/>
          <w:szCs w:val="28"/>
        </w:rPr>
        <w:t xml:space="preserve"> тыс. руб., или 9</w:t>
      </w:r>
      <w:r w:rsidR="00DF6EB5">
        <w:rPr>
          <w:color w:val="000000"/>
          <w:sz w:val="28"/>
          <w:szCs w:val="28"/>
        </w:rPr>
        <w:t>7,7</w:t>
      </w:r>
      <w:r w:rsidR="0077535F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936316" w:rsidRPr="0064155D" w:rsidRDefault="00936316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316" w:rsidRPr="0064155D" w:rsidRDefault="00936316" w:rsidP="00936316">
      <w:pPr>
        <w:autoSpaceDE w:val="0"/>
        <w:jc w:val="both"/>
        <w:rPr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</w:t>
      </w:r>
      <w:r w:rsidR="00DB0046" w:rsidRPr="0064155D">
        <w:rPr>
          <w:sz w:val="28"/>
          <w:szCs w:val="28"/>
          <w:u w:val="single"/>
        </w:rPr>
        <w:t xml:space="preserve"> (СДП):</w:t>
      </w:r>
    </w:p>
    <w:p w:rsidR="00F12693" w:rsidRPr="0064155D" w:rsidRDefault="00F12693" w:rsidP="009A4C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1. Удельный вес численности населения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в возрасте от 1,5 до 18 лет, охваченного образованием, в общей численности населения в возрасте 1,5 - 18 лет составил </w:t>
      </w:r>
      <w:r w:rsidR="00936316" w:rsidRPr="0064155D">
        <w:rPr>
          <w:sz w:val="28"/>
          <w:szCs w:val="28"/>
        </w:rPr>
        <w:t xml:space="preserve">- </w:t>
      </w:r>
      <w:r w:rsidR="00BC61C7">
        <w:rPr>
          <w:sz w:val="28"/>
          <w:szCs w:val="28"/>
        </w:rPr>
        <w:t>9</w:t>
      </w:r>
      <w:r w:rsidR="00DF6EB5">
        <w:rPr>
          <w:sz w:val="28"/>
          <w:szCs w:val="28"/>
        </w:rPr>
        <w:t>5</w:t>
      </w:r>
      <w:r w:rsidRPr="0064155D">
        <w:rPr>
          <w:sz w:val="28"/>
          <w:szCs w:val="28"/>
        </w:rPr>
        <w:t>%</w:t>
      </w:r>
      <w:r w:rsidR="00BC61C7">
        <w:rPr>
          <w:sz w:val="28"/>
          <w:szCs w:val="28"/>
        </w:rPr>
        <w:t>, результат 9</w:t>
      </w:r>
      <w:r w:rsidR="00DF6EB5">
        <w:rPr>
          <w:sz w:val="28"/>
          <w:szCs w:val="28"/>
        </w:rPr>
        <w:t>5</w:t>
      </w:r>
      <w:r w:rsidR="00936316" w:rsidRPr="0064155D">
        <w:rPr>
          <w:sz w:val="28"/>
          <w:szCs w:val="28"/>
        </w:rPr>
        <w:t>%, СДП1= 1.</w:t>
      </w:r>
    </w:p>
    <w:p w:rsidR="00F12693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2. Отношение численности детей 1,5 - 7 лет, которым предоставлена возможность получать услуги дошкольного образования, к общей численности детей от 1,5 до 7 лет, имеющих возможности получать дошкольное образование по состоянию здоровья и желанию родителей </w:t>
      </w:r>
      <w:r w:rsidR="00936316" w:rsidRPr="0064155D">
        <w:rPr>
          <w:sz w:val="28"/>
          <w:szCs w:val="28"/>
        </w:rPr>
        <w:t>-</w:t>
      </w:r>
      <w:r w:rsidR="00BC61C7">
        <w:rPr>
          <w:sz w:val="28"/>
          <w:szCs w:val="28"/>
        </w:rPr>
        <w:t>8</w:t>
      </w:r>
      <w:r w:rsidR="00DF6EB5">
        <w:rPr>
          <w:sz w:val="28"/>
          <w:szCs w:val="28"/>
        </w:rPr>
        <w:t>5</w:t>
      </w:r>
      <w:r w:rsidR="00936316" w:rsidRPr="0064155D">
        <w:rPr>
          <w:sz w:val="28"/>
          <w:szCs w:val="28"/>
        </w:rPr>
        <w:t>%, результат-</w:t>
      </w:r>
      <w:r w:rsidR="00BC61C7">
        <w:rPr>
          <w:sz w:val="28"/>
          <w:szCs w:val="28"/>
        </w:rPr>
        <w:t>8</w:t>
      </w:r>
      <w:r w:rsidR="00DF6EB5">
        <w:rPr>
          <w:sz w:val="28"/>
          <w:szCs w:val="28"/>
        </w:rPr>
        <w:t>5</w:t>
      </w:r>
      <w:r w:rsidR="00936316" w:rsidRPr="0064155D">
        <w:rPr>
          <w:sz w:val="28"/>
          <w:szCs w:val="28"/>
        </w:rPr>
        <w:t>%, СДП2= 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3.Доля детей и подростков, охваченных услугами общего образования, от общего количества детей, имеющих показания к обучению </w:t>
      </w:r>
      <w:r w:rsidR="00BC61C7">
        <w:rPr>
          <w:sz w:val="28"/>
          <w:szCs w:val="28"/>
        </w:rPr>
        <w:t>–</w:t>
      </w:r>
      <w:r w:rsidR="001B62AC" w:rsidRPr="0064155D">
        <w:rPr>
          <w:sz w:val="28"/>
          <w:szCs w:val="28"/>
        </w:rPr>
        <w:t xml:space="preserve"> </w:t>
      </w:r>
      <w:r w:rsidR="00BC61C7">
        <w:rPr>
          <w:sz w:val="28"/>
          <w:szCs w:val="28"/>
        </w:rPr>
        <w:t>99,</w:t>
      </w:r>
      <w:r w:rsidR="00DF6EB5">
        <w:rPr>
          <w:sz w:val="28"/>
          <w:szCs w:val="28"/>
        </w:rPr>
        <w:t>9</w:t>
      </w:r>
      <w:r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</w:t>
      </w:r>
      <w:r w:rsidR="00BC61C7">
        <w:rPr>
          <w:sz w:val="28"/>
          <w:szCs w:val="28"/>
        </w:rPr>
        <w:t>99,</w:t>
      </w:r>
      <w:r w:rsidR="00DF6EB5">
        <w:rPr>
          <w:sz w:val="28"/>
          <w:szCs w:val="28"/>
        </w:rPr>
        <w:t>9</w:t>
      </w:r>
      <w:r w:rsidR="001B62AC" w:rsidRPr="0064155D">
        <w:rPr>
          <w:sz w:val="28"/>
          <w:szCs w:val="28"/>
        </w:rPr>
        <w:t>%, СДП3=1.</w:t>
      </w:r>
    </w:p>
    <w:p w:rsidR="00F12693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4.Доля детей, получающих образование по адаптированным образовательным программам, от общего числа детей, нуждающихся в предоставлении данной услуги </w:t>
      </w:r>
      <w:r w:rsidR="001B62AC" w:rsidRPr="0064155D">
        <w:rPr>
          <w:sz w:val="28"/>
          <w:szCs w:val="28"/>
        </w:rPr>
        <w:t>-100%, результат-100, СДП4=1.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5. Доля обучающихся, охваченных питанием, по отношению к общему количеству обучающихся</w:t>
      </w:r>
      <w:r w:rsidR="001B62AC" w:rsidRPr="0064155D">
        <w:rPr>
          <w:sz w:val="28"/>
          <w:szCs w:val="28"/>
        </w:rPr>
        <w:t xml:space="preserve"> 100%, результат-100%, СДП5=1.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6. Доля детей в возрасте 5 - 18 лет, охваченных программами дополнительного образования, от общего коли</w:t>
      </w:r>
      <w:r w:rsidR="001B62AC" w:rsidRPr="0064155D">
        <w:rPr>
          <w:sz w:val="28"/>
          <w:szCs w:val="28"/>
        </w:rPr>
        <w:t>чества детей от 5 до 18 лет -</w:t>
      </w:r>
      <w:r w:rsidR="00642BFB" w:rsidRPr="0064155D">
        <w:rPr>
          <w:sz w:val="28"/>
          <w:szCs w:val="28"/>
        </w:rPr>
        <w:t>7</w:t>
      </w:r>
      <w:r w:rsidR="00DF6EB5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результат-</w:t>
      </w:r>
      <w:r w:rsidR="00642BFB" w:rsidRPr="0064155D">
        <w:rPr>
          <w:sz w:val="28"/>
          <w:szCs w:val="28"/>
        </w:rPr>
        <w:t>7</w:t>
      </w:r>
      <w:r w:rsidR="00DF6EB5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СДП6=1.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 Обеспечение детей 7-17 лет отдыхом в пришкольных оздоровительных лагерях дневного пребывания</w:t>
      </w:r>
      <w:r w:rsidR="001B62AC" w:rsidRPr="0064155D">
        <w:rPr>
          <w:sz w:val="28"/>
          <w:szCs w:val="28"/>
        </w:rPr>
        <w:t xml:space="preserve"> - </w:t>
      </w:r>
      <w:r w:rsidR="00DF6EB5">
        <w:rPr>
          <w:sz w:val="28"/>
          <w:szCs w:val="28"/>
        </w:rPr>
        <w:t>380</w:t>
      </w:r>
      <w:r w:rsidR="00642BFB" w:rsidRPr="0064155D">
        <w:rPr>
          <w:sz w:val="28"/>
          <w:szCs w:val="28"/>
        </w:rPr>
        <w:t xml:space="preserve"> человек, результат-</w:t>
      </w:r>
      <w:r w:rsidR="00DF6EB5">
        <w:rPr>
          <w:sz w:val="28"/>
          <w:szCs w:val="28"/>
        </w:rPr>
        <w:t>380</w:t>
      </w:r>
      <w:r w:rsidR="00642BFB" w:rsidRPr="0064155D">
        <w:rPr>
          <w:sz w:val="28"/>
          <w:szCs w:val="28"/>
        </w:rPr>
        <w:t xml:space="preserve"> </w:t>
      </w:r>
      <w:r w:rsidR="001B62AC" w:rsidRPr="0064155D">
        <w:rPr>
          <w:sz w:val="28"/>
          <w:szCs w:val="28"/>
        </w:rPr>
        <w:t>человек</w:t>
      </w:r>
      <w:r w:rsidR="00642BFB" w:rsidRPr="0064155D">
        <w:rPr>
          <w:sz w:val="28"/>
          <w:szCs w:val="28"/>
        </w:rPr>
        <w:t>,</w:t>
      </w:r>
      <w:r w:rsidR="001B62AC" w:rsidRPr="0064155D">
        <w:rPr>
          <w:sz w:val="28"/>
          <w:szCs w:val="28"/>
        </w:rPr>
        <w:t xml:space="preserve"> СДП7=1.</w:t>
      </w:r>
    </w:p>
    <w:p w:rsidR="00595DF8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8.Доля детей в возрасте от 5 до 18 лет, использующих сертификаты дополнительного образования-75%, результат-75%, СДП8=1.</w:t>
      </w:r>
    </w:p>
    <w:p w:rsidR="009A4C22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9</w:t>
      </w:r>
      <w:r w:rsidR="00F12693" w:rsidRPr="0064155D">
        <w:rPr>
          <w:sz w:val="28"/>
          <w:szCs w:val="28"/>
        </w:rPr>
        <w:t>.</w:t>
      </w:r>
      <w:r w:rsidR="009A4C22" w:rsidRPr="0064155D">
        <w:rPr>
          <w:sz w:val="28"/>
          <w:szCs w:val="28"/>
        </w:rPr>
        <w:t xml:space="preserve"> Доля детей, перешедших на обучение по Федеральным государственным стандартам обучения, по отношению к общему количеству обучающихся</w:t>
      </w:r>
      <w:r w:rsidR="001B62AC" w:rsidRPr="0064155D">
        <w:rPr>
          <w:sz w:val="28"/>
          <w:szCs w:val="28"/>
        </w:rPr>
        <w:t>- 100 %, результат-100%, СДП</w:t>
      </w:r>
      <w:r w:rsidRPr="0064155D">
        <w:rPr>
          <w:sz w:val="28"/>
          <w:szCs w:val="28"/>
        </w:rPr>
        <w:t>9</w:t>
      </w:r>
      <w:r w:rsidR="001B62AC" w:rsidRPr="0064155D">
        <w:rPr>
          <w:sz w:val="28"/>
          <w:szCs w:val="28"/>
        </w:rPr>
        <w:t>=1.</w:t>
      </w:r>
    </w:p>
    <w:p w:rsidR="009A4C22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>10</w:t>
      </w:r>
      <w:r w:rsidR="009A4C22" w:rsidRPr="0064155D">
        <w:rPr>
          <w:sz w:val="28"/>
          <w:szCs w:val="28"/>
        </w:rPr>
        <w:t xml:space="preserve">. Доля детей, участвующих в очных предметных олимпиадах, конкурсах, по отношению к общему числу школьников </w:t>
      </w:r>
      <w:r w:rsidR="001B62AC" w:rsidRPr="0064155D">
        <w:rPr>
          <w:sz w:val="28"/>
          <w:szCs w:val="28"/>
        </w:rPr>
        <w:t xml:space="preserve">- </w:t>
      </w:r>
      <w:r w:rsidR="00BC61C7">
        <w:rPr>
          <w:sz w:val="28"/>
          <w:szCs w:val="28"/>
        </w:rPr>
        <w:t>5</w:t>
      </w:r>
      <w:r w:rsidR="00DF6EB5">
        <w:rPr>
          <w:sz w:val="28"/>
          <w:szCs w:val="28"/>
        </w:rPr>
        <w:t>2</w:t>
      </w:r>
      <w:r w:rsidR="009A4C22"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</w:t>
      </w:r>
      <w:r w:rsidR="00BC61C7">
        <w:rPr>
          <w:sz w:val="28"/>
          <w:szCs w:val="28"/>
        </w:rPr>
        <w:t>5</w:t>
      </w:r>
      <w:r w:rsidR="00DF6EB5">
        <w:rPr>
          <w:sz w:val="28"/>
          <w:szCs w:val="28"/>
        </w:rPr>
        <w:t>2</w:t>
      </w:r>
      <w:r w:rsidR="001B62AC" w:rsidRPr="0064155D">
        <w:rPr>
          <w:sz w:val="28"/>
          <w:szCs w:val="28"/>
        </w:rPr>
        <w:t>%, СДП</w:t>
      </w:r>
      <w:r w:rsidRPr="0064155D">
        <w:rPr>
          <w:sz w:val="28"/>
          <w:szCs w:val="28"/>
        </w:rPr>
        <w:t>10</w:t>
      </w:r>
      <w:r w:rsidR="001B62AC" w:rsidRPr="0064155D">
        <w:rPr>
          <w:sz w:val="28"/>
          <w:szCs w:val="28"/>
        </w:rPr>
        <w:t>=1.</w:t>
      </w:r>
    </w:p>
    <w:p w:rsidR="009A4C22" w:rsidRPr="0064155D" w:rsidRDefault="009A4C22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. Доля педагогических работников, участвующих в профессиональных конкурсах </w:t>
      </w:r>
      <w:r w:rsidR="001B62AC" w:rsidRPr="0064155D">
        <w:rPr>
          <w:sz w:val="28"/>
          <w:szCs w:val="28"/>
        </w:rPr>
        <w:t>- 3,</w:t>
      </w:r>
      <w:r w:rsidR="00BC61C7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результат-3,</w:t>
      </w:r>
      <w:r w:rsidR="00BC61C7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СДП1</w:t>
      </w:r>
      <w:r w:rsidR="00595DF8" w:rsidRPr="0064155D">
        <w:rPr>
          <w:sz w:val="28"/>
          <w:szCs w:val="28"/>
        </w:rPr>
        <w:t>1</w:t>
      </w:r>
      <w:r w:rsidR="001B62AC" w:rsidRPr="0064155D">
        <w:rPr>
          <w:sz w:val="28"/>
          <w:szCs w:val="28"/>
        </w:rPr>
        <w:t>=1.</w:t>
      </w:r>
    </w:p>
    <w:p w:rsidR="009A4C22" w:rsidRPr="0064155D" w:rsidRDefault="009A4C22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2</w:t>
      </w:r>
      <w:r w:rsidRPr="0064155D">
        <w:rPr>
          <w:sz w:val="28"/>
          <w:szCs w:val="28"/>
        </w:rPr>
        <w:t xml:space="preserve">. Доля педагогов, аттестованных на первую и высшую квалификационные категории, по отношению к общему количеству педагогов </w:t>
      </w:r>
      <w:r w:rsidR="001B62AC" w:rsidRPr="0064155D">
        <w:rPr>
          <w:sz w:val="28"/>
          <w:szCs w:val="28"/>
        </w:rPr>
        <w:t xml:space="preserve">- </w:t>
      </w:r>
      <w:r w:rsidRPr="0064155D">
        <w:rPr>
          <w:sz w:val="28"/>
          <w:szCs w:val="28"/>
        </w:rPr>
        <w:t>9</w:t>
      </w:r>
      <w:r w:rsidR="00DF6EB5">
        <w:rPr>
          <w:sz w:val="28"/>
          <w:szCs w:val="28"/>
        </w:rPr>
        <w:t>9</w:t>
      </w:r>
      <w:r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результат-9</w:t>
      </w:r>
      <w:r w:rsidR="00DF6EB5">
        <w:rPr>
          <w:sz w:val="28"/>
          <w:szCs w:val="28"/>
        </w:rPr>
        <w:t>9</w:t>
      </w:r>
      <w:r w:rsidR="001B62AC" w:rsidRPr="0064155D">
        <w:rPr>
          <w:sz w:val="28"/>
          <w:szCs w:val="28"/>
        </w:rPr>
        <w:t>%, СДП1</w:t>
      </w:r>
      <w:r w:rsidR="00595DF8" w:rsidRPr="0064155D">
        <w:rPr>
          <w:sz w:val="28"/>
          <w:szCs w:val="28"/>
        </w:rPr>
        <w:t>2</w:t>
      </w:r>
      <w:r w:rsidR="001B62AC" w:rsidRPr="0064155D">
        <w:rPr>
          <w:sz w:val="28"/>
          <w:szCs w:val="28"/>
        </w:rPr>
        <w:t>=1.</w:t>
      </w:r>
    </w:p>
    <w:p w:rsidR="001B62AC" w:rsidRDefault="009A4C22" w:rsidP="00A92446">
      <w:pPr>
        <w:spacing w:after="0" w:line="240" w:lineRule="auto"/>
        <w:jc w:val="both"/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. Доля педагогических работников </w:t>
      </w:r>
      <w:r w:rsidR="00642BFB" w:rsidRPr="0064155D">
        <w:rPr>
          <w:sz w:val="28"/>
          <w:szCs w:val="28"/>
        </w:rPr>
        <w:t>общеобразовательных организаций,</w:t>
      </w:r>
      <w:r w:rsidRPr="0064155D">
        <w:rPr>
          <w:sz w:val="28"/>
          <w:szCs w:val="28"/>
        </w:rPr>
        <w:t xml:space="preserve"> получающих вознаграждение за классное </w:t>
      </w:r>
      <w:r w:rsidR="00642BFB" w:rsidRPr="0064155D">
        <w:rPr>
          <w:sz w:val="28"/>
          <w:szCs w:val="28"/>
        </w:rPr>
        <w:t>руководство в</w:t>
      </w:r>
      <w:r w:rsidRPr="0064155D">
        <w:rPr>
          <w:sz w:val="28"/>
          <w:szCs w:val="28"/>
        </w:rPr>
        <w:t xml:space="preserve"> общей численности педагогических работников такой категории</w:t>
      </w:r>
      <w:r w:rsidR="001B62AC" w:rsidRPr="0064155D">
        <w:rPr>
          <w:sz w:val="28"/>
          <w:szCs w:val="28"/>
        </w:rPr>
        <w:t>-100%, результат-100%, СДП1</w:t>
      </w:r>
      <w:r w:rsidR="00595DF8" w:rsidRPr="0064155D">
        <w:rPr>
          <w:sz w:val="28"/>
          <w:szCs w:val="28"/>
        </w:rPr>
        <w:t>3</w:t>
      </w:r>
      <w:r w:rsidR="001B62AC" w:rsidRPr="0064155D">
        <w:rPr>
          <w:sz w:val="28"/>
          <w:szCs w:val="28"/>
        </w:rPr>
        <w:t>=1.</w:t>
      </w:r>
      <w:r w:rsidR="00F12693" w:rsidRPr="0064155D">
        <w:t xml:space="preserve">  </w:t>
      </w:r>
    </w:p>
    <w:p w:rsidR="00BC61C7" w:rsidRDefault="00BC61C7" w:rsidP="00A92446">
      <w:pPr>
        <w:spacing w:after="0" w:line="240" w:lineRule="auto"/>
        <w:jc w:val="both"/>
        <w:rPr>
          <w:sz w:val="28"/>
          <w:szCs w:val="28"/>
          <w:lang w:eastAsia="zh-CN"/>
        </w:rPr>
      </w:pPr>
      <w:r w:rsidRPr="002C1BCB">
        <w:rPr>
          <w:sz w:val="28"/>
          <w:szCs w:val="28"/>
        </w:rPr>
        <w:t>14.</w:t>
      </w:r>
      <w:r w:rsidR="002C1BCB" w:rsidRPr="002C1BCB">
        <w:rPr>
          <w:sz w:val="28"/>
          <w:szCs w:val="28"/>
          <w:lang w:eastAsia="zh-CN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2C1BCB">
        <w:rPr>
          <w:sz w:val="28"/>
          <w:szCs w:val="28"/>
          <w:lang w:eastAsia="zh-CN"/>
        </w:rPr>
        <w:t>-</w:t>
      </w:r>
      <w:r w:rsidR="00DF6EB5">
        <w:rPr>
          <w:sz w:val="28"/>
          <w:szCs w:val="28"/>
          <w:lang w:eastAsia="zh-CN"/>
        </w:rPr>
        <w:t>6</w:t>
      </w:r>
      <w:r w:rsidR="002C1BCB">
        <w:rPr>
          <w:sz w:val="28"/>
          <w:szCs w:val="28"/>
          <w:lang w:eastAsia="zh-CN"/>
        </w:rPr>
        <w:t>чел., результат-</w:t>
      </w:r>
      <w:r w:rsidR="00DF6EB5">
        <w:rPr>
          <w:sz w:val="28"/>
          <w:szCs w:val="28"/>
          <w:lang w:eastAsia="zh-CN"/>
        </w:rPr>
        <w:t>6</w:t>
      </w:r>
      <w:r w:rsidR="002C1BCB">
        <w:rPr>
          <w:sz w:val="28"/>
          <w:szCs w:val="28"/>
          <w:lang w:eastAsia="zh-CN"/>
        </w:rPr>
        <w:t xml:space="preserve"> чел., СДП14</w:t>
      </w:r>
      <w:r w:rsidR="002C1BCB" w:rsidRPr="002C1BCB">
        <w:rPr>
          <w:sz w:val="28"/>
          <w:szCs w:val="28"/>
          <w:lang w:eastAsia="zh-CN"/>
        </w:rPr>
        <w:t>=1</w:t>
      </w:r>
      <w:r w:rsidR="00BC3349">
        <w:rPr>
          <w:sz w:val="28"/>
          <w:szCs w:val="28"/>
          <w:lang w:eastAsia="zh-CN"/>
        </w:rPr>
        <w:t>.</w:t>
      </w:r>
    </w:p>
    <w:p w:rsidR="00DF6EB5" w:rsidRDefault="00DF6EB5" w:rsidP="00DF6EB5">
      <w:pPr>
        <w:spacing w:after="0"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организациях-7чел., результат-7 чел., СДП15</w:t>
      </w:r>
      <w:r w:rsidRPr="002C1BCB">
        <w:rPr>
          <w:sz w:val="28"/>
          <w:szCs w:val="28"/>
          <w:lang w:eastAsia="zh-CN"/>
        </w:rPr>
        <w:t>=1</w:t>
      </w:r>
      <w:r>
        <w:rPr>
          <w:sz w:val="28"/>
          <w:szCs w:val="28"/>
          <w:lang w:eastAsia="zh-CN"/>
        </w:rPr>
        <w:t>.</w:t>
      </w:r>
    </w:p>
    <w:p w:rsidR="00DF6EB5" w:rsidRPr="002C1BCB" w:rsidRDefault="00DF6EB5" w:rsidP="00A92446">
      <w:pPr>
        <w:spacing w:after="0" w:line="240" w:lineRule="auto"/>
        <w:jc w:val="both"/>
        <w:rPr>
          <w:sz w:val="28"/>
          <w:szCs w:val="28"/>
        </w:rPr>
      </w:pPr>
    </w:p>
    <w:p w:rsidR="001B62AC" w:rsidRPr="0064155D" w:rsidRDefault="001B62AC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1B62AC" w:rsidRPr="00BC3349" w:rsidRDefault="00840E09" w:rsidP="00A92446">
      <w:pPr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BC3349">
        <w:rPr>
          <w:b/>
          <w:color w:val="000000" w:themeColor="text1"/>
          <w:sz w:val="28"/>
          <w:szCs w:val="28"/>
        </w:rPr>
        <w:t>СД</w:t>
      </w:r>
      <w:r w:rsidR="00BC3349" w:rsidRPr="00BC3349">
        <w:rPr>
          <w:b/>
          <w:color w:val="000000" w:themeColor="text1"/>
          <w:sz w:val="28"/>
          <w:szCs w:val="28"/>
        </w:rPr>
        <w:t>Ц</w:t>
      </w:r>
      <w:r w:rsidR="00A12759" w:rsidRPr="00BC3349">
        <w:rPr>
          <w:b/>
          <w:color w:val="000000" w:themeColor="text1"/>
          <w:sz w:val="28"/>
          <w:szCs w:val="28"/>
        </w:rPr>
        <w:t>= (</w:t>
      </w:r>
      <w:r w:rsidR="001B62AC" w:rsidRPr="00BC3349">
        <w:rPr>
          <w:b/>
          <w:color w:val="000000" w:themeColor="text1"/>
          <w:sz w:val="28"/>
          <w:szCs w:val="28"/>
        </w:rPr>
        <w:t>1+1+1+1+1+1+1+1+1+</w:t>
      </w:r>
      <w:r w:rsidR="00155B3B" w:rsidRPr="00BC3349">
        <w:rPr>
          <w:b/>
          <w:color w:val="000000" w:themeColor="text1"/>
          <w:sz w:val="28"/>
          <w:szCs w:val="28"/>
        </w:rPr>
        <w:t>1+1+1</w:t>
      </w:r>
      <w:r w:rsidR="00D11AA0" w:rsidRPr="00BC3349">
        <w:rPr>
          <w:b/>
          <w:color w:val="000000" w:themeColor="text1"/>
          <w:sz w:val="28"/>
          <w:szCs w:val="28"/>
        </w:rPr>
        <w:t>+1</w:t>
      </w:r>
      <w:r w:rsidR="002C1BCB" w:rsidRPr="00BC3349">
        <w:rPr>
          <w:b/>
          <w:color w:val="000000" w:themeColor="text1"/>
          <w:sz w:val="28"/>
          <w:szCs w:val="28"/>
        </w:rPr>
        <w:t>+1</w:t>
      </w:r>
      <w:r w:rsidR="00DF6EB5">
        <w:rPr>
          <w:b/>
          <w:color w:val="000000" w:themeColor="text1"/>
          <w:sz w:val="28"/>
          <w:szCs w:val="28"/>
        </w:rPr>
        <w:t>+1</w:t>
      </w:r>
      <w:r w:rsidR="001B62AC" w:rsidRPr="00BC3349">
        <w:rPr>
          <w:b/>
          <w:color w:val="000000" w:themeColor="text1"/>
          <w:sz w:val="28"/>
          <w:szCs w:val="28"/>
        </w:rPr>
        <w:t>)/</w:t>
      </w:r>
      <w:r w:rsidR="00155B3B" w:rsidRPr="00BC3349">
        <w:rPr>
          <w:b/>
          <w:color w:val="000000" w:themeColor="text1"/>
          <w:sz w:val="28"/>
          <w:szCs w:val="28"/>
        </w:rPr>
        <w:t>1</w:t>
      </w:r>
      <w:r w:rsidR="00DF6EB5">
        <w:rPr>
          <w:b/>
          <w:color w:val="000000" w:themeColor="text1"/>
          <w:sz w:val="28"/>
          <w:szCs w:val="28"/>
        </w:rPr>
        <w:t>5</w:t>
      </w:r>
      <w:r w:rsidR="001B62AC" w:rsidRPr="00BC3349">
        <w:rPr>
          <w:b/>
          <w:color w:val="000000" w:themeColor="text1"/>
          <w:sz w:val="28"/>
          <w:szCs w:val="28"/>
        </w:rPr>
        <w:t>=1</w:t>
      </w:r>
    </w:p>
    <w:p w:rsidR="00155B3B" w:rsidRPr="0064155D" w:rsidRDefault="00155B3B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</w:t>
      </w:r>
      <w:r w:rsidR="00DB0046" w:rsidRPr="0064155D">
        <w:rPr>
          <w:sz w:val="28"/>
          <w:szCs w:val="28"/>
        </w:rPr>
        <w:t xml:space="preserve"> (УФ):</w:t>
      </w:r>
    </w:p>
    <w:p w:rsidR="00155B3B" w:rsidRPr="0064155D" w:rsidRDefault="00BC3349" w:rsidP="00BC3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5B3B" w:rsidRPr="0064155D">
        <w:rPr>
          <w:sz w:val="28"/>
          <w:szCs w:val="28"/>
        </w:rPr>
        <w:t>(</w:t>
      </w:r>
      <w:r w:rsidR="00DF6EB5">
        <w:rPr>
          <w:sz w:val="28"/>
          <w:szCs w:val="28"/>
        </w:rPr>
        <w:t>210246,6</w:t>
      </w:r>
      <w:r w:rsidR="00A12759" w:rsidRPr="0064155D">
        <w:rPr>
          <w:sz w:val="28"/>
          <w:szCs w:val="28"/>
        </w:rPr>
        <w:t>/</w:t>
      </w:r>
      <w:r w:rsidR="00DF6EB5">
        <w:rPr>
          <w:sz w:val="28"/>
          <w:szCs w:val="28"/>
        </w:rPr>
        <w:t>210249,6</w:t>
      </w:r>
      <w:r w:rsidR="00C72ED5">
        <w:rPr>
          <w:sz w:val="28"/>
          <w:szCs w:val="28"/>
        </w:rPr>
        <w:t>) =1</w:t>
      </w:r>
    </w:p>
    <w:p w:rsidR="00BC3349" w:rsidRDefault="00DB0046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155B3B" w:rsidRPr="0064155D" w:rsidRDefault="00BC3349" w:rsidP="00BC3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046" w:rsidRPr="0064155D">
        <w:rPr>
          <w:sz w:val="28"/>
          <w:szCs w:val="28"/>
        </w:rPr>
        <w:t>(1*</w:t>
      </w:r>
      <w:r w:rsidR="00C72ED5">
        <w:rPr>
          <w:sz w:val="28"/>
          <w:szCs w:val="28"/>
        </w:rPr>
        <w:t>1</w:t>
      </w:r>
      <w:r w:rsidR="00D11AA0" w:rsidRPr="0064155D">
        <w:rPr>
          <w:sz w:val="28"/>
          <w:szCs w:val="28"/>
        </w:rPr>
        <w:t>) =</w:t>
      </w:r>
      <w:r w:rsidR="00C72ED5">
        <w:rPr>
          <w:sz w:val="28"/>
          <w:szCs w:val="28"/>
        </w:rPr>
        <w:t>1</w:t>
      </w:r>
    </w:p>
    <w:p w:rsidR="001B62AC" w:rsidRPr="0064155D" w:rsidRDefault="00DB0046" w:rsidP="00A92446">
      <w:pPr>
        <w:autoSpaceDE w:val="0"/>
        <w:autoSpaceDN w:val="0"/>
        <w:adjustRightInd w:val="0"/>
        <w:spacing w:after="0"/>
        <w:ind w:firstLine="709"/>
        <w:jc w:val="both"/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 xml:space="preserve">. </w:t>
      </w:r>
      <w:r w:rsidR="001B62AC" w:rsidRPr="0064155D">
        <w:rPr>
          <w:sz w:val="28"/>
          <w:szCs w:val="28"/>
        </w:rPr>
        <w:t>В соответствии с критериями оценки эффективности (</w:t>
      </w:r>
      <w:r w:rsidR="00C72ED5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) программа является </w:t>
      </w:r>
      <w:r w:rsidR="001B62AC" w:rsidRPr="0064155D">
        <w:rPr>
          <w:sz w:val="28"/>
          <w:szCs w:val="28"/>
        </w:rPr>
        <w:t>эффективной.</w:t>
      </w:r>
      <w:r w:rsidR="00F12693" w:rsidRPr="0064155D">
        <w:t xml:space="preserve">       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</w:pPr>
    </w:p>
    <w:p w:rsidR="00193D12" w:rsidRPr="0064155D" w:rsidRDefault="00DB0046" w:rsidP="0044446B">
      <w:pPr>
        <w:pStyle w:val="ConsPlusCell"/>
        <w:widowControl/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ind w:left="70"/>
        <w:jc w:val="center"/>
        <w:rPr>
          <w:rFonts w:ascii="Times New Roman" w:hAnsi="Times New Roman" w:cs="Times New Roman"/>
          <w:sz w:val="24"/>
          <w:szCs w:val="24"/>
        </w:rPr>
      </w:pPr>
      <w:r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</w:t>
      </w:r>
      <w:r w:rsidR="00B7531D"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Программа «</w:t>
      </w:r>
      <w:r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Комплексное развитие сельских территорий</w:t>
      </w:r>
      <w:r w:rsidR="00B7531D"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93D12" w:rsidRPr="0064155D" w:rsidRDefault="00193D12" w:rsidP="00193D12">
      <w:pPr>
        <w:pStyle w:val="ConsPlusCell"/>
        <w:widowControl/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ind w:left="70"/>
        <w:rPr>
          <w:rFonts w:ascii="Times New Roman" w:hAnsi="Times New Roman" w:cs="Times New Roman"/>
          <w:sz w:val="24"/>
          <w:szCs w:val="24"/>
        </w:rPr>
      </w:pPr>
    </w:p>
    <w:p w:rsidR="0044446B" w:rsidRPr="0064155D" w:rsidRDefault="0044446B" w:rsidP="0044446B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 отдел архитектуры-строительства и ЖКХ, отдел сельского хозяйства администрации </w:t>
      </w:r>
      <w:proofErr w:type="spellStart"/>
      <w:r w:rsidRPr="0064155D">
        <w:rPr>
          <w:color w:val="000000"/>
          <w:sz w:val="28"/>
          <w:szCs w:val="28"/>
        </w:rPr>
        <w:t>Троснянского</w:t>
      </w:r>
      <w:proofErr w:type="spellEnd"/>
      <w:r w:rsidRPr="0064155D">
        <w:rPr>
          <w:color w:val="000000"/>
          <w:sz w:val="28"/>
          <w:szCs w:val="28"/>
        </w:rPr>
        <w:t xml:space="preserve"> района.</w:t>
      </w:r>
    </w:p>
    <w:p w:rsidR="00193D12" w:rsidRPr="0064155D" w:rsidRDefault="0044446B" w:rsidP="0044446B">
      <w:pPr>
        <w:pStyle w:val="ConsPlusCell"/>
        <w:widowControl/>
        <w:tabs>
          <w:tab w:val="left" w:pos="975"/>
        </w:tabs>
        <w:ind w:left="70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4"/>
          <w:szCs w:val="24"/>
        </w:rPr>
        <w:tab/>
      </w:r>
      <w:r w:rsidRPr="0064155D">
        <w:rPr>
          <w:rFonts w:ascii="Times New Roman" w:hAnsi="Times New Roman" w:cs="Times New Roman"/>
          <w:sz w:val="28"/>
          <w:szCs w:val="28"/>
        </w:rPr>
        <w:t xml:space="preserve">Целью программы является сохранение доли сельского населения в общей численности населения муниципального района, достижение соотношения среднемесячных располагаемых ресурсов сельского </w:t>
      </w:r>
      <w:r w:rsidRPr="0064155D">
        <w:rPr>
          <w:rFonts w:ascii="Times New Roman" w:hAnsi="Times New Roman" w:cs="Times New Roman"/>
          <w:sz w:val="28"/>
          <w:szCs w:val="28"/>
        </w:rPr>
        <w:lastRenderedPageBreak/>
        <w:t>домохозяйств, повышение доли общей площади благоустроенных жилых помещений в сельских населенных пунктах.</w:t>
      </w:r>
    </w:p>
    <w:p w:rsidR="0044446B" w:rsidRPr="0064155D" w:rsidRDefault="0044446B" w:rsidP="004444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DF6EB5">
        <w:rPr>
          <w:color w:val="000000"/>
          <w:sz w:val="28"/>
          <w:szCs w:val="28"/>
        </w:rPr>
        <w:t>4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</w:t>
      </w:r>
      <w:r w:rsidR="00D13F63">
        <w:rPr>
          <w:color w:val="000000"/>
          <w:sz w:val="28"/>
          <w:szCs w:val="28"/>
        </w:rPr>
        <w:t xml:space="preserve"> в бюджете района</w:t>
      </w:r>
      <w:r w:rsidRPr="0064155D">
        <w:rPr>
          <w:color w:val="000000"/>
          <w:sz w:val="28"/>
          <w:szCs w:val="28"/>
        </w:rPr>
        <w:t xml:space="preserve"> </w:t>
      </w:r>
      <w:r w:rsidR="00D13F63">
        <w:rPr>
          <w:color w:val="000000"/>
          <w:sz w:val="28"/>
          <w:szCs w:val="28"/>
        </w:rPr>
        <w:t xml:space="preserve">было </w:t>
      </w:r>
      <w:r w:rsidRPr="0064155D">
        <w:rPr>
          <w:color w:val="000000"/>
          <w:sz w:val="28"/>
          <w:szCs w:val="28"/>
        </w:rPr>
        <w:t xml:space="preserve">запланировано </w:t>
      </w:r>
      <w:r w:rsidR="00D13F63">
        <w:rPr>
          <w:color w:val="000000"/>
          <w:sz w:val="28"/>
          <w:szCs w:val="28"/>
        </w:rPr>
        <w:t>20812,9</w:t>
      </w:r>
      <w:r w:rsidR="00442852"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тыс. руб., из них:</w:t>
      </w:r>
    </w:p>
    <w:p w:rsidR="0044446B" w:rsidRDefault="0044446B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840E09" w:rsidRPr="0064155D">
        <w:rPr>
          <w:color w:val="000000"/>
          <w:sz w:val="28"/>
          <w:szCs w:val="28"/>
        </w:rPr>
        <w:t>-</w:t>
      </w:r>
      <w:r w:rsidR="00D13F63">
        <w:rPr>
          <w:color w:val="000000"/>
          <w:sz w:val="28"/>
          <w:szCs w:val="28"/>
        </w:rPr>
        <w:t>3468,9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442852" w:rsidRDefault="00442852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-средства областного бюджета-</w:t>
      </w:r>
      <w:r w:rsidR="00D13F63">
        <w:rPr>
          <w:color w:val="000000"/>
          <w:sz w:val="28"/>
          <w:szCs w:val="28"/>
        </w:rPr>
        <w:t>1561,0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42852" w:rsidRPr="0064155D" w:rsidRDefault="00442852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-средства федерального бюджета-</w:t>
      </w:r>
      <w:r w:rsidR="00D13F63">
        <w:rPr>
          <w:color w:val="000000"/>
          <w:sz w:val="28"/>
          <w:szCs w:val="28"/>
        </w:rPr>
        <w:t>15783,0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4446B" w:rsidRDefault="0044446B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Фактическое финансирование программы составляет – </w:t>
      </w:r>
      <w:r w:rsidR="00D13F63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442852">
        <w:rPr>
          <w:color w:val="000000"/>
          <w:sz w:val="28"/>
          <w:szCs w:val="28"/>
        </w:rPr>
        <w:t>0</w:t>
      </w:r>
      <w:r w:rsidR="00840E09" w:rsidRPr="0064155D">
        <w:rPr>
          <w:color w:val="000000"/>
          <w:sz w:val="28"/>
          <w:szCs w:val="28"/>
        </w:rPr>
        <w:t>% от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D13F63" w:rsidRPr="0064155D" w:rsidRDefault="00D13F63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Финансирование данной программы в 2024 году не осуществлялось в связи с тем, что работы по строительству водопровода были выполнены не в полном объеме, соответственно финансирование не осуществлялось в 2024 г., а перенесено на 2025 год.</w:t>
      </w:r>
    </w:p>
    <w:p w:rsidR="00ED0A1A" w:rsidRPr="0064155D" w:rsidRDefault="00ED0A1A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1EE5" w:rsidRPr="0064155D" w:rsidRDefault="00451EE5" w:rsidP="00451EE5">
      <w:pPr>
        <w:autoSpaceDE w:val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F711D" w:rsidRPr="0064155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EE5" w:rsidRPr="0064155D">
        <w:rPr>
          <w:sz w:val="28"/>
          <w:szCs w:val="28"/>
        </w:rPr>
        <w:t>.</w:t>
      </w:r>
      <w:r w:rsidR="00EF711D" w:rsidRPr="0064155D">
        <w:rPr>
          <w:sz w:val="28"/>
          <w:szCs w:val="28"/>
        </w:rPr>
        <w:t xml:space="preserve"> Доля сельских населенных пунктов, имеющих доступ к информационно-телекоммуникационной сети Интернет- </w:t>
      </w:r>
      <w:r>
        <w:rPr>
          <w:sz w:val="28"/>
          <w:szCs w:val="28"/>
        </w:rPr>
        <w:t>8</w:t>
      </w:r>
      <w:r w:rsidR="00D13F63">
        <w:rPr>
          <w:sz w:val="28"/>
          <w:szCs w:val="28"/>
        </w:rPr>
        <w:t>6</w:t>
      </w:r>
      <w:r w:rsidR="00EF711D" w:rsidRPr="0064155D">
        <w:rPr>
          <w:sz w:val="28"/>
          <w:szCs w:val="28"/>
        </w:rPr>
        <w:t xml:space="preserve"> %., результат -</w:t>
      </w:r>
      <w:r w:rsidR="00E93883" w:rsidRPr="0064155D">
        <w:rPr>
          <w:sz w:val="28"/>
          <w:szCs w:val="28"/>
        </w:rPr>
        <w:t xml:space="preserve"> 8</w:t>
      </w:r>
      <w:r w:rsidR="00D13F63">
        <w:rPr>
          <w:sz w:val="28"/>
          <w:szCs w:val="28"/>
        </w:rPr>
        <w:t>6</w:t>
      </w:r>
      <w:r w:rsidR="00EF711D" w:rsidRPr="0064155D">
        <w:rPr>
          <w:sz w:val="28"/>
          <w:szCs w:val="28"/>
        </w:rPr>
        <w:t xml:space="preserve"> %, СДП</w:t>
      </w:r>
      <w:r w:rsidR="004035C6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=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EF711D" w:rsidRPr="0064155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11D" w:rsidRPr="0064155D">
        <w:rPr>
          <w:sz w:val="28"/>
          <w:szCs w:val="28"/>
        </w:rPr>
        <w:t>.Средний радиус доступности сельскому населению фельдшерско-акушерских пунктов-7 км, рез</w:t>
      </w:r>
      <w:r w:rsidR="00FD0855" w:rsidRPr="0064155D">
        <w:rPr>
          <w:sz w:val="28"/>
          <w:szCs w:val="28"/>
        </w:rPr>
        <w:t>ультат – 7</w:t>
      </w:r>
      <w:r w:rsidR="00E93883" w:rsidRPr="0064155D">
        <w:rPr>
          <w:sz w:val="28"/>
          <w:szCs w:val="28"/>
        </w:rPr>
        <w:t xml:space="preserve"> км, СДП</w:t>
      </w:r>
      <w:r w:rsidR="004035C6">
        <w:rPr>
          <w:sz w:val="28"/>
          <w:szCs w:val="28"/>
        </w:rPr>
        <w:t>2</w:t>
      </w:r>
      <w:r w:rsidR="00EF711D" w:rsidRPr="0064155D">
        <w:rPr>
          <w:sz w:val="28"/>
          <w:szCs w:val="28"/>
        </w:rPr>
        <w:t>=</w:t>
      </w:r>
      <w:r w:rsidR="00FD0855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EF711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11D" w:rsidRPr="0064155D">
        <w:rPr>
          <w:sz w:val="28"/>
          <w:szCs w:val="28"/>
        </w:rPr>
        <w:t>. Уровень обеспеченности сельского населения питьевой водой-75 %, результат –</w:t>
      </w:r>
      <w:r w:rsidR="00FD0855" w:rsidRPr="0064155D">
        <w:rPr>
          <w:sz w:val="28"/>
          <w:szCs w:val="28"/>
        </w:rPr>
        <w:t xml:space="preserve"> </w:t>
      </w:r>
      <w:r w:rsidR="00E93883" w:rsidRPr="0064155D">
        <w:rPr>
          <w:sz w:val="28"/>
          <w:szCs w:val="28"/>
        </w:rPr>
        <w:t>75</w:t>
      </w:r>
      <w:r w:rsidR="00EF711D" w:rsidRPr="0064155D">
        <w:rPr>
          <w:sz w:val="28"/>
          <w:szCs w:val="28"/>
        </w:rPr>
        <w:t xml:space="preserve"> %, СДП</w:t>
      </w:r>
      <w:r w:rsidR="004035C6">
        <w:rPr>
          <w:sz w:val="28"/>
          <w:szCs w:val="28"/>
        </w:rPr>
        <w:t>3</w:t>
      </w:r>
      <w:r w:rsidR="00EF711D" w:rsidRPr="0064155D">
        <w:rPr>
          <w:sz w:val="28"/>
          <w:szCs w:val="28"/>
        </w:rPr>
        <w:t>=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D13F63" w:rsidRPr="0064155D" w:rsidRDefault="00D13F63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4.Ввод в действие локальных водопроводов </w:t>
      </w:r>
      <w:r w:rsidRPr="0064155D">
        <w:rPr>
          <w:sz w:val="28"/>
          <w:szCs w:val="28"/>
        </w:rPr>
        <w:t>-</w:t>
      </w:r>
      <w:r w:rsidR="004035C6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  <w:r w:rsidRPr="0064155D">
        <w:rPr>
          <w:sz w:val="28"/>
          <w:szCs w:val="28"/>
        </w:rPr>
        <w:t xml:space="preserve">, результат – </w:t>
      </w:r>
      <w:r>
        <w:rPr>
          <w:sz w:val="28"/>
          <w:szCs w:val="28"/>
        </w:rPr>
        <w:t>0 ед.</w:t>
      </w:r>
      <w:r w:rsidRPr="0064155D">
        <w:rPr>
          <w:sz w:val="28"/>
          <w:szCs w:val="28"/>
        </w:rPr>
        <w:t>, СДП</w:t>
      </w:r>
      <w:r w:rsidR="004035C6">
        <w:rPr>
          <w:sz w:val="28"/>
          <w:szCs w:val="28"/>
        </w:rPr>
        <w:t>4</w:t>
      </w:r>
      <w:r w:rsidRPr="0064155D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64155D">
        <w:rPr>
          <w:sz w:val="28"/>
          <w:szCs w:val="28"/>
        </w:rPr>
        <w:t>.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F711D" w:rsidRPr="0064155D" w:rsidRDefault="00570F21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EF711D" w:rsidRPr="0064155D">
        <w:rPr>
          <w:sz w:val="28"/>
          <w:szCs w:val="28"/>
        </w:rPr>
        <w:t>(</w:t>
      </w:r>
      <w:r w:rsidR="007A6F60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+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+1</w:t>
      </w:r>
      <w:r w:rsidR="00D13F63">
        <w:rPr>
          <w:sz w:val="28"/>
          <w:szCs w:val="28"/>
        </w:rPr>
        <w:t>+</w:t>
      </w:r>
      <w:r w:rsidR="004035C6">
        <w:rPr>
          <w:sz w:val="28"/>
          <w:szCs w:val="28"/>
        </w:rPr>
        <w:t>0</w:t>
      </w:r>
      <w:r w:rsidR="00EF711D" w:rsidRPr="0064155D">
        <w:rPr>
          <w:sz w:val="28"/>
          <w:szCs w:val="28"/>
        </w:rPr>
        <w:t>)/</w:t>
      </w:r>
      <w:r w:rsidR="00D13F63">
        <w:rPr>
          <w:sz w:val="28"/>
          <w:szCs w:val="28"/>
        </w:rPr>
        <w:t>4</w:t>
      </w:r>
      <w:r w:rsidR="00EF711D" w:rsidRPr="0064155D">
        <w:rPr>
          <w:sz w:val="28"/>
          <w:szCs w:val="28"/>
        </w:rPr>
        <w:t>=</w:t>
      </w:r>
      <w:r w:rsidR="00D13F63">
        <w:rPr>
          <w:sz w:val="28"/>
          <w:szCs w:val="28"/>
        </w:rPr>
        <w:t>0,75</w:t>
      </w:r>
      <w:r w:rsidR="007A6F60">
        <w:rPr>
          <w:sz w:val="28"/>
          <w:szCs w:val="28"/>
        </w:rPr>
        <w:t>.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F711D" w:rsidRPr="0064155D" w:rsidRDefault="00D13F63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92B95">
        <w:rPr>
          <w:sz w:val="28"/>
          <w:szCs w:val="28"/>
        </w:rPr>
        <w:t>0</w:t>
      </w:r>
      <w:r w:rsidR="00EF711D" w:rsidRPr="0064155D">
        <w:rPr>
          <w:sz w:val="28"/>
          <w:szCs w:val="28"/>
        </w:rPr>
        <w:t>/</w:t>
      </w:r>
      <w:r w:rsidR="00C92B95">
        <w:rPr>
          <w:sz w:val="28"/>
          <w:szCs w:val="28"/>
        </w:rPr>
        <w:t>20812,9</w:t>
      </w:r>
      <w:r>
        <w:rPr>
          <w:sz w:val="28"/>
          <w:szCs w:val="28"/>
        </w:rPr>
        <w:t>) =0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7A6F60" w:rsidRDefault="00EF711D" w:rsidP="007A6F60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E93883" w:rsidRPr="0064155D">
        <w:rPr>
          <w:sz w:val="28"/>
          <w:szCs w:val="28"/>
        </w:rPr>
        <w:t>1</w:t>
      </w:r>
      <w:r w:rsidR="00FD0855" w:rsidRPr="0064155D">
        <w:rPr>
          <w:sz w:val="28"/>
          <w:szCs w:val="28"/>
        </w:rPr>
        <w:t>*</w:t>
      </w:r>
      <w:r w:rsidR="00D13F63">
        <w:rPr>
          <w:sz w:val="28"/>
          <w:szCs w:val="28"/>
        </w:rPr>
        <w:t>0</w:t>
      </w:r>
      <w:r w:rsidR="00E93883" w:rsidRPr="0064155D">
        <w:rPr>
          <w:sz w:val="28"/>
          <w:szCs w:val="28"/>
        </w:rPr>
        <w:t>) =</w:t>
      </w:r>
      <w:r w:rsidR="00D13F63">
        <w:rPr>
          <w:sz w:val="28"/>
          <w:szCs w:val="28"/>
        </w:rPr>
        <w:t>0</w:t>
      </w:r>
    </w:p>
    <w:p w:rsidR="00EF711D" w:rsidRPr="0064155D" w:rsidRDefault="00EF711D" w:rsidP="007A6F60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D13F63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</w:t>
      </w:r>
      <w:r w:rsidR="00FD0855" w:rsidRPr="0064155D">
        <w:rPr>
          <w:color w:val="000000" w:themeColor="text1"/>
          <w:sz w:val="28"/>
          <w:szCs w:val="28"/>
        </w:rPr>
        <w:t xml:space="preserve">уровень эффективности </w:t>
      </w:r>
      <w:r w:rsidRPr="0064155D">
        <w:rPr>
          <w:color w:val="000000" w:themeColor="text1"/>
          <w:sz w:val="28"/>
          <w:szCs w:val="28"/>
        </w:rPr>
        <w:t>программ</w:t>
      </w:r>
      <w:r w:rsidR="00FD0855" w:rsidRPr="0064155D">
        <w:rPr>
          <w:color w:val="000000" w:themeColor="text1"/>
          <w:sz w:val="28"/>
          <w:szCs w:val="28"/>
        </w:rPr>
        <w:t>ы</w:t>
      </w:r>
      <w:r w:rsidRPr="0064155D">
        <w:rPr>
          <w:color w:val="000000" w:themeColor="text1"/>
          <w:sz w:val="28"/>
          <w:szCs w:val="28"/>
        </w:rPr>
        <w:t xml:space="preserve"> является </w:t>
      </w:r>
      <w:r w:rsidR="00D13F63">
        <w:rPr>
          <w:color w:val="000000" w:themeColor="text1"/>
          <w:sz w:val="28"/>
          <w:szCs w:val="28"/>
        </w:rPr>
        <w:t>не</w:t>
      </w:r>
      <w:r w:rsidR="00373ED6" w:rsidRPr="0064155D">
        <w:rPr>
          <w:color w:val="000000" w:themeColor="text1"/>
          <w:sz w:val="28"/>
          <w:szCs w:val="28"/>
        </w:rPr>
        <w:t xml:space="preserve"> эффективной.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451EE5" w:rsidRPr="0064155D" w:rsidRDefault="00B7531D" w:rsidP="00E93883">
      <w:pPr>
        <w:spacing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64155D">
        <w:rPr>
          <w:b/>
          <w:bCs/>
          <w:color w:val="000000"/>
          <w:sz w:val="28"/>
          <w:szCs w:val="28"/>
          <w:lang w:eastAsia="ru-RU"/>
        </w:rPr>
        <w:t>1.</w:t>
      </w:r>
      <w:r w:rsidR="00E93883" w:rsidRPr="0064155D">
        <w:rPr>
          <w:b/>
          <w:bCs/>
          <w:color w:val="000000"/>
          <w:sz w:val="28"/>
          <w:szCs w:val="28"/>
          <w:lang w:eastAsia="ru-RU"/>
        </w:rPr>
        <w:t>3. Программа</w:t>
      </w:r>
      <w:r w:rsidRPr="0064155D">
        <w:rPr>
          <w:b/>
          <w:bCs/>
          <w:color w:val="000000"/>
          <w:sz w:val="28"/>
          <w:szCs w:val="28"/>
          <w:lang w:eastAsia="ru-RU"/>
        </w:rPr>
        <w:t xml:space="preserve"> «Содержание и ремонт автомобильных дорог общего пользования местного значения и формирование законопослушного </w:t>
      </w:r>
      <w:r w:rsidRPr="0064155D">
        <w:rPr>
          <w:b/>
          <w:bCs/>
          <w:color w:val="000000"/>
          <w:sz w:val="28"/>
          <w:szCs w:val="28"/>
          <w:lang w:eastAsia="ru-RU"/>
        </w:rPr>
        <w:lastRenderedPageBreak/>
        <w:t xml:space="preserve">поведения участников дорожного движения в </w:t>
      </w:r>
      <w:proofErr w:type="spellStart"/>
      <w:r w:rsidRPr="0064155D">
        <w:rPr>
          <w:b/>
          <w:bCs/>
          <w:color w:val="000000"/>
          <w:sz w:val="28"/>
          <w:szCs w:val="28"/>
          <w:lang w:eastAsia="ru-RU"/>
        </w:rPr>
        <w:t>Троснянском</w:t>
      </w:r>
      <w:proofErr w:type="spellEnd"/>
      <w:r w:rsidRPr="0064155D">
        <w:rPr>
          <w:b/>
          <w:bCs/>
          <w:color w:val="000000"/>
          <w:sz w:val="28"/>
          <w:szCs w:val="28"/>
          <w:lang w:eastAsia="ru-RU"/>
        </w:rPr>
        <w:t xml:space="preserve"> районе на период 2020-2024 годы»</w:t>
      </w:r>
    </w:p>
    <w:p w:rsidR="00B7531D" w:rsidRPr="0064155D" w:rsidRDefault="00B7531D" w:rsidP="00B7531D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 отдел архитектуры, строительства и ЖКХ</w:t>
      </w:r>
      <w:r w:rsidR="00550F3F" w:rsidRPr="0064155D">
        <w:rPr>
          <w:color w:val="000000"/>
          <w:sz w:val="28"/>
          <w:szCs w:val="28"/>
        </w:rPr>
        <w:t xml:space="preserve"> администрации </w:t>
      </w:r>
      <w:proofErr w:type="spellStart"/>
      <w:r w:rsidR="00550F3F" w:rsidRPr="0064155D">
        <w:rPr>
          <w:color w:val="000000"/>
          <w:sz w:val="28"/>
          <w:szCs w:val="28"/>
        </w:rPr>
        <w:t>Троснянского</w:t>
      </w:r>
      <w:proofErr w:type="spellEnd"/>
      <w:r w:rsidR="00550F3F" w:rsidRPr="0064155D">
        <w:rPr>
          <w:color w:val="000000"/>
          <w:sz w:val="28"/>
          <w:szCs w:val="28"/>
        </w:rPr>
        <w:t xml:space="preserve"> района</w:t>
      </w:r>
      <w:r w:rsidRPr="0064155D">
        <w:rPr>
          <w:color w:val="000000"/>
          <w:sz w:val="28"/>
          <w:szCs w:val="28"/>
        </w:rPr>
        <w:t>.</w:t>
      </w:r>
    </w:p>
    <w:p w:rsidR="00B7531D" w:rsidRPr="0064155D" w:rsidRDefault="00B7531D" w:rsidP="00B7531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155D">
        <w:t xml:space="preserve"> 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Цели программы: повышение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</w:t>
      </w:r>
      <w:proofErr w:type="spellStart"/>
      <w:r w:rsidRPr="0064155D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и улучшения жизни населения, профилактика и предупреждение дорожно-транспортных происшествий на автодорогах общего пользования местного значения </w:t>
      </w:r>
      <w:proofErr w:type="spellStart"/>
      <w:r w:rsidRPr="0064155D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района,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профилактики детского дорожно- транспортного травматизма.</w:t>
      </w:r>
    </w:p>
    <w:p w:rsidR="00B7531D" w:rsidRPr="0064155D" w:rsidRDefault="00B7531D" w:rsidP="00B7531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4035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4035C6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района </w:t>
      </w:r>
      <w:r w:rsidR="00732658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4035C6">
        <w:rPr>
          <w:rFonts w:ascii="Times New Roman" w:hAnsi="Times New Roman" w:cs="Times New Roman"/>
          <w:color w:val="000000"/>
          <w:sz w:val="28"/>
          <w:szCs w:val="28"/>
        </w:rPr>
        <w:t>23897</w:t>
      </w:r>
      <w:r w:rsidR="00732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тыс. руб., из них: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</w:t>
      </w:r>
      <w:r w:rsidR="003A07A7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732658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4035C6">
        <w:rPr>
          <w:color w:val="000000"/>
          <w:sz w:val="28"/>
          <w:szCs w:val="28"/>
        </w:rPr>
        <w:t>12827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732658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732658">
        <w:rPr>
          <w:color w:val="000000"/>
          <w:sz w:val="28"/>
          <w:szCs w:val="28"/>
        </w:rPr>
        <w:t>1</w:t>
      </w:r>
      <w:r w:rsidR="004035C6">
        <w:rPr>
          <w:color w:val="000000"/>
          <w:sz w:val="28"/>
          <w:szCs w:val="28"/>
        </w:rPr>
        <w:t>1070</w:t>
      </w:r>
      <w:r w:rsidR="00732658"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тыс. руб.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 Фактическое финансирование программы составило – </w:t>
      </w:r>
      <w:r w:rsidR="004035C6">
        <w:rPr>
          <w:color w:val="000000" w:themeColor="text1"/>
          <w:sz w:val="28"/>
          <w:szCs w:val="28"/>
        </w:rPr>
        <w:t>20364,9</w:t>
      </w:r>
      <w:r w:rsidRPr="0064155D">
        <w:rPr>
          <w:color w:val="000000" w:themeColor="text1"/>
          <w:sz w:val="28"/>
          <w:szCs w:val="28"/>
        </w:rPr>
        <w:t xml:space="preserve"> тыс. руб., или </w:t>
      </w:r>
      <w:r w:rsidR="004035C6">
        <w:rPr>
          <w:color w:val="000000" w:themeColor="text1"/>
          <w:sz w:val="28"/>
          <w:szCs w:val="28"/>
        </w:rPr>
        <w:t>85,2</w:t>
      </w:r>
      <w:r w:rsidR="003A07A7" w:rsidRPr="0064155D">
        <w:rPr>
          <w:color w:val="000000" w:themeColor="text1"/>
          <w:sz w:val="28"/>
          <w:szCs w:val="28"/>
        </w:rPr>
        <w:t>%</w:t>
      </w:r>
      <w:r w:rsidR="006A6C5B" w:rsidRPr="0064155D">
        <w:rPr>
          <w:color w:val="000000" w:themeColor="text1"/>
          <w:sz w:val="28"/>
          <w:szCs w:val="28"/>
        </w:rPr>
        <w:t xml:space="preserve"> </w:t>
      </w:r>
      <w:r w:rsidR="003A07A7" w:rsidRPr="0064155D">
        <w:rPr>
          <w:color w:val="000000" w:themeColor="text1"/>
          <w:sz w:val="28"/>
          <w:szCs w:val="28"/>
        </w:rPr>
        <w:t>запланированного</w:t>
      </w:r>
      <w:r w:rsidRPr="0064155D">
        <w:rPr>
          <w:color w:val="000000" w:themeColor="text1"/>
          <w:sz w:val="28"/>
          <w:szCs w:val="28"/>
        </w:rPr>
        <w:t xml:space="preserve"> объема. </w:t>
      </w:r>
    </w:p>
    <w:p w:rsidR="00550F3F" w:rsidRPr="0064155D" w:rsidRDefault="00550F3F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7531D" w:rsidRPr="0064155D" w:rsidRDefault="00B7531D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A4474" w:rsidRDefault="00BA4474" w:rsidP="00BA44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BA4474">
        <w:rPr>
          <w:color w:val="000000" w:themeColor="text1"/>
          <w:sz w:val="28"/>
          <w:szCs w:val="28"/>
        </w:rPr>
        <w:t xml:space="preserve"> </w:t>
      </w:r>
      <w:r w:rsidRPr="0064155D">
        <w:rPr>
          <w:color w:val="000000" w:themeColor="text1"/>
          <w:sz w:val="28"/>
          <w:szCs w:val="28"/>
        </w:rPr>
        <w:t>Содержание автомобильных дорог общего пользования местного значения</w:t>
      </w:r>
      <w:r>
        <w:rPr>
          <w:color w:val="000000" w:themeColor="text1"/>
          <w:sz w:val="28"/>
          <w:szCs w:val="28"/>
        </w:rPr>
        <w:t xml:space="preserve">- 397,2 км., результат-397,2 км. </w:t>
      </w:r>
      <w:r w:rsidRPr="0064155D">
        <w:rPr>
          <w:color w:val="000000" w:themeColor="text1"/>
          <w:sz w:val="28"/>
          <w:szCs w:val="28"/>
        </w:rPr>
        <w:t>СДП</w:t>
      </w:r>
      <w:r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=1.</w:t>
      </w:r>
    </w:p>
    <w:p w:rsidR="00BA4474" w:rsidRPr="0064155D" w:rsidRDefault="00BA4474" w:rsidP="00BA44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Ремонт автомобильных дорог общего пользования </w:t>
      </w:r>
      <w:r w:rsidRPr="0064155D">
        <w:rPr>
          <w:color w:val="000000" w:themeColor="text1"/>
          <w:sz w:val="28"/>
          <w:szCs w:val="28"/>
        </w:rPr>
        <w:t>местного значения –</w:t>
      </w:r>
      <w:r w:rsidR="004035C6">
        <w:rPr>
          <w:color w:val="000000" w:themeColor="text1"/>
          <w:sz w:val="28"/>
          <w:szCs w:val="28"/>
        </w:rPr>
        <w:t>3,07</w:t>
      </w:r>
      <w:r w:rsidRPr="0064155D">
        <w:rPr>
          <w:color w:val="000000" w:themeColor="text1"/>
          <w:sz w:val="28"/>
          <w:szCs w:val="28"/>
        </w:rPr>
        <w:t xml:space="preserve"> км., результат </w:t>
      </w:r>
      <w:r>
        <w:rPr>
          <w:color w:val="000000" w:themeColor="text1"/>
          <w:sz w:val="28"/>
          <w:szCs w:val="28"/>
        </w:rPr>
        <w:t>–</w:t>
      </w:r>
      <w:r w:rsidRPr="0064155D">
        <w:rPr>
          <w:color w:val="000000" w:themeColor="text1"/>
          <w:sz w:val="28"/>
          <w:szCs w:val="28"/>
        </w:rPr>
        <w:t xml:space="preserve"> </w:t>
      </w:r>
      <w:r w:rsidR="004035C6">
        <w:rPr>
          <w:color w:val="000000" w:themeColor="text1"/>
          <w:sz w:val="28"/>
          <w:szCs w:val="28"/>
        </w:rPr>
        <w:t>3,07</w:t>
      </w:r>
      <w:r w:rsidRPr="0064155D">
        <w:rPr>
          <w:color w:val="000000" w:themeColor="text1"/>
          <w:sz w:val="28"/>
          <w:szCs w:val="28"/>
        </w:rPr>
        <w:t xml:space="preserve"> км, СДП</w:t>
      </w:r>
      <w:r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>=1.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F94E04" w:rsidRPr="0064155D" w:rsidRDefault="0079446B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A4474">
        <w:rPr>
          <w:sz w:val="28"/>
          <w:szCs w:val="28"/>
        </w:rPr>
        <w:t>(1</w:t>
      </w:r>
      <w:r w:rsidR="00BA4474" w:rsidRPr="0064155D">
        <w:rPr>
          <w:sz w:val="28"/>
          <w:szCs w:val="28"/>
        </w:rPr>
        <w:t>+1)/</w:t>
      </w:r>
      <w:r w:rsidR="00BA4474">
        <w:rPr>
          <w:sz w:val="28"/>
          <w:szCs w:val="28"/>
        </w:rPr>
        <w:t>2</w:t>
      </w:r>
      <w:r w:rsidR="00BA4474" w:rsidRPr="0064155D">
        <w:rPr>
          <w:sz w:val="28"/>
          <w:szCs w:val="28"/>
        </w:rPr>
        <w:t>=</w:t>
      </w:r>
      <w:r w:rsidR="00BA4474">
        <w:rPr>
          <w:sz w:val="28"/>
          <w:szCs w:val="28"/>
        </w:rPr>
        <w:t>1.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C92B95">
        <w:rPr>
          <w:color w:val="000000" w:themeColor="text1"/>
          <w:sz w:val="28"/>
          <w:szCs w:val="28"/>
        </w:rPr>
        <w:t>20364,9</w:t>
      </w:r>
      <w:r w:rsidR="00110FB8">
        <w:rPr>
          <w:color w:val="000000" w:themeColor="text1"/>
          <w:sz w:val="28"/>
          <w:szCs w:val="28"/>
        </w:rPr>
        <w:t>/</w:t>
      </w:r>
      <w:r w:rsidR="00C92B95">
        <w:rPr>
          <w:color w:val="000000" w:themeColor="text1"/>
          <w:sz w:val="28"/>
          <w:szCs w:val="28"/>
        </w:rPr>
        <w:t>23897</w:t>
      </w:r>
      <w:r w:rsidR="00ED0A1A" w:rsidRPr="0064155D">
        <w:rPr>
          <w:color w:val="000000" w:themeColor="text1"/>
          <w:sz w:val="28"/>
          <w:szCs w:val="28"/>
        </w:rPr>
        <w:t>) =</w:t>
      </w:r>
      <w:r w:rsidR="004035C6">
        <w:rPr>
          <w:color w:val="000000" w:themeColor="text1"/>
          <w:sz w:val="28"/>
          <w:szCs w:val="28"/>
        </w:rPr>
        <w:t>0,85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(1*</w:t>
      </w:r>
      <w:r w:rsidR="00BA4474">
        <w:rPr>
          <w:color w:val="000000" w:themeColor="text1"/>
          <w:sz w:val="28"/>
          <w:szCs w:val="28"/>
        </w:rPr>
        <w:t>0,8</w:t>
      </w:r>
      <w:r w:rsidR="00075D58">
        <w:rPr>
          <w:color w:val="000000" w:themeColor="text1"/>
          <w:sz w:val="28"/>
          <w:szCs w:val="28"/>
        </w:rPr>
        <w:t>5</w:t>
      </w:r>
      <w:r w:rsidR="00ED0A1A" w:rsidRPr="0064155D">
        <w:rPr>
          <w:color w:val="000000" w:themeColor="text1"/>
          <w:sz w:val="28"/>
          <w:szCs w:val="28"/>
        </w:rPr>
        <w:t>) =</w:t>
      </w:r>
      <w:r w:rsidR="00075D58">
        <w:rPr>
          <w:color w:val="000000" w:themeColor="text1"/>
          <w:sz w:val="28"/>
          <w:szCs w:val="28"/>
        </w:rPr>
        <w:t>0,85</w:t>
      </w:r>
    </w:p>
    <w:p w:rsidR="00F94E04" w:rsidRPr="0064155D" w:rsidRDefault="00F94E04" w:rsidP="00A92446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BA4474">
        <w:rPr>
          <w:color w:val="000000" w:themeColor="text1"/>
          <w:sz w:val="28"/>
          <w:szCs w:val="28"/>
        </w:rPr>
        <w:t>0,8</w:t>
      </w:r>
      <w:r w:rsidR="00075D58">
        <w:rPr>
          <w:color w:val="000000" w:themeColor="text1"/>
          <w:sz w:val="28"/>
          <w:szCs w:val="28"/>
        </w:rPr>
        <w:t>5</w:t>
      </w:r>
      <w:r w:rsidRPr="0064155D">
        <w:rPr>
          <w:color w:val="000000" w:themeColor="text1"/>
          <w:sz w:val="28"/>
          <w:szCs w:val="28"/>
        </w:rPr>
        <w:t>) программа является эффективной.</w:t>
      </w:r>
    </w:p>
    <w:p w:rsidR="008C4973" w:rsidRPr="0064155D" w:rsidRDefault="008C4973" w:rsidP="00B62F55">
      <w:pPr>
        <w:rPr>
          <w:sz w:val="28"/>
          <w:szCs w:val="28"/>
        </w:rPr>
      </w:pPr>
    </w:p>
    <w:p w:rsidR="00B7531D" w:rsidRPr="0064155D" w:rsidRDefault="00E35EA7" w:rsidP="00451EE5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lastRenderedPageBreak/>
        <w:t>1.</w:t>
      </w:r>
      <w:r w:rsidR="00C966B8">
        <w:rPr>
          <w:b/>
          <w:color w:val="000000" w:themeColor="text1"/>
          <w:sz w:val="28"/>
          <w:szCs w:val="28"/>
        </w:rPr>
        <w:t>4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Программа «Устройство 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контейнерных площадок, ремонт старых и покупка новых контейнеров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64155D">
        <w:rPr>
          <w:b/>
          <w:bCs/>
          <w:color w:val="000000" w:themeColor="text1"/>
          <w:sz w:val="28"/>
          <w:szCs w:val="28"/>
          <w:lang w:eastAsia="ru-RU"/>
        </w:rPr>
        <w:t>Троснянского</w:t>
      </w:r>
      <w:proofErr w:type="spellEnd"/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района Орловской области 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в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22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>-202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4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ах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:rsidR="00BE61ED" w:rsidRPr="0064155D" w:rsidRDefault="00341C43" w:rsidP="00341C4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программы является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по управлению муниципальным имуществом администрации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</w:t>
      </w:r>
      <w:r w:rsidR="001726EC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соисполнителем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отдел архитектуры, строительства и ЖКХ администрации </w:t>
      </w:r>
      <w:proofErr w:type="spellStart"/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341C43" w:rsidRPr="0064155D" w:rsidRDefault="00BE61ED" w:rsidP="001726EC">
      <w:pPr>
        <w:widowControl w:val="0"/>
        <w:jc w:val="both"/>
        <w:rPr>
          <w:color w:val="000000" w:themeColor="text1"/>
        </w:rPr>
      </w:pPr>
      <w:r w:rsidRPr="0064155D">
        <w:t xml:space="preserve"> </w:t>
      </w:r>
      <w:r w:rsidRPr="0064155D">
        <w:rPr>
          <w:szCs w:val="24"/>
        </w:rPr>
        <w:t xml:space="preserve">             </w:t>
      </w:r>
      <w:r w:rsidRPr="0064155D">
        <w:rPr>
          <w:sz w:val="28"/>
          <w:szCs w:val="28"/>
        </w:rPr>
        <w:t xml:space="preserve">Цели программы: </w:t>
      </w:r>
      <w:r w:rsidR="001726EC" w:rsidRPr="0064155D">
        <w:rPr>
          <w:sz w:val="28"/>
          <w:szCs w:val="28"/>
        </w:rPr>
        <w:t xml:space="preserve">формирование системы санкционированных мест сбора твердых коммунальных отходов на территории </w:t>
      </w:r>
      <w:proofErr w:type="spellStart"/>
      <w:r w:rsidR="001726EC" w:rsidRPr="0064155D">
        <w:rPr>
          <w:sz w:val="28"/>
          <w:szCs w:val="28"/>
        </w:rPr>
        <w:t>Троснянского</w:t>
      </w:r>
      <w:proofErr w:type="spellEnd"/>
      <w:r w:rsidR="001726EC" w:rsidRPr="0064155D">
        <w:rPr>
          <w:sz w:val="28"/>
          <w:szCs w:val="28"/>
        </w:rPr>
        <w:t xml:space="preserve"> района, создание для жителей благоприятных санитарно-экологических условий.</w:t>
      </w:r>
    </w:p>
    <w:p w:rsidR="00BE61ED" w:rsidRPr="0064155D" w:rsidRDefault="00BE61ED" w:rsidP="00341C4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2829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282974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района </w:t>
      </w:r>
      <w:r w:rsidR="00E93BBF" w:rsidRPr="0064155D">
        <w:rPr>
          <w:rFonts w:ascii="Times New Roman" w:hAnsi="Times New Roman" w:cs="Times New Roman"/>
          <w:color w:val="000000"/>
          <w:sz w:val="28"/>
          <w:szCs w:val="28"/>
        </w:rPr>
        <w:t>запланировано 500</w:t>
      </w:r>
      <w:r w:rsidR="00BF6274" w:rsidRPr="006415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0 тыс. руб., из них: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</w:t>
      </w:r>
      <w:r w:rsidR="00BF6274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1726EC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1726EC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1726EC" w:rsidRPr="0064155D">
        <w:rPr>
          <w:color w:val="000000"/>
          <w:sz w:val="28"/>
          <w:szCs w:val="28"/>
        </w:rPr>
        <w:t>– 500,0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BF6274" w:rsidRDefault="00BF6274" w:rsidP="00BF627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</w:t>
      </w:r>
      <w:r w:rsidR="001726EC" w:rsidRPr="0064155D">
        <w:rPr>
          <w:color w:val="000000"/>
          <w:sz w:val="28"/>
          <w:szCs w:val="28"/>
        </w:rPr>
        <w:t>за 202</w:t>
      </w:r>
      <w:r w:rsidR="00282974">
        <w:rPr>
          <w:color w:val="000000"/>
          <w:sz w:val="28"/>
          <w:szCs w:val="28"/>
        </w:rPr>
        <w:t>4</w:t>
      </w:r>
      <w:r w:rsidR="001726EC" w:rsidRPr="0064155D">
        <w:rPr>
          <w:color w:val="000000"/>
          <w:sz w:val="28"/>
          <w:szCs w:val="28"/>
        </w:rPr>
        <w:t xml:space="preserve"> год </w:t>
      </w:r>
      <w:r w:rsidRPr="0064155D">
        <w:rPr>
          <w:color w:val="000000"/>
          <w:sz w:val="28"/>
          <w:szCs w:val="28"/>
        </w:rPr>
        <w:t xml:space="preserve">составило – </w:t>
      </w:r>
      <w:r w:rsidR="001726EC" w:rsidRPr="0064155D">
        <w:rPr>
          <w:color w:val="000000"/>
          <w:sz w:val="28"/>
          <w:szCs w:val="28"/>
        </w:rPr>
        <w:t>4</w:t>
      </w:r>
      <w:r w:rsidR="00282974">
        <w:rPr>
          <w:color w:val="000000"/>
          <w:sz w:val="28"/>
          <w:szCs w:val="28"/>
        </w:rPr>
        <w:t>99,5</w:t>
      </w:r>
      <w:r w:rsidRPr="0064155D">
        <w:rPr>
          <w:color w:val="000000"/>
          <w:sz w:val="28"/>
          <w:szCs w:val="28"/>
        </w:rPr>
        <w:t xml:space="preserve"> тыс. руб., или 9</w:t>
      </w:r>
      <w:r w:rsidR="00282974">
        <w:rPr>
          <w:color w:val="000000"/>
          <w:sz w:val="28"/>
          <w:szCs w:val="28"/>
        </w:rPr>
        <w:t>9</w:t>
      </w:r>
      <w:r w:rsidR="00E93BBF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DE654D" w:rsidRPr="0064155D" w:rsidRDefault="00DE654D" w:rsidP="00BF6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6274" w:rsidRPr="0064155D" w:rsidRDefault="00BF6274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F6274" w:rsidRDefault="00BF6274" w:rsidP="00A92446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color w:val="000000"/>
          <w:sz w:val="28"/>
          <w:szCs w:val="28"/>
        </w:rPr>
        <w:t>1.</w:t>
      </w:r>
      <w:r w:rsidRPr="0064155D">
        <w:rPr>
          <w:sz w:val="28"/>
          <w:szCs w:val="28"/>
        </w:rPr>
        <w:t xml:space="preserve"> </w:t>
      </w:r>
      <w:r w:rsidR="00DE654D">
        <w:rPr>
          <w:sz w:val="28"/>
          <w:szCs w:val="28"/>
        </w:rPr>
        <w:t>Обустройство площадок для ТКО</w:t>
      </w:r>
      <w:r w:rsidRPr="0064155D">
        <w:rPr>
          <w:sz w:val="28"/>
          <w:szCs w:val="28"/>
        </w:rPr>
        <w:t xml:space="preserve"> - </w:t>
      </w:r>
      <w:r w:rsidR="00282974">
        <w:rPr>
          <w:sz w:val="28"/>
          <w:szCs w:val="28"/>
        </w:rPr>
        <w:t>20</w:t>
      </w:r>
      <w:r w:rsidRPr="0064155D">
        <w:rPr>
          <w:sz w:val="28"/>
          <w:szCs w:val="28"/>
        </w:rPr>
        <w:t xml:space="preserve"> шт., результат-</w:t>
      </w:r>
      <w:r w:rsidR="00DE654D">
        <w:rPr>
          <w:sz w:val="28"/>
          <w:szCs w:val="28"/>
        </w:rPr>
        <w:t>1</w:t>
      </w:r>
      <w:r w:rsidR="00282974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 шт., СДП1</w:t>
      </w:r>
      <w:r w:rsidR="00282974">
        <w:rPr>
          <w:sz w:val="28"/>
          <w:szCs w:val="28"/>
        </w:rPr>
        <w:t>=0,55</w:t>
      </w:r>
      <w:r w:rsidRPr="0064155D">
        <w:rPr>
          <w:sz w:val="28"/>
          <w:szCs w:val="28"/>
        </w:rPr>
        <w:t>.</w:t>
      </w:r>
    </w:p>
    <w:p w:rsidR="00282974" w:rsidRDefault="00282974" w:rsidP="00282974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4155D">
        <w:rPr>
          <w:color w:val="000000"/>
          <w:sz w:val="28"/>
          <w:szCs w:val="28"/>
        </w:rPr>
        <w:t>.</w:t>
      </w:r>
      <w:r w:rsidRPr="0064155D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контейнеров</w:t>
      </w:r>
      <w:r w:rsidRPr="0064155D">
        <w:rPr>
          <w:sz w:val="28"/>
          <w:szCs w:val="28"/>
        </w:rPr>
        <w:t xml:space="preserve"> - </w:t>
      </w:r>
      <w:r>
        <w:rPr>
          <w:sz w:val="28"/>
          <w:szCs w:val="28"/>
        </w:rPr>
        <w:t>15</w:t>
      </w:r>
      <w:r w:rsidRPr="0064155D">
        <w:rPr>
          <w:sz w:val="28"/>
          <w:szCs w:val="28"/>
        </w:rPr>
        <w:t xml:space="preserve"> шт., результат-</w:t>
      </w:r>
      <w:r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шт., СДП</w:t>
      </w:r>
      <w:r>
        <w:rPr>
          <w:sz w:val="28"/>
          <w:szCs w:val="28"/>
        </w:rPr>
        <w:t>2=0</w:t>
      </w:r>
      <w:r w:rsidRPr="0064155D">
        <w:rPr>
          <w:sz w:val="28"/>
          <w:szCs w:val="28"/>
        </w:rPr>
        <w:t>.</w:t>
      </w:r>
    </w:p>
    <w:p w:rsidR="00282974" w:rsidRPr="0064155D" w:rsidRDefault="00282974" w:rsidP="00A92446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>.</w:t>
      </w:r>
      <w:r w:rsidRPr="0064155D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Покупка контейнеров</w:t>
      </w:r>
      <w:r w:rsidRPr="0064155D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шт., результат-</w:t>
      </w:r>
      <w:r>
        <w:rPr>
          <w:sz w:val="28"/>
          <w:szCs w:val="28"/>
        </w:rPr>
        <w:t>8</w:t>
      </w:r>
      <w:r w:rsidRPr="0064155D">
        <w:rPr>
          <w:sz w:val="28"/>
          <w:szCs w:val="28"/>
        </w:rPr>
        <w:t xml:space="preserve"> шт., СДП</w:t>
      </w:r>
      <w:r>
        <w:rPr>
          <w:sz w:val="28"/>
          <w:szCs w:val="28"/>
        </w:rPr>
        <w:t>3=0</w:t>
      </w:r>
      <w:r w:rsidRPr="0064155D">
        <w:rPr>
          <w:sz w:val="28"/>
          <w:szCs w:val="28"/>
        </w:rPr>
        <w:t>.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</w:t>
      </w:r>
      <w:r w:rsidR="001726EC" w:rsidRPr="0064155D">
        <w:rPr>
          <w:sz w:val="28"/>
          <w:szCs w:val="28"/>
        </w:rPr>
        <w:t>:</w:t>
      </w:r>
    </w:p>
    <w:p w:rsidR="00BF6274" w:rsidRPr="0064155D" w:rsidRDefault="0079446B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="00282974" w:rsidRPr="0064155D">
        <w:rPr>
          <w:sz w:val="28"/>
          <w:szCs w:val="28"/>
        </w:rPr>
        <w:t>=</w:t>
      </w:r>
      <w:r w:rsidR="00282974">
        <w:rPr>
          <w:sz w:val="28"/>
          <w:szCs w:val="28"/>
        </w:rPr>
        <w:t xml:space="preserve"> (0,55+0+0)</w:t>
      </w:r>
      <w:r w:rsidR="00BF6274" w:rsidRPr="0064155D">
        <w:rPr>
          <w:sz w:val="28"/>
          <w:szCs w:val="28"/>
        </w:rPr>
        <w:t>/</w:t>
      </w:r>
      <w:r w:rsidR="00282974">
        <w:rPr>
          <w:sz w:val="28"/>
          <w:szCs w:val="28"/>
        </w:rPr>
        <w:t>3</w:t>
      </w:r>
      <w:r w:rsidR="00BF6274" w:rsidRPr="0064155D">
        <w:rPr>
          <w:sz w:val="28"/>
          <w:szCs w:val="28"/>
        </w:rPr>
        <w:t>=</w:t>
      </w:r>
      <w:r w:rsidR="00282974">
        <w:rPr>
          <w:sz w:val="28"/>
          <w:szCs w:val="28"/>
        </w:rPr>
        <w:t>0,18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E654D">
        <w:rPr>
          <w:sz w:val="28"/>
          <w:szCs w:val="28"/>
        </w:rPr>
        <w:t>4</w:t>
      </w:r>
      <w:r w:rsidR="00282974">
        <w:rPr>
          <w:sz w:val="28"/>
          <w:szCs w:val="28"/>
        </w:rPr>
        <w:t>99,5</w:t>
      </w:r>
      <w:r w:rsidRPr="0064155D">
        <w:rPr>
          <w:sz w:val="28"/>
          <w:szCs w:val="28"/>
        </w:rPr>
        <w:t>/</w:t>
      </w:r>
      <w:r w:rsidR="00DE654D">
        <w:rPr>
          <w:sz w:val="28"/>
          <w:szCs w:val="28"/>
        </w:rPr>
        <w:t>500</w:t>
      </w:r>
      <w:r w:rsidR="001726EC" w:rsidRPr="0064155D">
        <w:rPr>
          <w:sz w:val="28"/>
          <w:szCs w:val="28"/>
        </w:rPr>
        <w:t>,0) =</w:t>
      </w:r>
      <w:r w:rsidR="00F2791F" w:rsidRPr="0064155D">
        <w:rPr>
          <w:sz w:val="28"/>
          <w:szCs w:val="28"/>
        </w:rPr>
        <w:t>0,</w:t>
      </w:r>
      <w:r w:rsidR="00282974">
        <w:rPr>
          <w:sz w:val="28"/>
          <w:szCs w:val="28"/>
        </w:rPr>
        <w:t>99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BF6274" w:rsidRPr="0064155D" w:rsidRDefault="001726EC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282974">
        <w:rPr>
          <w:sz w:val="28"/>
          <w:szCs w:val="28"/>
        </w:rPr>
        <w:t>0,18</w:t>
      </w:r>
      <w:r w:rsidRPr="0064155D">
        <w:rPr>
          <w:sz w:val="28"/>
          <w:szCs w:val="28"/>
        </w:rPr>
        <w:t>*</w:t>
      </w:r>
      <w:r w:rsidR="00110FB8">
        <w:rPr>
          <w:sz w:val="28"/>
          <w:szCs w:val="28"/>
        </w:rPr>
        <w:t>0,9</w:t>
      </w:r>
      <w:r w:rsidR="00282974">
        <w:rPr>
          <w:sz w:val="28"/>
          <w:szCs w:val="28"/>
        </w:rPr>
        <w:t>9</w:t>
      </w:r>
      <w:r w:rsidRPr="0064155D">
        <w:rPr>
          <w:sz w:val="28"/>
          <w:szCs w:val="28"/>
        </w:rPr>
        <w:t>) =</w:t>
      </w:r>
      <w:r w:rsidR="00282974">
        <w:rPr>
          <w:sz w:val="28"/>
          <w:szCs w:val="28"/>
        </w:rPr>
        <w:t>0,18</w:t>
      </w:r>
    </w:p>
    <w:p w:rsidR="00BF6274" w:rsidRPr="0064155D" w:rsidRDefault="00BF6274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Вывод об эффективности. В соответствии с кр</w:t>
      </w:r>
      <w:r w:rsidR="001726EC" w:rsidRPr="0064155D">
        <w:rPr>
          <w:sz w:val="28"/>
          <w:szCs w:val="28"/>
        </w:rPr>
        <w:t>итериями оценки эффективности (</w:t>
      </w:r>
      <w:r w:rsidR="00282974">
        <w:rPr>
          <w:sz w:val="28"/>
          <w:szCs w:val="28"/>
        </w:rPr>
        <w:t>0,18</w:t>
      </w:r>
      <w:r w:rsidRPr="0064155D">
        <w:rPr>
          <w:sz w:val="28"/>
          <w:szCs w:val="28"/>
        </w:rPr>
        <w:t xml:space="preserve">) программа является </w:t>
      </w:r>
      <w:r w:rsidR="00282974">
        <w:rPr>
          <w:sz w:val="28"/>
          <w:szCs w:val="28"/>
        </w:rPr>
        <w:t>не</w:t>
      </w:r>
      <w:r w:rsidRPr="0064155D">
        <w:rPr>
          <w:sz w:val="28"/>
          <w:szCs w:val="28"/>
        </w:rPr>
        <w:t>эффективной.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A92446" w:rsidRPr="0079446B" w:rsidRDefault="00F20E09" w:rsidP="00AD13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446B">
        <w:rPr>
          <w:b/>
          <w:color w:val="000000" w:themeColor="text1"/>
          <w:sz w:val="28"/>
          <w:szCs w:val="28"/>
        </w:rPr>
        <w:t>1.</w:t>
      </w:r>
      <w:r w:rsidR="00AD1322" w:rsidRPr="0079446B">
        <w:rPr>
          <w:b/>
          <w:color w:val="000000" w:themeColor="text1"/>
          <w:sz w:val="28"/>
          <w:szCs w:val="28"/>
        </w:rPr>
        <w:t>5</w:t>
      </w:r>
      <w:r w:rsidRPr="0079446B">
        <w:rPr>
          <w:b/>
          <w:color w:val="000000" w:themeColor="text1"/>
          <w:sz w:val="28"/>
          <w:szCs w:val="28"/>
        </w:rPr>
        <w:t>.</w:t>
      </w:r>
      <w:r w:rsidRPr="0079446B">
        <w:rPr>
          <w:b/>
          <w:bCs/>
          <w:color w:val="000000" w:themeColor="text1"/>
          <w:sz w:val="28"/>
          <w:szCs w:val="28"/>
        </w:rPr>
        <w:t xml:space="preserve"> </w:t>
      </w:r>
      <w:r w:rsidR="00AD1322" w:rsidRPr="0079446B">
        <w:rPr>
          <w:b/>
          <w:bCs/>
          <w:color w:val="000000" w:themeColor="text1"/>
          <w:sz w:val="28"/>
          <w:szCs w:val="28"/>
        </w:rPr>
        <w:t>Профилактика</w:t>
      </w:r>
      <w:r w:rsidRPr="0079446B">
        <w:rPr>
          <w:b/>
          <w:bCs/>
          <w:color w:val="000000" w:themeColor="text1"/>
          <w:sz w:val="28"/>
          <w:szCs w:val="28"/>
        </w:rPr>
        <w:t xml:space="preserve"> правонарушений в </w:t>
      </w:r>
      <w:proofErr w:type="spellStart"/>
      <w:r w:rsidRPr="0079446B">
        <w:rPr>
          <w:b/>
          <w:bCs/>
          <w:color w:val="000000" w:themeColor="text1"/>
          <w:sz w:val="28"/>
          <w:szCs w:val="28"/>
        </w:rPr>
        <w:t>Троснянском</w:t>
      </w:r>
      <w:proofErr w:type="spellEnd"/>
      <w:r w:rsidRPr="0079446B">
        <w:rPr>
          <w:b/>
          <w:bCs/>
          <w:color w:val="000000" w:themeColor="text1"/>
          <w:sz w:val="28"/>
          <w:szCs w:val="28"/>
        </w:rPr>
        <w:t xml:space="preserve"> района</w:t>
      </w:r>
      <w:r w:rsidR="00AD1322" w:rsidRPr="0079446B">
        <w:rPr>
          <w:b/>
          <w:bCs/>
          <w:color w:val="000000" w:themeColor="text1"/>
          <w:sz w:val="28"/>
          <w:szCs w:val="28"/>
        </w:rPr>
        <w:t xml:space="preserve"> на</w:t>
      </w:r>
      <w:r w:rsidRPr="0079446B">
        <w:rPr>
          <w:b/>
          <w:bCs/>
          <w:color w:val="000000" w:themeColor="text1"/>
          <w:sz w:val="28"/>
          <w:szCs w:val="28"/>
        </w:rPr>
        <w:t xml:space="preserve"> 202</w:t>
      </w:r>
      <w:r w:rsidR="00AD1322" w:rsidRPr="0079446B">
        <w:rPr>
          <w:b/>
          <w:bCs/>
          <w:color w:val="000000" w:themeColor="text1"/>
          <w:sz w:val="28"/>
          <w:szCs w:val="28"/>
        </w:rPr>
        <w:t>3</w:t>
      </w:r>
      <w:r w:rsidRPr="0079446B">
        <w:rPr>
          <w:b/>
          <w:bCs/>
          <w:color w:val="000000" w:themeColor="text1"/>
          <w:sz w:val="28"/>
          <w:szCs w:val="28"/>
        </w:rPr>
        <w:t>-202</w:t>
      </w:r>
      <w:r w:rsidR="00AD1322" w:rsidRPr="0079446B">
        <w:rPr>
          <w:b/>
          <w:bCs/>
          <w:color w:val="000000" w:themeColor="text1"/>
          <w:sz w:val="28"/>
          <w:szCs w:val="28"/>
        </w:rPr>
        <w:t>5</w:t>
      </w:r>
      <w:r w:rsidRPr="0079446B">
        <w:rPr>
          <w:b/>
          <w:bCs/>
          <w:color w:val="000000" w:themeColor="text1"/>
          <w:sz w:val="28"/>
          <w:szCs w:val="28"/>
        </w:rPr>
        <w:t xml:space="preserve"> годы.</w:t>
      </w:r>
    </w:p>
    <w:p w:rsidR="001C536E" w:rsidRPr="0079446B" w:rsidRDefault="00E93BBF" w:rsidP="00F56332">
      <w:pPr>
        <w:spacing w:after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lastRenderedPageBreak/>
        <w:t xml:space="preserve">             </w:t>
      </w:r>
      <w:r w:rsidR="001C536E" w:rsidRPr="0079446B">
        <w:rPr>
          <w:color w:val="000000" w:themeColor="text1"/>
          <w:sz w:val="28"/>
          <w:szCs w:val="28"/>
        </w:rPr>
        <w:t xml:space="preserve">Ответственный исполнитель программы Межведомственная комиссия по профилактике правонарушений </w:t>
      </w:r>
      <w:proofErr w:type="spellStart"/>
      <w:r w:rsidR="001C536E" w:rsidRPr="0079446B">
        <w:rPr>
          <w:color w:val="000000" w:themeColor="text1"/>
          <w:sz w:val="28"/>
          <w:szCs w:val="28"/>
        </w:rPr>
        <w:t>Троснянского</w:t>
      </w:r>
      <w:proofErr w:type="spellEnd"/>
      <w:r w:rsidR="001C536E" w:rsidRPr="0079446B">
        <w:rPr>
          <w:color w:val="000000" w:themeColor="text1"/>
          <w:sz w:val="28"/>
          <w:szCs w:val="28"/>
        </w:rPr>
        <w:t xml:space="preserve"> района.  </w:t>
      </w:r>
      <w:r w:rsidR="00F20E09" w:rsidRPr="0079446B">
        <w:rPr>
          <w:color w:val="000000" w:themeColor="text1"/>
          <w:sz w:val="28"/>
          <w:szCs w:val="28"/>
        </w:rPr>
        <w:t xml:space="preserve">    </w:t>
      </w:r>
    </w:p>
    <w:p w:rsidR="00242125" w:rsidRPr="0079446B" w:rsidRDefault="00E93BBF" w:rsidP="00AD13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42125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</w:t>
      </w:r>
      <w:r w:rsidR="00242125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снижение общего количества совершаемых на территории </w:t>
      </w:r>
      <w:proofErr w:type="spellStart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правонарушений, совершенствование системы профилактики правонарушений, охраны общественного порядка и обеспечение безопасности граждан на территории </w:t>
      </w:r>
      <w:proofErr w:type="spellStart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36E" w:rsidRPr="0079446B" w:rsidRDefault="001C536E" w:rsidP="001C536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В 202</w:t>
      </w:r>
      <w:r w:rsidR="00282974">
        <w:rPr>
          <w:color w:val="000000" w:themeColor="text1"/>
          <w:sz w:val="28"/>
          <w:szCs w:val="28"/>
        </w:rPr>
        <w:t>4</w:t>
      </w:r>
      <w:r w:rsidRPr="0079446B">
        <w:rPr>
          <w:color w:val="000000" w:themeColor="text1"/>
          <w:sz w:val="28"/>
          <w:szCs w:val="28"/>
        </w:rPr>
        <w:t xml:space="preserve"> году на реализацию мероприятий программы</w:t>
      </w:r>
      <w:r w:rsidR="00282974">
        <w:rPr>
          <w:color w:val="000000" w:themeColor="text1"/>
          <w:sz w:val="28"/>
          <w:szCs w:val="28"/>
        </w:rPr>
        <w:t xml:space="preserve"> в бюджете района</w:t>
      </w:r>
      <w:r w:rsidRPr="0079446B">
        <w:rPr>
          <w:color w:val="000000" w:themeColor="text1"/>
          <w:sz w:val="28"/>
          <w:szCs w:val="28"/>
        </w:rPr>
        <w:t xml:space="preserve"> </w:t>
      </w:r>
      <w:r w:rsidR="00901016" w:rsidRPr="0079446B">
        <w:rPr>
          <w:color w:val="000000" w:themeColor="text1"/>
          <w:sz w:val="28"/>
          <w:szCs w:val="28"/>
        </w:rPr>
        <w:t xml:space="preserve">запланировано </w:t>
      </w:r>
      <w:r w:rsidR="00282974">
        <w:rPr>
          <w:color w:val="000000" w:themeColor="text1"/>
          <w:sz w:val="28"/>
          <w:szCs w:val="28"/>
        </w:rPr>
        <w:t>104</w:t>
      </w:r>
      <w:r w:rsidRPr="0079446B">
        <w:rPr>
          <w:color w:val="000000" w:themeColor="text1"/>
          <w:sz w:val="28"/>
          <w:szCs w:val="28"/>
        </w:rPr>
        <w:t>,0 тыс. руб., из них:</w:t>
      </w:r>
    </w:p>
    <w:p w:rsidR="001C536E" w:rsidRPr="0079446B" w:rsidRDefault="001C536E" w:rsidP="001C536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-средства федерального бюджета – 0 тыс.</w:t>
      </w:r>
      <w:r w:rsidR="00E93BBF" w:rsidRPr="0079446B">
        <w:rPr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руб.,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-средства областного бюджета – 0 тыс. руб., 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-средства местного бюджета -</w:t>
      </w:r>
      <w:r w:rsidR="00282974">
        <w:rPr>
          <w:color w:val="000000" w:themeColor="text1"/>
          <w:sz w:val="28"/>
          <w:szCs w:val="28"/>
        </w:rPr>
        <w:t>10</w:t>
      </w:r>
      <w:r w:rsidRPr="0079446B">
        <w:rPr>
          <w:color w:val="000000" w:themeColor="text1"/>
          <w:sz w:val="28"/>
          <w:szCs w:val="28"/>
        </w:rPr>
        <w:t>4,0 тыс. руб.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Фактическое финансирование программы составило – </w:t>
      </w:r>
      <w:r w:rsidR="004D52F9" w:rsidRPr="0079446B">
        <w:rPr>
          <w:color w:val="000000" w:themeColor="text1"/>
          <w:sz w:val="28"/>
          <w:szCs w:val="28"/>
        </w:rPr>
        <w:t xml:space="preserve">2,93 </w:t>
      </w:r>
      <w:r w:rsidRPr="0079446B">
        <w:rPr>
          <w:color w:val="000000" w:themeColor="text1"/>
          <w:sz w:val="28"/>
          <w:szCs w:val="28"/>
        </w:rPr>
        <w:t xml:space="preserve">тыс. руб., </w:t>
      </w:r>
      <w:proofErr w:type="gramStart"/>
      <w:r w:rsidRPr="0079446B">
        <w:rPr>
          <w:color w:val="000000" w:themeColor="text1"/>
          <w:sz w:val="28"/>
          <w:szCs w:val="28"/>
        </w:rPr>
        <w:t xml:space="preserve">или </w:t>
      </w:r>
      <w:r w:rsidR="00282974">
        <w:rPr>
          <w:color w:val="000000" w:themeColor="text1"/>
          <w:sz w:val="28"/>
          <w:szCs w:val="28"/>
        </w:rPr>
        <w:t xml:space="preserve"> 2</w:t>
      </w:r>
      <w:proofErr w:type="gramEnd"/>
      <w:r w:rsidR="00282974">
        <w:rPr>
          <w:color w:val="000000" w:themeColor="text1"/>
          <w:sz w:val="28"/>
          <w:szCs w:val="28"/>
        </w:rPr>
        <w:t>,8</w:t>
      </w:r>
      <w:r w:rsidR="004D52F9" w:rsidRPr="0079446B">
        <w:rPr>
          <w:color w:val="000000" w:themeColor="text1"/>
          <w:sz w:val="28"/>
          <w:szCs w:val="28"/>
        </w:rPr>
        <w:t xml:space="preserve"> </w:t>
      </w:r>
      <w:r w:rsidR="00901016" w:rsidRPr="0079446B">
        <w:rPr>
          <w:color w:val="000000" w:themeColor="text1"/>
          <w:sz w:val="28"/>
          <w:szCs w:val="28"/>
        </w:rPr>
        <w:t>% запланированного</w:t>
      </w:r>
      <w:r w:rsidRPr="0079446B">
        <w:rPr>
          <w:color w:val="000000" w:themeColor="text1"/>
          <w:sz w:val="28"/>
          <w:szCs w:val="28"/>
        </w:rPr>
        <w:t xml:space="preserve"> объема. </w:t>
      </w:r>
    </w:p>
    <w:p w:rsidR="00ED0A1A" w:rsidRPr="0079446B" w:rsidRDefault="00ED0A1A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C536E" w:rsidRPr="0079446B" w:rsidRDefault="001C536E" w:rsidP="00A92446">
      <w:pPr>
        <w:autoSpaceDE w:val="0"/>
        <w:spacing w:after="0"/>
        <w:jc w:val="both"/>
        <w:rPr>
          <w:color w:val="000000" w:themeColor="text1"/>
        </w:rPr>
      </w:pPr>
      <w:r w:rsidRPr="0079446B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  <w:r w:rsidRPr="0079446B">
        <w:rPr>
          <w:color w:val="000000" w:themeColor="text1"/>
        </w:rPr>
        <w:t xml:space="preserve"> </w:t>
      </w:r>
    </w:p>
    <w:p w:rsidR="004D52F9" w:rsidRPr="0079446B" w:rsidRDefault="004B7D2C" w:rsidP="004B7D2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1.</w:t>
      </w:r>
      <w:r w:rsidR="004D52F9" w:rsidRPr="0079446B">
        <w:rPr>
          <w:color w:val="000000" w:themeColor="text1"/>
          <w:sz w:val="28"/>
          <w:szCs w:val="28"/>
        </w:rPr>
        <w:t xml:space="preserve">Снижение общего числа преступлений и правонарушений </w:t>
      </w:r>
      <w:r w:rsidRPr="0079446B">
        <w:rPr>
          <w:color w:val="000000" w:themeColor="text1"/>
          <w:sz w:val="28"/>
          <w:szCs w:val="28"/>
        </w:rPr>
        <w:t>–</w:t>
      </w:r>
      <w:r w:rsidR="004D52F9" w:rsidRPr="0079446B">
        <w:rPr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2%</w:t>
      </w:r>
      <w:r w:rsidR="004D52F9" w:rsidRPr="0079446B">
        <w:rPr>
          <w:color w:val="000000" w:themeColor="text1"/>
          <w:sz w:val="28"/>
          <w:szCs w:val="28"/>
        </w:rPr>
        <w:t>, результат-</w:t>
      </w:r>
      <w:r w:rsidR="00282974">
        <w:rPr>
          <w:color w:val="000000" w:themeColor="text1"/>
          <w:sz w:val="28"/>
          <w:szCs w:val="28"/>
        </w:rPr>
        <w:t>1,7</w:t>
      </w:r>
      <w:r w:rsidRPr="0079446B">
        <w:rPr>
          <w:color w:val="000000" w:themeColor="text1"/>
          <w:sz w:val="28"/>
          <w:szCs w:val="28"/>
        </w:rPr>
        <w:t>%</w:t>
      </w:r>
      <w:r w:rsidR="0079446B">
        <w:rPr>
          <w:color w:val="000000" w:themeColor="text1"/>
          <w:sz w:val="28"/>
          <w:szCs w:val="28"/>
        </w:rPr>
        <w:t>, СДП1=</w:t>
      </w:r>
      <w:r w:rsidR="00DD2F29">
        <w:rPr>
          <w:color w:val="000000" w:themeColor="text1"/>
          <w:sz w:val="28"/>
          <w:szCs w:val="28"/>
        </w:rPr>
        <w:t>0,85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2.Снижение количества преступлений, совершаемых лицами, освободившимися из мест лишения свободы – </w:t>
      </w:r>
      <w:r w:rsidR="00DD2F29">
        <w:rPr>
          <w:color w:val="000000" w:themeColor="text1"/>
          <w:sz w:val="28"/>
          <w:szCs w:val="28"/>
        </w:rPr>
        <w:t>2</w:t>
      </w:r>
      <w:r w:rsidRPr="0079446B">
        <w:rPr>
          <w:color w:val="000000" w:themeColor="text1"/>
          <w:sz w:val="28"/>
          <w:szCs w:val="28"/>
        </w:rPr>
        <w:t>%, результат-</w:t>
      </w:r>
      <w:r w:rsidR="00DD2F29">
        <w:rPr>
          <w:color w:val="000000" w:themeColor="text1"/>
          <w:sz w:val="28"/>
          <w:szCs w:val="28"/>
        </w:rPr>
        <w:t>0</w:t>
      </w:r>
      <w:r w:rsidRPr="0079446B">
        <w:rPr>
          <w:color w:val="000000" w:themeColor="text1"/>
          <w:sz w:val="28"/>
          <w:szCs w:val="28"/>
        </w:rPr>
        <w:t>%, СДП</w:t>
      </w:r>
      <w:r w:rsidR="00DD2F29">
        <w:rPr>
          <w:color w:val="000000" w:themeColor="text1"/>
          <w:sz w:val="28"/>
          <w:szCs w:val="28"/>
        </w:rPr>
        <w:t>2</w:t>
      </w:r>
      <w:r w:rsidRPr="0079446B">
        <w:rPr>
          <w:color w:val="000000" w:themeColor="text1"/>
          <w:sz w:val="28"/>
          <w:szCs w:val="28"/>
        </w:rPr>
        <w:t>=</w:t>
      </w:r>
      <w:r w:rsidR="00DD2F29">
        <w:rPr>
          <w:color w:val="000000" w:themeColor="text1"/>
          <w:sz w:val="28"/>
          <w:szCs w:val="28"/>
        </w:rPr>
        <w:t>0.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3.</w:t>
      </w:r>
      <w:r w:rsidRPr="0079446B">
        <w:rPr>
          <w:color w:val="000000" w:themeColor="text1"/>
          <w:szCs w:val="24"/>
        </w:rPr>
        <w:t xml:space="preserve"> </w:t>
      </w:r>
      <w:r w:rsidRPr="0079446B">
        <w:rPr>
          <w:color w:val="000000" w:themeColor="text1"/>
          <w:sz w:val="28"/>
          <w:szCs w:val="28"/>
        </w:rPr>
        <w:t>Страхование членов народной дружины – 100%, результат-100%, СДП</w:t>
      </w:r>
      <w:r w:rsidR="00DD2F29">
        <w:rPr>
          <w:color w:val="000000" w:themeColor="text1"/>
          <w:sz w:val="28"/>
          <w:szCs w:val="28"/>
        </w:rPr>
        <w:t>3</w:t>
      </w:r>
      <w:r w:rsidRPr="0079446B">
        <w:rPr>
          <w:color w:val="000000" w:themeColor="text1"/>
          <w:sz w:val="28"/>
          <w:szCs w:val="28"/>
        </w:rPr>
        <w:t>=1.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4.Установка камеры видеонаблюдения с выводом изображения на дежурный пульт ЕДДС в целях контроля за состоянием правопорядка в парке с. </w:t>
      </w:r>
      <w:proofErr w:type="spellStart"/>
      <w:r w:rsidRPr="0079446B">
        <w:rPr>
          <w:color w:val="000000" w:themeColor="text1"/>
          <w:sz w:val="28"/>
          <w:szCs w:val="28"/>
        </w:rPr>
        <w:t>Тросны</w:t>
      </w:r>
      <w:proofErr w:type="spellEnd"/>
      <w:r w:rsidRPr="0079446B">
        <w:rPr>
          <w:color w:val="000000" w:themeColor="text1"/>
          <w:sz w:val="28"/>
          <w:szCs w:val="28"/>
        </w:rPr>
        <w:t xml:space="preserve"> – 1, результат-0, СДП</w:t>
      </w:r>
      <w:r w:rsidR="00DD2F29">
        <w:rPr>
          <w:color w:val="000000" w:themeColor="text1"/>
          <w:sz w:val="28"/>
          <w:szCs w:val="28"/>
        </w:rPr>
        <w:t>4</w:t>
      </w:r>
      <w:r w:rsidRPr="0079446B">
        <w:rPr>
          <w:color w:val="000000" w:themeColor="text1"/>
          <w:sz w:val="28"/>
          <w:szCs w:val="28"/>
        </w:rPr>
        <w:t>=0.</w:t>
      </w:r>
    </w:p>
    <w:p w:rsidR="004B7D2C" w:rsidRPr="0079446B" w:rsidRDefault="004B7D2C" w:rsidP="00222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5. </w:t>
      </w:r>
      <w:r w:rsidR="0022257D" w:rsidRPr="0079446B">
        <w:rPr>
          <w:color w:val="000000" w:themeColor="text1"/>
          <w:sz w:val="28"/>
          <w:szCs w:val="28"/>
        </w:rPr>
        <w:t>Показатель подростковой преступности среди несовершеннолетних</w:t>
      </w:r>
      <w:r w:rsidRPr="0079446B">
        <w:rPr>
          <w:color w:val="000000" w:themeColor="text1"/>
          <w:sz w:val="28"/>
          <w:szCs w:val="28"/>
        </w:rPr>
        <w:t xml:space="preserve">– </w:t>
      </w:r>
      <w:r w:rsidR="0022257D" w:rsidRPr="0079446B">
        <w:rPr>
          <w:color w:val="000000" w:themeColor="text1"/>
          <w:sz w:val="28"/>
          <w:szCs w:val="28"/>
        </w:rPr>
        <w:t>0,</w:t>
      </w:r>
      <w:r w:rsidRPr="0079446B">
        <w:rPr>
          <w:color w:val="000000" w:themeColor="text1"/>
          <w:sz w:val="28"/>
          <w:szCs w:val="28"/>
        </w:rPr>
        <w:t xml:space="preserve"> результат-</w:t>
      </w:r>
      <w:r w:rsidR="0022257D" w:rsidRPr="0079446B">
        <w:rPr>
          <w:color w:val="000000" w:themeColor="text1"/>
          <w:sz w:val="28"/>
          <w:szCs w:val="28"/>
        </w:rPr>
        <w:t>0</w:t>
      </w:r>
      <w:r w:rsidRPr="0079446B">
        <w:rPr>
          <w:color w:val="000000" w:themeColor="text1"/>
          <w:sz w:val="28"/>
          <w:szCs w:val="28"/>
        </w:rPr>
        <w:t>, СДП</w:t>
      </w:r>
      <w:r w:rsidR="00DD2F29">
        <w:rPr>
          <w:color w:val="000000" w:themeColor="text1"/>
          <w:sz w:val="28"/>
          <w:szCs w:val="28"/>
        </w:rPr>
        <w:t>5</w:t>
      </w:r>
      <w:r w:rsidRPr="0079446B">
        <w:rPr>
          <w:color w:val="000000" w:themeColor="text1"/>
          <w:sz w:val="28"/>
          <w:szCs w:val="28"/>
        </w:rPr>
        <w:t>=1.</w:t>
      </w:r>
    </w:p>
    <w:p w:rsidR="0022257D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</w:t>
      </w:r>
      <w:r w:rsidR="0022257D" w:rsidRPr="0079446B">
        <w:rPr>
          <w:color w:val="000000" w:themeColor="text1"/>
          <w:sz w:val="28"/>
          <w:szCs w:val="28"/>
        </w:rPr>
        <w:t>зателей муниципальной программы:</w:t>
      </w:r>
    </w:p>
    <w:p w:rsidR="0022257D" w:rsidRPr="0079446B" w:rsidRDefault="0079446B" w:rsidP="0022257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79446B">
        <w:rPr>
          <w:color w:val="000000" w:themeColor="text1"/>
          <w:sz w:val="28"/>
          <w:szCs w:val="28"/>
        </w:rPr>
        <w:t xml:space="preserve"> </w:t>
      </w:r>
      <w:r w:rsidR="0022257D" w:rsidRPr="0079446B">
        <w:rPr>
          <w:color w:val="000000" w:themeColor="text1"/>
          <w:sz w:val="28"/>
          <w:szCs w:val="28"/>
        </w:rPr>
        <w:t>(</w:t>
      </w:r>
      <w:r w:rsidR="00DD2F29">
        <w:rPr>
          <w:color w:val="000000" w:themeColor="text1"/>
          <w:sz w:val="28"/>
          <w:szCs w:val="28"/>
        </w:rPr>
        <w:t>0,85</w:t>
      </w:r>
      <w:r w:rsidR="006D5F40">
        <w:rPr>
          <w:color w:val="000000" w:themeColor="text1"/>
          <w:sz w:val="28"/>
          <w:szCs w:val="28"/>
        </w:rPr>
        <w:t>+</w:t>
      </w:r>
      <w:r w:rsidR="00DD2F29">
        <w:rPr>
          <w:color w:val="000000" w:themeColor="text1"/>
          <w:sz w:val="28"/>
          <w:szCs w:val="28"/>
        </w:rPr>
        <w:t>0</w:t>
      </w:r>
      <w:r w:rsidR="006D5F40">
        <w:rPr>
          <w:color w:val="000000" w:themeColor="text1"/>
          <w:sz w:val="28"/>
          <w:szCs w:val="28"/>
        </w:rPr>
        <w:t>+1+0+1)/5=</w:t>
      </w:r>
      <w:r w:rsidR="00DD2F29">
        <w:rPr>
          <w:color w:val="000000" w:themeColor="text1"/>
          <w:sz w:val="28"/>
          <w:szCs w:val="28"/>
        </w:rPr>
        <w:t>0,57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 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(</w:t>
      </w:r>
      <w:r w:rsidR="00DD2F29">
        <w:rPr>
          <w:color w:val="000000" w:themeColor="text1"/>
          <w:sz w:val="28"/>
          <w:szCs w:val="28"/>
        </w:rPr>
        <w:t>2,93</w:t>
      </w:r>
      <w:r w:rsidR="00F2791F" w:rsidRPr="0079446B">
        <w:rPr>
          <w:color w:val="000000" w:themeColor="text1"/>
          <w:sz w:val="28"/>
          <w:szCs w:val="28"/>
        </w:rPr>
        <w:t>/</w:t>
      </w:r>
      <w:r w:rsidR="00DD2F29">
        <w:rPr>
          <w:color w:val="000000" w:themeColor="text1"/>
          <w:sz w:val="28"/>
          <w:szCs w:val="28"/>
        </w:rPr>
        <w:t>10</w:t>
      </w:r>
      <w:r w:rsidR="0022257D" w:rsidRPr="0079446B">
        <w:rPr>
          <w:color w:val="000000" w:themeColor="text1"/>
          <w:sz w:val="28"/>
          <w:szCs w:val="28"/>
        </w:rPr>
        <w:t>4</w:t>
      </w:r>
      <w:r w:rsidR="00901016" w:rsidRPr="0079446B">
        <w:rPr>
          <w:color w:val="000000" w:themeColor="text1"/>
          <w:sz w:val="28"/>
          <w:szCs w:val="28"/>
        </w:rPr>
        <w:t>) =</w:t>
      </w:r>
      <w:r w:rsidR="0022257D" w:rsidRPr="0079446B">
        <w:rPr>
          <w:color w:val="000000" w:themeColor="text1"/>
          <w:sz w:val="28"/>
          <w:szCs w:val="28"/>
        </w:rPr>
        <w:t>0,0</w:t>
      </w:r>
      <w:r w:rsidR="00DD2F29">
        <w:rPr>
          <w:color w:val="000000" w:themeColor="text1"/>
          <w:sz w:val="28"/>
          <w:szCs w:val="28"/>
        </w:rPr>
        <w:t>3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Эффективность реализации</w:t>
      </w:r>
      <w:r w:rsidRPr="0079446B">
        <w:rPr>
          <w:b/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муниципальной программы (ЭГП</w:t>
      </w:r>
      <w:r w:rsidR="00901016" w:rsidRPr="0079446B">
        <w:rPr>
          <w:color w:val="000000" w:themeColor="text1"/>
          <w:sz w:val="28"/>
          <w:szCs w:val="28"/>
        </w:rPr>
        <w:t xml:space="preserve">): </w:t>
      </w:r>
    </w:p>
    <w:p w:rsidR="0022257D" w:rsidRPr="0079446B" w:rsidRDefault="0022257D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(</w:t>
      </w:r>
      <w:r w:rsidR="00DD2F29">
        <w:rPr>
          <w:color w:val="000000" w:themeColor="text1"/>
          <w:sz w:val="28"/>
          <w:szCs w:val="28"/>
        </w:rPr>
        <w:t>0,57</w:t>
      </w:r>
      <w:r w:rsidR="0079446B">
        <w:rPr>
          <w:color w:val="000000" w:themeColor="text1"/>
          <w:sz w:val="28"/>
          <w:szCs w:val="28"/>
        </w:rPr>
        <w:t>*0,0</w:t>
      </w:r>
      <w:r w:rsidR="00DD2F29">
        <w:rPr>
          <w:color w:val="000000" w:themeColor="text1"/>
          <w:sz w:val="28"/>
          <w:szCs w:val="28"/>
        </w:rPr>
        <w:t>3</w:t>
      </w:r>
      <w:r w:rsidR="0079446B">
        <w:rPr>
          <w:color w:val="000000" w:themeColor="text1"/>
          <w:sz w:val="28"/>
          <w:szCs w:val="28"/>
        </w:rPr>
        <w:t>) =0,</w:t>
      </w:r>
      <w:r w:rsidR="00DD2F29">
        <w:rPr>
          <w:color w:val="000000" w:themeColor="text1"/>
          <w:sz w:val="28"/>
          <w:szCs w:val="28"/>
        </w:rPr>
        <w:t>017</w:t>
      </w:r>
    </w:p>
    <w:p w:rsidR="0022257D" w:rsidRPr="0079446B" w:rsidRDefault="001C536E" w:rsidP="0022257D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b/>
          <w:color w:val="000000" w:themeColor="text1"/>
          <w:sz w:val="28"/>
          <w:szCs w:val="28"/>
        </w:rPr>
        <w:t>Вывод об эффективности</w:t>
      </w:r>
      <w:r w:rsidR="0022257D" w:rsidRPr="0079446B">
        <w:rPr>
          <w:b/>
          <w:color w:val="000000" w:themeColor="text1"/>
          <w:sz w:val="28"/>
          <w:szCs w:val="28"/>
        </w:rPr>
        <w:t xml:space="preserve">. </w:t>
      </w:r>
      <w:r w:rsidR="0022257D" w:rsidRPr="0079446B">
        <w:rPr>
          <w:color w:val="000000" w:themeColor="text1"/>
          <w:sz w:val="28"/>
          <w:szCs w:val="28"/>
        </w:rPr>
        <w:t>В соответствии с крит</w:t>
      </w:r>
      <w:r w:rsidR="006D5F40">
        <w:rPr>
          <w:color w:val="000000" w:themeColor="text1"/>
          <w:sz w:val="28"/>
          <w:szCs w:val="28"/>
        </w:rPr>
        <w:t>ериями оценки эффективности (0,</w:t>
      </w:r>
      <w:r w:rsidR="00DD2F29">
        <w:rPr>
          <w:color w:val="000000" w:themeColor="text1"/>
          <w:sz w:val="28"/>
          <w:szCs w:val="28"/>
        </w:rPr>
        <w:t>017</w:t>
      </w:r>
      <w:r w:rsidR="0022257D" w:rsidRPr="0079446B">
        <w:rPr>
          <w:color w:val="000000" w:themeColor="text1"/>
          <w:sz w:val="28"/>
          <w:szCs w:val="28"/>
        </w:rPr>
        <w:t>) программа является неэффективной.</w:t>
      </w:r>
    </w:p>
    <w:p w:rsidR="0022257D" w:rsidRPr="0064155D" w:rsidRDefault="001C536E" w:rsidP="00A92446">
      <w:pPr>
        <w:pStyle w:val="ConsPlusNormal"/>
        <w:widowControl/>
        <w:spacing w:line="276" w:lineRule="auto"/>
        <w:jc w:val="both"/>
        <w:rPr>
          <w:b/>
          <w:sz w:val="28"/>
          <w:szCs w:val="28"/>
        </w:rPr>
      </w:pPr>
      <w:r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5045" w:rsidRPr="00026B21" w:rsidRDefault="00785045" w:rsidP="00E93BBF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026B21">
        <w:rPr>
          <w:b/>
          <w:color w:val="000000" w:themeColor="text1"/>
          <w:sz w:val="28"/>
          <w:szCs w:val="28"/>
        </w:rPr>
        <w:lastRenderedPageBreak/>
        <w:t>1.</w:t>
      </w:r>
      <w:r w:rsidR="00AA3DFC" w:rsidRPr="00026B21">
        <w:rPr>
          <w:b/>
          <w:color w:val="000000" w:themeColor="text1"/>
          <w:sz w:val="28"/>
          <w:szCs w:val="28"/>
        </w:rPr>
        <w:t>6</w:t>
      </w:r>
      <w:r w:rsidRPr="00026B21">
        <w:rPr>
          <w:b/>
          <w:color w:val="000000" w:themeColor="text1"/>
          <w:sz w:val="28"/>
          <w:szCs w:val="28"/>
        </w:rPr>
        <w:t>. Программа «Развитие физической культуры и спорта</w:t>
      </w:r>
      <w:r w:rsidR="00C4647C" w:rsidRPr="00026B21">
        <w:rPr>
          <w:b/>
          <w:color w:val="000000" w:themeColor="text1"/>
          <w:sz w:val="28"/>
          <w:szCs w:val="28"/>
        </w:rPr>
        <w:t xml:space="preserve"> в </w:t>
      </w:r>
      <w:proofErr w:type="spellStart"/>
      <w:r w:rsidR="00C4647C" w:rsidRPr="00026B21">
        <w:rPr>
          <w:b/>
          <w:color w:val="000000" w:themeColor="text1"/>
          <w:sz w:val="28"/>
          <w:szCs w:val="28"/>
        </w:rPr>
        <w:t>Тросня</w:t>
      </w:r>
      <w:r w:rsidR="00026B21" w:rsidRPr="00026B21">
        <w:rPr>
          <w:b/>
          <w:color w:val="000000" w:themeColor="text1"/>
          <w:sz w:val="28"/>
          <w:szCs w:val="28"/>
        </w:rPr>
        <w:t>нском</w:t>
      </w:r>
      <w:proofErr w:type="spellEnd"/>
      <w:r w:rsidR="00026B21" w:rsidRPr="00026B21">
        <w:rPr>
          <w:b/>
          <w:color w:val="000000" w:themeColor="text1"/>
          <w:sz w:val="28"/>
          <w:szCs w:val="28"/>
        </w:rPr>
        <w:t xml:space="preserve"> районе» на 20</w:t>
      </w:r>
      <w:r w:rsidR="00026B21">
        <w:rPr>
          <w:b/>
          <w:color w:val="000000" w:themeColor="text1"/>
          <w:sz w:val="28"/>
          <w:szCs w:val="28"/>
        </w:rPr>
        <w:t>23</w:t>
      </w:r>
      <w:r w:rsidR="00026B21" w:rsidRPr="00026B21">
        <w:rPr>
          <w:b/>
          <w:color w:val="000000" w:themeColor="text1"/>
          <w:sz w:val="28"/>
          <w:szCs w:val="28"/>
        </w:rPr>
        <w:t>-202</w:t>
      </w:r>
      <w:r w:rsidR="00026B21">
        <w:rPr>
          <w:b/>
          <w:color w:val="000000" w:themeColor="text1"/>
          <w:sz w:val="28"/>
          <w:szCs w:val="28"/>
        </w:rPr>
        <w:t>6</w:t>
      </w:r>
      <w:r w:rsidR="00026B21" w:rsidRPr="00026B21">
        <w:rPr>
          <w:b/>
          <w:color w:val="000000" w:themeColor="text1"/>
          <w:sz w:val="28"/>
          <w:szCs w:val="28"/>
        </w:rPr>
        <w:t xml:space="preserve"> годы</w:t>
      </w:r>
    </w:p>
    <w:p w:rsidR="00C4647C" w:rsidRPr="00026B21" w:rsidRDefault="00E93BBF" w:rsidP="00C464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</w:t>
      </w:r>
      <w:r w:rsidR="00C4647C" w:rsidRPr="00026B21">
        <w:rPr>
          <w:color w:val="000000" w:themeColor="text1"/>
          <w:sz w:val="28"/>
          <w:szCs w:val="28"/>
        </w:rPr>
        <w:t xml:space="preserve">Ответственным исполнителем программы является отдел образования администрации </w:t>
      </w:r>
      <w:proofErr w:type="spellStart"/>
      <w:r w:rsidR="00C4647C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C4647C" w:rsidRPr="00026B21">
        <w:rPr>
          <w:color w:val="000000" w:themeColor="text1"/>
          <w:sz w:val="28"/>
          <w:szCs w:val="28"/>
        </w:rPr>
        <w:t xml:space="preserve"> района.</w:t>
      </w:r>
    </w:p>
    <w:p w:rsidR="00242125" w:rsidRPr="00AA3DFC" w:rsidRDefault="00BC7C32" w:rsidP="00026B21">
      <w:pPr>
        <w:jc w:val="both"/>
        <w:rPr>
          <w:color w:val="FF0000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          </w:t>
      </w:r>
      <w:r w:rsidR="006C07D6" w:rsidRPr="00026B21">
        <w:rPr>
          <w:color w:val="000000" w:themeColor="text1"/>
          <w:sz w:val="28"/>
          <w:szCs w:val="28"/>
        </w:rPr>
        <w:t xml:space="preserve">Целью Программы </w:t>
      </w:r>
      <w:r w:rsidR="00026B21" w:rsidRPr="00026B21">
        <w:rPr>
          <w:color w:val="000000" w:themeColor="text1"/>
          <w:sz w:val="28"/>
          <w:szCs w:val="28"/>
        </w:rPr>
        <w:t xml:space="preserve">Целью Программы является повышение качества физического воспитания населения </w:t>
      </w:r>
      <w:proofErr w:type="spellStart"/>
      <w:r w:rsidR="00026B21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026B21" w:rsidRPr="00026B21">
        <w:rPr>
          <w:color w:val="000000" w:themeColor="text1"/>
          <w:sz w:val="28"/>
          <w:szCs w:val="28"/>
        </w:rPr>
        <w:t xml:space="preserve"> района. Задачи Программы: совершенствование системы физического воспитания различных категорий и групп населения, популяризации физической культуры и спорта, поэтапного внедрения Всероссийского физкультурно-спортивного комплекса "Готов к труду и обороне".</w:t>
      </w:r>
    </w:p>
    <w:p w:rsidR="00242125" w:rsidRPr="00026B21" w:rsidRDefault="00BC7C32" w:rsidP="0024212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             </w:t>
      </w:r>
      <w:r w:rsidR="00242125" w:rsidRPr="00026B21">
        <w:rPr>
          <w:color w:val="000000" w:themeColor="text1"/>
          <w:sz w:val="28"/>
          <w:szCs w:val="28"/>
        </w:rPr>
        <w:t>В 202</w:t>
      </w:r>
      <w:r w:rsidR="00D64B38">
        <w:rPr>
          <w:color w:val="000000" w:themeColor="text1"/>
          <w:sz w:val="28"/>
          <w:szCs w:val="28"/>
        </w:rPr>
        <w:t>4</w:t>
      </w:r>
      <w:r w:rsidR="00242125" w:rsidRPr="00026B21">
        <w:rPr>
          <w:color w:val="000000" w:themeColor="text1"/>
          <w:sz w:val="28"/>
          <w:szCs w:val="28"/>
        </w:rPr>
        <w:t xml:space="preserve"> году на реализацию мероприятий программы</w:t>
      </w:r>
      <w:r w:rsidR="00D64B38">
        <w:rPr>
          <w:color w:val="000000" w:themeColor="text1"/>
          <w:sz w:val="28"/>
          <w:szCs w:val="28"/>
        </w:rPr>
        <w:t xml:space="preserve"> в бюджете района</w:t>
      </w:r>
      <w:r w:rsidR="00242125" w:rsidRPr="00026B21">
        <w:rPr>
          <w:color w:val="000000" w:themeColor="text1"/>
          <w:sz w:val="28"/>
          <w:szCs w:val="28"/>
        </w:rPr>
        <w:t xml:space="preserve"> </w:t>
      </w:r>
      <w:r w:rsidR="003B0D4A" w:rsidRPr="00026B21">
        <w:rPr>
          <w:color w:val="000000" w:themeColor="text1"/>
          <w:sz w:val="28"/>
          <w:szCs w:val="28"/>
        </w:rPr>
        <w:t xml:space="preserve">запланировано </w:t>
      </w:r>
      <w:r w:rsidR="00026B21" w:rsidRPr="00026B21">
        <w:rPr>
          <w:color w:val="000000" w:themeColor="text1"/>
          <w:sz w:val="28"/>
          <w:szCs w:val="28"/>
        </w:rPr>
        <w:t>150</w:t>
      </w:r>
      <w:r w:rsidR="00242125" w:rsidRPr="00026B21">
        <w:rPr>
          <w:color w:val="000000" w:themeColor="text1"/>
          <w:sz w:val="28"/>
          <w:szCs w:val="28"/>
        </w:rPr>
        <w:t>,0 тыс. руб., из них:</w:t>
      </w:r>
    </w:p>
    <w:p w:rsidR="00242125" w:rsidRPr="00026B21" w:rsidRDefault="00242125" w:rsidP="0024212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-средства федерального бюджета </w:t>
      </w:r>
      <w:r w:rsidR="00026B21">
        <w:rPr>
          <w:color w:val="000000" w:themeColor="text1"/>
          <w:sz w:val="28"/>
          <w:szCs w:val="28"/>
        </w:rPr>
        <w:t>-</w:t>
      </w:r>
      <w:r w:rsidRPr="00026B21">
        <w:rPr>
          <w:color w:val="000000" w:themeColor="text1"/>
          <w:sz w:val="28"/>
          <w:szCs w:val="28"/>
        </w:rPr>
        <w:t xml:space="preserve"> 0 </w:t>
      </w:r>
      <w:proofErr w:type="spellStart"/>
      <w:r w:rsidRPr="00026B21">
        <w:rPr>
          <w:color w:val="000000" w:themeColor="text1"/>
          <w:sz w:val="28"/>
          <w:szCs w:val="28"/>
        </w:rPr>
        <w:t>тыс.руб</w:t>
      </w:r>
      <w:proofErr w:type="spellEnd"/>
      <w:r w:rsidRPr="00026B21">
        <w:rPr>
          <w:color w:val="000000" w:themeColor="text1"/>
          <w:sz w:val="28"/>
          <w:szCs w:val="28"/>
        </w:rPr>
        <w:t>.,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-средства областного бюджета </w:t>
      </w:r>
      <w:r w:rsidR="00026B21">
        <w:rPr>
          <w:color w:val="000000" w:themeColor="text1"/>
          <w:sz w:val="28"/>
          <w:szCs w:val="28"/>
        </w:rPr>
        <w:t>-</w:t>
      </w:r>
      <w:r w:rsidRPr="00026B21">
        <w:rPr>
          <w:color w:val="000000" w:themeColor="text1"/>
          <w:sz w:val="28"/>
          <w:szCs w:val="28"/>
        </w:rPr>
        <w:t xml:space="preserve"> 0 тыс. руб., 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-средства местного бюджета -</w:t>
      </w:r>
      <w:r w:rsidR="00026B21" w:rsidRPr="00026B21">
        <w:rPr>
          <w:color w:val="000000" w:themeColor="text1"/>
          <w:sz w:val="28"/>
          <w:szCs w:val="28"/>
        </w:rPr>
        <w:t>150</w:t>
      </w:r>
      <w:r w:rsidRPr="00026B21">
        <w:rPr>
          <w:color w:val="000000" w:themeColor="text1"/>
          <w:sz w:val="28"/>
          <w:szCs w:val="28"/>
        </w:rPr>
        <w:t>,0 тыс. руб.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Фактическое финансирование программы составило – </w:t>
      </w:r>
      <w:r w:rsidR="006011EB" w:rsidRPr="00026B21">
        <w:rPr>
          <w:color w:val="000000" w:themeColor="text1"/>
          <w:sz w:val="28"/>
          <w:szCs w:val="28"/>
        </w:rPr>
        <w:t>1</w:t>
      </w:r>
      <w:r w:rsidR="00AF5FFB">
        <w:rPr>
          <w:color w:val="000000" w:themeColor="text1"/>
          <w:sz w:val="28"/>
          <w:szCs w:val="28"/>
        </w:rPr>
        <w:t>5</w:t>
      </w:r>
      <w:r w:rsidR="006011EB" w:rsidRPr="00026B21">
        <w:rPr>
          <w:color w:val="000000" w:themeColor="text1"/>
          <w:sz w:val="28"/>
          <w:szCs w:val="28"/>
        </w:rPr>
        <w:t>0</w:t>
      </w:r>
      <w:r w:rsidRPr="00026B21">
        <w:rPr>
          <w:color w:val="000000" w:themeColor="text1"/>
          <w:sz w:val="28"/>
          <w:szCs w:val="28"/>
        </w:rPr>
        <w:t xml:space="preserve">,0 тыс. руб., или </w:t>
      </w:r>
      <w:r w:rsidR="00026B21" w:rsidRPr="00026B21">
        <w:rPr>
          <w:color w:val="000000" w:themeColor="text1"/>
          <w:sz w:val="28"/>
          <w:szCs w:val="28"/>
        </w:rPr>
        <w:t>100</w:t>
      </w:r>
      <w:r w:rsidR="00901016" w:rsidRPr="00026B21">
        <w:rPr>
          <w:color w:val="000000" w:themeColor="text1"/>
          <w:sz w:val="28"/>
          <w:szCs w:val="28"/>
        </w:rPr>
        <w:t>% запланированного</w:t>
      </w:r>
      <w:r w:rsidRPr="00026B21">
        <w:rPr>
          <w:color w:val="000000" w:themeColor="text1"/>
          <w:sz w:val="28"/>
          <w:szCs w:val="28"/>
        </w:rPr>
        <w:t xml:space="preserve"> объема. </w:t>
      </w:r>
    </w:p>
    <w:p w:rsidR="00ED0A1A" w:rsidRPr="00AA3DFC" w:rsidRDefault="00ED0A1A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6C07D6" w:rsidRPr="00026B21" w:rsidRDefault="006C07D6" w:rsidP="00A9244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026B21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6C07D6" w:rsidRPr="00026B21" w:rsidRDefault="006C07D6" w:rsidP="00A9244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1.</w:t>
      </w:r>
      <w:r w:rsidR="00026B21" w:rsidRPr="00026B21">
        <w:rPr>
          <w:color w:val="000000" w:themeColor="text1"/>
        </w:rPr>
        <w:t xml:space="preserve"> </w:t>
      </w:r>
      <w:r w:rsidR="00026B21" w:rsidRPr="00026B21">
        <w:rPr>
          <w:color w:val="000000" w:themeColor="text1"/>
          <w:sz w:val="28"/>
          <w:szCs w:val="28"/>
        </w:rPr>
        <w:t xml:space="preserve">Увеличение доли населения </w:t>
      </w:r>
      <w:proofErr w:type="spellStart"/>
      <w:r w:rsidR="00026B21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026B21" w:rsidRPr="00026B21">
        <w:rPr>
          <w:color w:val="000000" w:themeColor="text1"/>
          <w:sz w:val="28"/>
          <w:szCs w:val="28"/>
        </w:rPr>
        <w:t xml:space="preserve"> района, систематически занимающегося физической культурой и спортом </w:t>
      </w:r>
      <w:r w:rsidR="00BC7C32" w:rsidRPr="00026B21">
        <w:rPr>
          <w:color w:val="000000" w:themeColor="text1"/>
          <w:sz w:val="28"/>
          <w:szCs w:val="28"/>
        </w:rPr>
        <w:t xml:space="preserve">– </w:t>
      </w:r>
      <w:r w:rsidR="00D64B38">
        <w:rPr>
          <w:color w:val="000000" w:themeColor="text1"/>
          <w:sz w:val="28"/>
          <w:szCs w:val="28"/>
        </w:rPr>
        <w:t>30</w:t>
      </w:r>
      <w:r w:rsidR="00BC7C32" w:rsidRPr="00026B21">
        <w:rPr>
          <w:color w:val="000000" w:themeColor="text1"/>
          <w:sz w:val="28"/>
          <w:szCs w:val="28"/>
        </w:rPr>
        <w:t>%</w:t>
      </w:r>
      <w:r w:rsidRPr="00026B21">
        <w:rPr>
          <w:color w:val="000000" w:themeColor="text1"/>
          <w:sz w:val="28"/>
          <w:szCs w:val="28"/>
        </w:rPr>
        <w:t>, результат-</w:t>
      </w:r>
      <w:r w:rsidR="00D64B38">
        <w:rPr>
          <w:color w:val="000000" w:themeColor="text1"/>
          <w:sz w:val="28"/>
          <w:szCs w:val="28"/>
        </w:rPr>
        <w:t>30</w:t>
      </w:r>
      <w:r w:rsidR="00BC7C32" w:rsidRPr="00026B21">
        <w:rPr>
          <w:color w:val="000000" w:themeColor="text1"/>
          <w:sz w:val="28"/>
          <w:szCs w:val="28"/>
        </w:rPr>
        <w:t xml:space="preserve"> %</w:t>
      </w:r>
      <w:r w:rsidRPr="00026B21">
        <w:rPr>
          <w:color w:val="000000" w:themeColor="text1"/>
          <w:sz w:val="28"/>
          <w:szCs w:val="28"/>
        </w:rPr>
        <w:t>, СДП1=1.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6C07D6" w:rsidRPr="00026B21" w:rsidRDefault="00026B21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СДЦ= </w:t>
      </w:r>
      <w:r w:rsidR="00BC7C32" w:rsidRPr="00026B21">
        <w:rPr>
          <w:color w:val="000000" w:themeColor="text1"/>
          <w:sz w:val="28"/>
          <w:szCs w:val="28"/>
        </w:rPr>
        <w:t>(</w:t>
      </w:r>
      <w:r w:rsidR="006C07D6" w:rsidRPr="00026B21">
        <w:rPr>
          <w:color w:val="000000" w:themeColor="text1"/>
          <w:sz w:val="28"/>
          <w:szCs w:val="28"/>
        </w:rPr>
        <w:t>1</w:t>
      </w:r>
      <w:r w:rsidR="00BC7C32" w:rsidRPr="00026B21">
        <w:rPr>
          <w:color w:val="000000" w:themeColor="text1"/>
          <w:sz w:val="28"/>
          <w:szCs w:val="28"/>
        </w:rPr>
        <w:t>/</w:t>
      </w:r>
      <w:r w:rsidR="00B314E4" w:rsidRPr="00026B21">
        <w:rPr>
          <w:color w:val="000000" w:themeColor="text1"/>
          <w:sz w:val="28"/>
          <w:szCs w:val="28"/>
        </w:rPr>
        <w:t>1) =</w:t>
      </w:r>
      <w:r w:rsidR="006C07D6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(</w:t>
      </w:r>
      <w:r w:rsidR="00026B21" w:rsidRPr="00026B21">
        <w:rPr>
          <w:color w:val="000000" w:themeColor="text1"/>
          <w:sz w:val="28"/>
          <w:szCs w:val="28"/>
        </w:rPr>
        <w:t>150,0</w:t>
      </w:r>
      <w:r w:rsidRPr="00026B21">
        <w:rPr>
          <w:color w:val="000000" w:themeColor="text1"/>
          <w:sz w:val="28"/>
          <w:szCs w:val="28"/>
        </w:rPr>
        <w:t>/</w:t>
      </w:r>
      <w:r w:rsidR="00026B21" w:rsidRPr="00026B21">
        <w:rPr>
          <w:color w:val="000000" w:themeColor="text1"/>
          <w:sz w:val="28"/>
          <w:szCs w:val="28"/>
        </w:rPr>
        <w:t>150,</w:t>
      </w:r>
      <w:r w:rsidR="00E93BBF" w:rsidRPr="00026B21">
        <w:rPr>
          <w:color w:val="000000" w:themeColor="text1"/>
          <w:sz w:val="28"/>
          <w:szCs w:val="28"/>
        </w:rPr>
        <w:t>0</w:t>
      </w:r>
      <w:r w:rsidR="00B314E4" w:rsidRPr="00026B21">
        <w:rPr>
          <w:color w:val="000000" w:themeColor="text1"/>
          <w:sz w:val="28"/>
          <w:szCs w:val="28"/>
        </w:rPr>
        <w:t>) =</w:t>
      </w:r>
      <w:r w:rsidR="00026B21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(1*</w:t>
      </w:r>
      <w:r w:rsidR="00026B21" w:rsidRPr="00026B21">
        <w:rPr>
          <w:color w:val="000000" w:themeColor="text1"/>
          <w:sz w:val="28"/>
          <w:szCs w:val="28"/>
        </w:rPr>
        <w:t>1</w:t>
      </w:r>
      <w:r w:rsidR="00B314E4" w:rsidRPr="00026B21">
        <w:rPr>
          <w:color w:val="000000" w:themeColor="text1"/>
          <w:sz w:val="28"/>
          <w:szCs w:val="28"/>
        </w:rPr>
        <w:t>) =</w:t>
      </w:r>
      <w:r w:rsidR="00026B21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6C07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b/>
          <w:color w:val="000000" w:themeColor="text1"/>
          <w:sz w:val="28"/>
          <w:szCs w:val="28"/>
        </w:rPr>
        <w:t>Вывод об эффективности</w:t>
      </w:r>
      <w:r w:rsidRPr="00026B21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026B21" w:rsidRPr="00026B21">
        <w:rPr>
          <w:color w:val="000000" w:themeColor="text1"/>
          <w:sz w:val="28"/>
          <w:szCs w:val="28"/>
        </w:rPr>
        <w:t>1</w:t>
      </w:r>
      <w:r w:rsidRPr="00026B21">
        <w:rPr>
          <w:color w:val="000000" w:themeColor="text1"/>
          <w:sz w:val="28"/>
          <w:szCs w:val="28"/>
        </w:rPr>
        <w:t>) программа является эффективной.</w:t>
      </w:r>
    </w:p>
    <w:p w:rsidR="0044446B" w:rsidRPr="0064155D" w:rsidRDefault="0044446B" w:rsidP="0044446B">
      <w:pPr>
        <w:pStyle w:val="ConsPlusCell"/>
        <w:widowControl/>
        <w:tabs>
          <w:tab w:val="left" w:pos="975"/>
        </w:tabs>
        <w:ind w:left="70"/>
        <w:jc w:val="both"/>
        <w:rPr>
          <w:rFonts w:ascii="Times New Roman" w:hAnsi="Times New Roman" w:cs="Times New Roman"/>
          <w:sz w:val="28"/>
          <w:szCs w:val="28"/>
        </w:rPr>
      </w:pPr>
    </w:p>
    <w:p w:rsidR="00A92446" w:rsidRPr="0064155D" w:rsidRDefault="00CA2C37" w:rsidP="00CA2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lastRenderedPageBreak/>
        <w:t>1.</w:t>
      </w:r>
      <w:r w:rsidR="00AA3DFC">
        <w:rPr>
          <w:b/>
          <w:sz w:val="28"/>
          <w:szCs w:val="28"/>
        </w:rPr>
        <w:t>7</w:t>
      </w:r>
      <w:r w:rsidR="00B314E4" w:rsidRPr="0064155D">
        <w:rPr>
          <w:b/>
          <w:sz w:val="28"/>
          <w:szCs w:val="28"/>
        </w:rPr>
        <w:t>. Муниципальная</w:t>
      </w:r>
      <w:r w:rsidRPr="0064155D">
        <w:rPr>
          <w:b/>
          <w:sz w:val="28"/>
          <w:szCs w:val="28"/>
        </w:rPr>
        <w:t xml:space="preserve"> программа «Противодействие экстремизму и профилактика терроризма на территории </w:t>
      </w: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</w:t>
      </w:r>
      <w:r w:rsidR="00B314E4" w:rsidRPr="0064155D">
        <w:rPr>
          <w:b/>
          <w:sz w:val="28"/>
          <w:szCs w:val="28"/>
        </w:rPr>
        <w:t>района на</w:t>
      </w:r>
      <w:r w:rsidRPr="0064155D">
        <w:rPr>
          <w:b/>
          <w:sz w:val="28"/>
          <w:szCs w:val="28"/>
        </w:rPr>
        <w:t xml:space="preserve"> 20</w:t>
      </w:r>
      <w:r w:rsidR="00B314E4" w:rsidRPr="0064155D">
        <w:rPr>
          <w:b/>
          <w:sz w:val="28"/>
          <w:szCs w:val="28"/>
        </w:rPr>
        <w:t>21</w:t>
      </w:r>
      <w:r w:rsidRPr="0064155D">
        <w:rPr>
          <w:b/>
          <w:sz w:val="28"/>
          <w:szCs w:val="28"/>
        </w:rPr>
        <w:t>-2</w:t>
      </w:r>
      <w:r w:rsidR="00FE268C" w:rsidRPr="0064155D">
        <w:rPr>
          <w:b/>
          <w:sz w:val="28"/>
          <w:szCs w:val="28"/>
        </w:rPr>
        <w:t>02</w:t>
      </w:r>
      <w:r w:rsidR="00B314E4" w:rsidRPr="0064155D">
        <w:rPr>
          <w:b/>
          <w:sz w:val="28"/>
          <w:szCs w:val="28"/>
        </w:rPr>
        <w:t>5</w:t>
      </w:r>
      <w:r w:rsidR="00FE268C" w:rsidRPr="0064155D">
        <w:rPr>
          <w:b/>
          <w:sz w:val="28"/>
          <w:szCs w:val="28"/>
        </w:rPr>
        <w:t xml:space="preserve"> годы»</w:t>
      </w:r>
    </w:p>
    <w:p w:rsidR="00DE2CCD" w:rsidRPr="0064155D" w:rsidRDefault="00AA3DFC" w:rsidP="00AA3DF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A2C37" w:rsidRPr="0064155D">
        <w:rPr>
          <w:color w:val="000000"/>
          <w:sz w:val="28"/>
          <w:szCs w:val="28"/>
        </w:rPr>
        <w:t xml:space="preserve">Ответственным исполнителем программы является </w:t>
      </w:r>
      <w:r w:rsidR="00020B4A" w:rsidRPr="0064155D">
        <w:rPr>
          <w:color w:val="000000"/>
          <w:sz w:val="28"/>
          <w:szCs w:val="28"/>
        </w:rPr>
        <w:t>а</w:t>
      </w:r>
      <w:r w:rsidR="00020B4A" w:rsidRPr="0064155D">
        <w:rPr>
          <w:sz w:val="28"/>
          <w:szCs w:val="28"/>
        </w:rPr>
        <w:t xml:space="preserve">нтитеррористическая комиссия </w:t>
      </w:r>
      <w:proofErr w:type="spellStart"/>
      <w:r w:rsidR="00020B4A" w:rsidRPr="0064155D">
        <w:rPr>
          <w:sz w:val="28"/>
          <w:szCs w:val="28"/>
        </w:rPr>
        <w:t>Троснянского</w:t>
      </w:r>
      <w:proofErr w:type="spellEnd"/>
      <w:r w:rsidR="00020B4A" w:rsidRPr="0064155D">
        <w:rPr>
          <w:sz w:val="28"/>
          <w:szCs w:val="28"/>
        </w:rPr>
        <w:t xml:space="preserve"> района.</w:t>
      </w:r>
      <w:r w:rsidR="00DE2CCD" w:rsidRPr="0064155D">
        <w:rPr>
          <w:color w:val="000000"/>
          <w:sz w:val="28"/>
          <w:szCs w:val="28"/>
        </w:rPr>
        <w:t xml:space="preserve"> </w:t>
      </w:r>
    </w:p>
    <w:p w:rsidR="00DE2CCD" w:rsidRPr="0064155D" w:rsidRDefault="00AA3DFC" w:rsidP="00DE2C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2CCD" w:rsidRPr="0064155D">
        <w:rPr>
          <w:sz w:val="28"/>
          <w:szCs w:val="28"/>
        </w:rPr>
        <w:t xml:space="preserve">Главной целью Программы является объединение усилий всех органов власти, общественных организаций на повышение уровня безопасности и антитеррористической защищенности населения на территории </w:t>
      </w:r>
      <w:proofErr w:type="spellStart"/>
      <w:r w:rsidR="00DE2CCD" w:rsidRPr="0064155D">
        <w:rPr>
          <w:sz w:val="28"/>
          <w:szCs w:val="28"/>
        </w:rPr>
        <w:t>Троснянского</w:t>
      </w:r>
      <w:proofErr w:type="spellEnd"/>
      <w:r w:rsidR="00DE2CCD" w:rsidRPr="0064155D">
        <w:rPr>
          <w:sz w:val="28"/>
          <w:szCs w:val="28"/>
        </w:rPr>
        <w:t xml:space="preserve"> района. </w:t>
      </w:r>
    </w:p>
    <w:p w:rsidR="00DE2CCD" w:rsidRPr="0064155D" w:rsidRDefault="00DE2CCD" w:rsidP="00DE2CCD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В 202</w:t>
      </w:r>
      <w:r w:rsidR="00D64B38">
        <w:rPr>
          <w:color w:val="000000"/>
          <w:sz w:val="28"/>
          <w:szCs w:val="28"/>
        </w:rPr>
        <w:t>4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</w:t>
      </w:r>
      <w:r w:rsidR="00D64B38">
        <w:rPr>
          <w:color w:val="000000"/>
          <w:sz w:val="28"/>
          <w:szCs w:val="28"/>
        </w:rPr>
        <w:t xml:space="preserve"> в бюджете района</w:t>
      </w:r>
      <w:r w:rsidRPr="0064155D">
        <w:rPr>
          <w:color w:val="000000"/>
          <w:sz w:val="28"/>
          <w:szCs w:val="28"/>
        </w:rPr>
        <w:t xml:space="preserve"> </w:t>
      </w:r>
      <w:r w:rsidR="00B314E4" w:rsidRPr="0064155D">
        <w:rPr>
          <w:color w:val="000000"/>
          <w:sz w:val="28"/>
          <w:szCs w:val="28"/>
        </w:rPr>
        <w:t xml:space="preserve">запланировано </w:t>
      </w:r>
      <w:r w:rsidRPr="0064155D">
        <w:rPr>
          <w:color w:val="000000"/>
          <w:sz w:val="28"/>
          <w:szCs w:val="28"/>
        </w:rPr>
        <w:t>0 тыс. руб., из них:</w:t>
      </w:r>
    </w:p>
    <w:p w:rsidR="00DE2CCD" w:rsidRPr="0064155D" w:rsidRDefault="00DE2CCD" w:rsidP="00DE2CCD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0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DE2CCD" w:rsidRPr="0064155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0 тыс. руб., </w:t>
      </w:r>
    </w:p>
    <w:p w:rsidR="00DE2CC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-0 тыс. руб.</w:t>
      </w:r>
    </w:p>
    <w:p w:rsidR="00AA3DFC" w:rsidRPr="0064155D" w:rsidRDefault="00AA3DFC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-внебюджетные источники-0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DE2CCD" w:rsidRPr="0064155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составило – </w:t>
      </w:r>
      <w:r w:rsidR="00AA3DFC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AA3DFC">
        <w:rPr>
          <w:color w:val="000000"/>
          <w:sz w:val="28"/>
          <w:szCs w:val="28"/>
        </w:rPr>
        <w:t>100</w:t>
      </w:r>
      <w:r w:rsidR="00B314E4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ED0A1A" w:rsidRPr="0064155D" w:rsidRDefault="00ED0A1A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2CCD" w:rsidRPr="0064155D" w:rsidRDefault="00DE2CCD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5612EA" w:rsidRPr="0064155D" w:rsidRDefault="00DE2CCD" w:rsidP="00A92446">
      <w:pPr>
        <w:spacing w:after="0"/>
        <w:jc w:val="both"/>
        <w:rPr>
          <w:sz w:val="28"/>
          <w:szCs w:val="28"/>
        </w:rPr>
      </w:pPr>
      <w:r w:rsidRPr="0064155D">
        <w:rPr>
          <w:color w:val="000000"/>
          <w:sz w:val="28"/>
          <w:szCs w:val="28"/>
        </w:rPr>
        <w:t>1.</w:t>
      </w:r>
      <w:r w:rsidRPr="0064155D">
        <w:rPr>
          <w:sz w:val="28"/>
          <w:szCs w:val="28"/>
        </w:rPr>
        <w:t xml:space="preserve"> </w:t>
      </w:r>
      <w:r w:rsidR="005612EA" w:rsidRPr="0064155D">
        <w:rPr>
          <w:sz w:val="28"/>
          <w:szCs w:val="28"/>
        </w:rPr>
        <w:t xml:space="preserve">Количество публикаций в средствах массовой информации по противодействию экстремизму и профилактике терроризма – 4 </w:t>
      </w:r>
      <w:proofErr w:type="spellStart"/>
      <w:r w:rsidR="005612EA" w:rsidRPr="0064155D">
        <w:rPr>
          <w:sz w:val="28"/>
          <w:szCs w:val="28"/>
        </w:rPr>
        <w:t>публ</w:t>
      </w:r>
      <w:proofErr w:type="spellEnd"/>
      <w:r w:rsidR="005612EA" w:rsidRPr="0064155D">
        <w:rPr>
          <w:sz w:val="28"/>
          <w:szCs w:val="28"/>
        </w:rPr>
        <w:t>., результат-</w:t>
      </w:r>
      <w:r w:rsidR="00AA3DFC">
        <w:rPr>
          <w:sz w:val="28"/>
          <w:szCs w:val="28"/>
        </w:rPr>
        <w:t>2</w:t>
      </w:r>
      <w:r w:rsidR="00BD3A75">
        <w:rPr>
          <w:sz w:val="28"/>
          <w:szCs w:val="28"/>
        </w:rPr>
        <w:t>5</w:t>
      </w:r>
      <w:r w:rsidR="005612EA" w:rsidRPr="0064155D">
        <w:rPr>
          <w:sz w:val="28"/>
          <w:szCs w:val="28"/>
        </w:rPr>
        <w:t xml:space="preserve"> </w:t>
      </w:r>
      <w:proofErr w:type="spellStart"/>
      <w:r w:rsidR="005612EA" w:rsidRPr="0064155D">
        <w:rPr>
          <w:sz w:val="28"/>
          <w:szCs w:val="28"/>
        </w:rPr>
        <w:t>публ</w:t>
      </w:r>
      <w:proofErr w:type="spellEnd"/>
      <w:r w:rsidR="005612EA" w:rsidRPr="0064155D">
        <w:rPr>
          <w:sz w:val="28"/>
          <w:szCs w:val="28"/>
        </w:rPr>
        <w:t>., СДП1=</w:t>
      </w:r>
      <w:r w:rsidR="00BD3A75">
        <w:rPr>
          <w:sz w:val="28"/>
          <w:szCs w:val="28"/>
        </w:rPr>
        <w:t>6,25.</w:t>
      </w:r>
    </w:p>
    <w:p w:rsidR="00DE2CCD" w:rsidRPr="0064155D" w:rsidRDefault="005612EA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2.Проведение заседаний Антитеррористической комиссии (далее -АТК)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и ОГ МО «</w:t>
      </w:r>
      <w:proofErr w:type="spellStart"/>
      <w:r w:rsidRPr="0064155D">
        <w:rPr>
          <w:sz w:val="28"/>
          <w:szCs w:val="28"/>
        </w:rPr>
        <w:t>Троснянский</w:t>
      </w:r>
      <w:proofErr w:type="spellEnd"/>
      <w:r w:rsidRPr="0064155D">
        <w:rPr>
          <w:sz w:val="28"/>
          <w:szCs w:val="28"/>
        </w:rPr>
        <w:t xml:space="preserve"> район» -</w:t>
      </w:r>
      <w:r w:rsidR="00DE2CCD" w:rsidRPr="0064155D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 xml:space="preserve">4 </w:t>
      </w:r>
      <w:proofErr w:type="spellStart"/>
      <w:r w:rsidRPr="0064155D">
        <w:rPr>
          <w:sz w:val="28"/>
          <w:szCs w:val="28"/>
        </w:rPr>
        <w:t>засед</w:t>
      </w:r>
      <w:proofErr w:type="spellEnd"/>
      <w:r w:rsidRPr="0064155D">
        <w:rPr>
          <w:sz w:val="28"/>
          <w:szCs w:val="28"/>
        </w:rPr>
        <w:t>.</w:t>
      </w:r>
      <w:r w:rsidR="00DE2CCD" w:rsidRPr="0064155D">
        <w:rPr>
          <w:sz w:val="28"/>
          <w:szCs w:val="28"/>
        </w:rPr>
        <w:t>, результат-</w:t>
      </w:r>
      <w:r w:rsidR="00AA3DFC">
        <w:rPr>
          <w:sz w:val="28"/>
          <w:szCs w:val="28"/>
        </w:rPr>
        <w:t>4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засед</w:t>
      </w:r>
      <w:proofErr w:type="spellEnd"/>
      <w:r w:rsidRPr="0064155D">
        <w:rPr>
          <w:sz w:val="28"/>
          <w:szCs w:val="28"/>
        </w:rPr>
        <w:t>, СДП2</w:t>
      </w:r>
      <w:r w:rsidR="00DE2CCD" w:rsidRPr="0064155D">
        <w:rPr>
          <w:sz w:val="28"/>
          <w:szCs w:val="28"/>
        </w:rPr>
        <w:t>=</w:t>
      </w:r>
      <w:r w:rsidR="00231963" w:rsidRPr="0064155D">
        <w:rPr>
          <w:sz w:val="28"/>
          <w:szCs w:val="28"/>
        </w:rPr>
        <w:t>1</w:t>
      </w:r>
      <w:r w:rsidR="00DE2CCD" w:rsidRPr="0064155D">
        <w:rPr>
          <w:sz w:val="28"/>
          <w:szCs w:val="28"/>
        </w:rPr>
        <w:t>.</w:t>
      </w:r>
    </w:p>
    <w:p w:rsidR="00D22CF9" w:rsidRPr="0064155D" w:rsidRDefault="00D22CF9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3.Количество руководителей и ответственных лиц учреждений ПОТП, расположенных на территории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</w:t>
      </w:r>
      <w:r w:rsidR="00B314E4" w:rsidRPr="0064155D">
        <w:rPr>
          <w:sz w:val="28"/>
          <w:szCs w:val="28"/>
        </w:rPr>
        <w:t>района, повысивших</w:t>
      </w:r>
      <w:r w:rsidRPr="0064155D">
        <w:rPr>
          <w:sz w:val="28"/>
          <w:szCs w:val="28"/>
        </w:rPr>
        <w:t xml:space="preserve"> уровень грамотности по вопросам противодействия терроризму и экстремизму-</w:t>
      </w:r>
      <w:r w:rsidR="00BD3A75">
        <w:rPr>
          <w:sz w:val="28"/>
          <w:szCs w:val="28"/>
        </w:rPr>
        <w:t>7</w:t>
      </w:r>
      <w:r w:rsidR="00AF3874" w:rsidRPr="0064155D">
        <w:rPr>
          <w:sz w:val="28"/>
          <w:szCs w:val="28"/>
        </w:rPr>
        <w:t xml:space="preserve"> чел., результат-</w:t>
      </w:r>
      <w:r w:rsidR="00BD3A75">
        <w:rPr>
          <w:sz w:val="28"/>
          <w:szCs w:val="28"/>
        </w:rPr>
        <w:t>10</w:t>
      </w:r>
      <w:r w:rsidR="00AF3874" w:rsidRPr="0064155D">
        <w:rPr>
          <w:sz w:val="28"/>
          <w:szCs w:val="28"/>
        </w:rPr>
        <w:t xml:space="preserve"> чел., СДП3=</w:t>
      </w:r>
      <w:r w:rsidR="00DA1493">
        <w:rPr>
          <w:sz w:val="28"/>
          <w:szCs w:val="28"/>
        </w:rPr>
        <w:t>1,</w:t>
      </w:r>
      <w:r w:rsidR="00BD3A75">
        <w:rPr>
          <w:sz w:val="28"/>
          <w:szCs w:val="28"/>
        </w:rPr>
        <w:t>43</w:t>
      </w:r>
      <w:r w:rsidR="009D77D7" w:rsidRPr="0064155D">
        <w:rPr>
          <w:sz w:val="28"/>
          <w:szCs w:val="28"/>
        </w:rPr>
        <w:t>.</w:t>
      </w:r>
    </w:p>
    <w:p w:rsidR="00D22CF9" w:rsidRPr="0064155D" w:rsidRDefault="009D77D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4. </w:t>
      </w:r>
      <w:r w:rsidR="007B2B43" w:rsidRPr="0064155D">
        <w:rPr>
          <w:sz w:val="28"/>
          <w:szCs w:val="28"/>
        </w:rPr>
        <w:t>Количество объектов, на</w:t>
      </w:r>
      <w:r w:rsidR="00B314E4" w:rsidRPr="0064155D">
        <w:rPr>
          <w:sz w:val="28"/>
          <w:szCs w:val="28"/>
        </w:rPr>
        <w:t xml:space="preserve"> которых установлена </w:t>
      </w:r>
      <w:r w:rsidR="007B2B43" w:rsidRPr="0064155D">
        <w:rPr>
          <w:sz w:val="28"/>
          <w:szCs w:val="28"/>
        </w:rPr>
        <w:t>система тревожной сигнализации</w:t>
      </w:r>
      <w:r w:rsidRPr="0064155D">
        <w:rPr>
          <w:sz w:val="28"/>
          <w:szCs w:val="28"/>
        </w:rPr>
        <w:t>-1 объект, результат-1 объект, СДП4=1.</w:t>
      </w:r>
    </w:p>
    <w:p w:rsidR="007B2B43" w:rsidRPr="0064155D" w:rsidRDefault="007B2B43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5.Количество мероприятий по вопросам состояния межнациональных и межрегиональных отношений противодействия экстремизму-</w:t>
      </w:r>
      <w:r w:rsidR="00DA1493">
        <w:rPr>
          <w:sz w:val="28"/>
          <w:szCs w:val="28"/>
        </w:rPr>
        <w:t>1</w:t>
      </w:r>
      <w:r w:rsidR="00BD3A75">
        <w:rPr>
          <w:sz w:val="28"/>
          <w:szCs w:val="28"/>
        </w:rPr>
        <w:t>2</w:t>
      </w:r>
      <w:r w:rsidR="00DA1493">
        <w:rPr>
          <w:sz w:val="28"/>
          <w:szCs w:val="28"/>
        </w:rPr>
        <w:t>%</w:t>
      </w:r>
      <w:r w:rsidRPr="0064155D">
        <w:rPr>
          <w:sz w:val="28"/>
          <w:szCs w:val="28"/>
        </w:rPr>
        <w:t xml:space="preserve"> результат -</w:t>
      </w:r>
      <w:r w:rsidR="00BD3A75">
        <w:rPr>
          <w:sz w:val="28"/>
          <w:szCs w:val="28"/>
        </w:rPr>
        <w:t>25</w:t>
      </w:r>
      <w:r w:rsidRPr="0064155D">
        <w:rPr>
          <w:sz w:val="28"/>
          <w:szCs w:val="28"/>
        </w:rPr>
        <w:t>%, СДП5=</w:t>
      </w:r>
      <w:r w:rsidR="00BD3A75">
        <w:rPr>
          <w:sz w:val="28"/>
          <w:szCs w:val="28"/>
        </w:rPr>
        <w:t>2,08</w:t>
      </w:r>
      <w:r w:rsidR="00DA1493">
        <w:rPr>
          <w:sz w:val="28"/>
          <w:szCs w:val="28"/>
        </w:rPr>
        <w:t>.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DE2CCD" w:rsidRPr="0064155D" w:rsidRDefault="0079446B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9D77D7" w:rsidRPr="0064155D">
        <w:rPr>
          <w:sz w:val="28"/>
          <w:szCs w:val="28"/>
        </w:rPr>
        <w:t>(</w:t>
      </w:r>
      <w:r w:rsidR="00BD3A75">
        <w:rPr>
          <w:sz w:val="28"/>
          <w:szCs w:val="28"/>
        </w:rPr>
        <w:t>6,25</w:t>
      </w:r>
      <w:r w:rsidR="007B2B43" w:rsidRPr="0064155D">
        <w:rPr>
          <w:sz w:val="28"/>
          <w:szCs w:val="28"/>
        </w:rPr>
        <w:t>+</w:t>
      </w:r>
      <w:r w:rsidR="00DA1493">
        <w:rPr>
          <w:sz w:val="28"/>
          <w:szCs w:val="28"/>
        </w:rPr>
        <w:t>1+1,</w:t>
      </w:r>
      <w:r w:rsidR="00BD3A75">
        <w:rPr>
          <w:sz w:val="28"/>
          <w:szCs w:val="28"/>
        </w:rPr>
        <w:t>43</w:t>
      </w:r>
      <w:r w:rsidR="007B2B43" w:rsidRPr="0064155D">
        <w:rPr>
          <w:sz w:val="28"/>
          <w:szCs w:val="28"/>
        </w:rPr>
        <w:t>+1+</w:t>
      </w:r>
      <w:r w:rsidR="00BD3A75">
        <w:rPr>
          <w:sz w:val="28"/>
          <w:szCs w:val="28"/>
        </w:rPr>
        <w:t>2,08</w:t>
      </w:r>
      <w:r w:rsidR="00DE2CCD" w:rsidRPr="0064155D">
        <w:rPr>
          <w:sz w:val="28"/>
          <w:szCs w:val="28"/>
        </w:rPr>
        <w:t>)</w:t>
      </w:r>
      <w:r w:rsidR="009D77D7" w:rsidRPr="0064155D">
        <w:rPr>
          <w:sz w:val="28"/>
          <w:szCs w:val="28"/>
        </w:rPr>
        <w:t>/</w:t>
      </w:r>
      <w:r w:rsidR="007B2B43" w:rsidRPr="0064155D">
        <w:rPr>
          <w:sz w:val="28"/>
          <w:szCs w:val="28"/>
        </w:rPr>
        <w:t>5=</w:t>
      </w:r>
      <w:r w:rsidR="00BD3A75">
        <w:rPr>
          <w:sz w:val="28"/>
          <w:szCs w:val="28"/>
        </w:rPr>
        <w:t>2,35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</w:t>
      </w:r>
      <w:r w:rsidRPr="0064155D">
        <w:rPr>
          <w:sz w:val="28"/>
          <w:szCs w:val="28"/>
        </w:rPr>
        <w:lastRenderedPageBreak/>
        <w:t>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A1493">
        <w:rPr>
          <w:sz w:val="28"/>
          <w:szCs w:val="28"/>
        </w:rPr>
        <w:t>0</w:t>
      </w:r>
      <w:r w:rsidRPr="0064155D">
        <w:rPr>
          <w:sz w:val="28"/>
          <w:szCs w:val="28"/>
        </w:rPr>
        <w:t>/</w:t>
      </w:r>
      <w:r w:rsidR="00DA1493">
        <w:rPr>
          <w:sz w:val="28"/>
          <w:szCs w:val="28"/>
        </w:rPr>
        <w:t>0) =</w:t>
      </w:r>
      <w:r w:rsidR="00BD3A75">
        <w:rPr>
          <w:sz w:val="28"/>
          <w:szCs w:val="28"/>
        </w:rPr>
        <w:t>0</w:t>
      </w:r>
    </w:p>
    <w:p w:rsidR="00DE2CCD" w:rsidRPr="00624CF9" w:rsidRDefault="00DE2CCD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24CF9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DE2CCD" w:rsidRPr="00624CF9" w:rsidRDefault="00DE2CCD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24CF9">
        <w:rPr>
          <w:color w:val="000000" w:themeColor="text1"/>
          <w:sz w:val="28"/>
          <w:szCs w:val="28"/>
        </w:rPr>
        <w:t>(</w:t>
      </w:r>
      <w:r w:rsidR="00BD3A75" w:rsidRPr="00624CF9">
        <w:rPr>
          <w:color w:val="000000" w:themeColor="text1"/>
          <w:sz w:val="28"/>
          <w:szCs w:val="28"/>
        </w:rPr>
        <w:t>2,35</w:t>
      </w:r>
      <w:r w:rsidRPr="00624CF9">
        <w:rPr>
          <w:color w:val="000000" w:themeColor="text1"/>
          <w:sz w:val="28"/>
          <w:szCs w:val="28"/>
        </w:rPr>
        <w:t>*</w:t>
      </w:r>
      <w:r w:rsidR="00BD3A75" w:rsidRPr="00624CF9">
        <w:rPr>
          <w:color w:val="000000" w:themeColor="text1"/>
          <w:sz w:val="28"/>
          <w:szCs w:val="28"/>
        </w:rPr>
        <w:t>0) =0</w:t>
      </w:r>
    </w:p>
    <w:p w:rsidR="00DE2CCD" w:rsidRPr="00624CF9" w:rsidRDefault="00DE2CCD" w:rsidP="00DE2C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4CF9">
        <w:rPr>
          <w:b/>
          <w:color w:val="000000" w:themeColor="text1"/>
          <w:sz w:val="28"/>
          <w:szCs w:val="28"/>
        </w:rPr>
        <w:t>Вывод об эффективности</w:t>
      </w:r>
      <w:r w:rsidRPr="00624CF9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BD3A75" w:rsidRPr="00624CF9">
        <w:rPr>
          <w:color w:val="000000" w:themeColor="text1"/>
          <w:sz w:val="28"/>
          <w:szCs w:val="28"/>
        </w:rPr>
        <w:t>0</w:t>
      </w:r>
      <w:r w:rsidRPr="00624CF9">
        <w:rPr>
          <w:color w:val="000000" w:themeColor="text1"/>
          <w:sz w:val="28"/>
          <w:szCs w:val="28"/>
        </w:rPr>
        <w:t xml:space="preserve">) программа является </w:t>
      </w:r>
      <w:r w:rsidR="00BD3A75" w:rsidRPr="00624CF9">
        <w:rPr>
          <w:color w:val="000000" w:themeColor="text1"/>
          <w:sz w:val="28"/>
          <w:szCs w:val="28"/>
        </w:rPr>
        <w:t>не</w:t>
      </w:r>
      <w:r w:rsidRPr="00624CF9">
        <w:rPr>
          <w:color w:val="000000" w:themeColor="text1"/>
          <w:sz w:val="28"/>
          <w:szCs w:val="28"/>
        </w:rPr>
        <w:t>эффективной.</w:t>
      </w:r>
    </w:p>
    <w:p w:rsidR="00ED767A" w:rsidRPr="0064155D" w:rsidRDefault="00ED767A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FE268C" w:rsidRPr="0064155D" w:rsidRDefault="00FD479C" w:rsidP="00FE26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64155D">
        <w:rPr>
          <w:rStyle w:val="a5"/>
          <w:sz w:val="28"/>
          <w:szCs w:val="28"/>
        </w:rPr>
        <w:t>1.</w:t>
      </w:r>
      <w:r w:rsidR="001F5B1B">
        <w:rPr>
          <w:rStyle w:val="a5"/>
          <w:sz w:val="28"/>
          <w:szCs w:val="28"/>
        </w:rPr>
        <w:t>8</w:t>
      </w:r>
      <w:r w:rsidR="00D57D2C" w:rsidRPr="0064155D">
        <w:rPr>
          <w:rStyle w:val="a5"/>
          <w:sz w:val="28"/>
          <w:szCs w:val="28"/>
        </w:rPr>
        <w:t>. Муниципальная</w:t>
      </w:r>
      <w:r w:rsidRPr="0064155D">
        <w:rPr>
          <w:rStyle w:val="a5"/>
          <w:sz w:val="28"/>
          <w:szCs w:val="28"/>
        </w:rPr>
        <w:t xml:space="preserve"> программа «Развитие архивного дела в </w:t>
      </w:r>
      <w:proofErr w:type="spellStart"/>
      <w:r w:rsidRPr="0064155D">
        <w:rPr>
          <w:rStyle w:val="a5"/>
          <w:sz w:val="28"/>
          <w:szCs w:val="28"/>
        </w:rPr>
        <w:t>Троснянском</w:t>
      </w:r>
      <w:proofErr w:type="spellEnd"/>
      <w:r w:rsidRPr="0064155D">
        <w:rPr>
          <w:rStyle w:val="a5"/>
          <w:sz w:val="28"/>
          <w:szCs w:val="28"/>
        </w:rPr>
        <w:t xml:space="preserve"> районе Орловской области на 2020-2024 годы»</w:t>
      </w:r>
    </w:p>
    <w:p w:rsidR="00FE268C" w:rsidRPr="0064155D" w:rsidRDefault="00FE268C" w:rsidP="00FE268C">
      <w:pPr>
        <w:spacing w:after="0"/>
        <w:rPr>
          <w:color w:val="000000"/>
          <w:sz w:val="28"/>
          <w:szCs w:val="28"/>
        </w:rPr>
      </w:pPr>
    </w:p>
    <w:p w:rsidR="00FE268C" w:rsidRPr="0064155D" w:rsidRDefault="004D0626" w:rsidP="004D0626">
      <w:pPr>
        <w:spacing w:after="0"/>
        <w:jc w:val="both"/>
        <w:rPr>
          <w:rStyle w:val="a5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 </w:t>
      </w:r>
      <w:r w:rsidR="00FE268C" w:rsidRPr="0064155D">
        <w:rPr>
          <w:color w:val="000000"/>
          <w:sz w:val="28"/>
          <w:szCs w:val="28"/>
        </w:rPr>
        <w:t>Ответственным исполнителем программы является отдел культуры и архивного дела администрации</w:t>
      </w:r>
      <w:r w:rsidR="00FE268C" w:rsidRPr="0064155D">
        <w:rPr>
          <w:sz w:val="28"/>
          <w:szCs w:val="28"/>
        </w:rPr>
        <w:t xml:space="preserve"> </w:t>
      </w:r>
      <w:proofErr w:type="spellStart"/>
      <w:r w:rsidR="00FE268C" w:rsidRPr="0064155D">
        <w:rPr>
          <w:sz w:val="28"/>
          <w:szCs w:val="28"/>
        </w:rPr>
        <w:t>Троснянского</w:t>
      </w:r>
      <w:proofErr w:type="spellEnd"/>
      <w:r w:rsidR="00FE268C" w:rsidRPr="0064155D">
        <w:rPr>
          <w:sz w:val="28"/>
          <w:szCs w:val="28"/>
        </w:rPr>
        <w:t xml:space="preserve"> района.</w:t>
      </w:r>
      <w:r w:rsidR="00FE268C" w:rsidRPr="0064155D">
        <w:rPr>
          <w:color w:val="000000"/>
          <w:sz w:val="28"/>
          <w:szCs w:val="28"/>
        </w:rPr>
        <w:t xml:space="preserve"> </w:t>
      </w:r>
    </w:p>
    <w:p w:rsidR="004D0626" w:rsidRPr="0064155D" w:rsidRDefault="004D0626" w:rsidP="004D0626">
      <w:pPr>
        <w:jc w:val="both"/>
        <w:rPr>
          <w:sz w:val="28"/>
          <w:szCs w:val="28"/>
        </w:rPr>
      </w:pPr>
      <w:r w:rsidRPr="0064155D">
        <w:rPr>
          <w:rStyle w:val="apple-converted-space"/>
          <w:bCs/>
          <w:color w:val="000000"/>
          <w:sz w:val="28"/>
          <w:szCs w:val="28"/>
        </w:rPr>
        <w:t xml:space="preserve">               </w:t>
      </w:r>
      <w:r w:rsidR="00FD479C" w:rsidRPr="0064155D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является </w:t>
      </w:r>
      <w:r w:rsidRPr="0064155D">
        <w:rPr>
          <w:rStyle w:val="apple-converted-space"/>
          <w:bCs/>
          <w:color w:val="000000"/>
          <w:sz w:val="28"/>
          <w:szCs w:val="28"/>
        </w:rPr>
        <w:t>с</w:t>
      </w:r>
      <w:r w:rsidRPr="0064155D">
        <w:rPr>
          <w:sz w:val="28"/>
          <w:szCs w:val="28"/>
        </w:rPr>
        <w:t xml:space="preserve">овершенствование архивного дела в </w:t>
      </w:r>
      <w:proofErr w:type="spellStart"/>
      <w:r w:rsidRPr="0064155D">
        <w:rPr>
          <w:sz w:val="28"/>
          <w:szCs w:val="28"/>
        </w:rPr>
        <w:t>Троснянском</w:t>
      </w:r>
      <w:proofErr w:type="spellEnd"/>
      <w:r w:rsidRPr="0064155D">
        <w:rPr>
          <w:sz w:val="28"/>
          <w:szCs w:val="28"/>
        </w:rPr>
        <w:t xml:space="preserve"> районе, создание в муниципальном архиве благоприятных условий для сохранения, комплектования, учёта и эффективного использования </w:t>
      </w:r>
      <w:r w:rsidR="00D57D2C" w:rsidRPr="0064155D">
        <w:rPr>
          <w:sz w:val="28"/>
          <w:szCs w:val="28"/>
        </w:rPr>
        <w:t>архивного фонда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как составной части архивного фонда Орловской области, обеспечение прав граждан на доступ к архивной информации.</w:t>
      </w:r>
    </w:p>
    <w:p w:rsidR="004D0626" w:rsidRPr="0064155D" w:rsidRDefault="004D0626" w:rsidP="004D0626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BD3A75">
        <w:rPr>
          <w:color w:val="000000"/>
          <w:sz w:val="28"/>
          <w:szCs w:val="28"/>
        </w:rPr>
        <w:t>4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</w:t>
      </w:r>
      <w:r w:rsidR="00BD3A75">
        <w:rPr>
          <w:color w:val="000000"/>
          <w:sz w:val="28"/>
          <w:szCs w:val="28"/>
        </w:rPr>
        <w:t xml:space="preserve"> в бюджете</w:t>
      </w:r>
      <w:r w:rsidRPr="0064155D">
        <w:rPr>
          <w:color w:val="000000"/>
          <w:sz w:val="28"/>
          <w:szCs w:val="28"/>
        </w:rPr>
        <w:t xml:space="preserve"> запланировано – </w:t>
      </w:r>
      <w:r w:rsidR="001F5B1B">
        <w:rPr>
          <w:color w:val="000000"/>
          <w:sz w:val="28"/>
          <w:szCs w:val="28"/>
        </w:rPr>
        <w:t>46,0</w:t>
      </w:r>
      <w:r w:rsidRPr="0064155D">
        <w:rPr>
          <w:color w:val="000000"/>
          <w:sz w:val="28"/>
          <w:szCs w:val="28"/>
        </w:rPr>
        <w:t xml:space="preserve"> тыс. руб., из них:</w:t>
      </w:r>
    </w:p>
    <w:p w:rsidR="004D0626" w:rsidRPr="0064155D" w:rsidRDefault="004D0626" w:rsidP="004D0626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федерального бюджета – 0 тыс.</w:t>
      </w:r>
      <w:r w:rsidR="00D57D2C" w:rsidRPr="0064155D"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руб.,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0 тыс. руб., 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</w:t>
      </w:r>
      <w:r w:rsidR="001F5B1B">
        <w:rPr>
          <w:color w:val="000000"/>
          <w:sz w:val="28"/>
          <w:szCs w:val="28"/>
        </w:rPr>
        <w:t>46,0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Фактическое финанс</w:t>
      </w:r>
      <w:r w:rsidR="00D57D2C" w:rsidRPr="0064155D">
        <w:rPr>
          <w:color w:val="000000"/>
          <w:sz w:val="28"/>
          <w:szCs w:val="28"/>
        </w:rPr>
        <w:t xml:space="preserve">ирование программы составило – </w:t>
      </w:r>
      <w:r w:rsidR="001F5B1B">
        <w:rPr>
          <w:color w:val="000000"/>
          <w:sz w:val="28"/>
          <w:szCs w:val="28"/>
        </w:rPr>
        <w:t>42,</w:t>
      </w:r>
      <w:r w:rsidR="00BD3A75">
        <w:rPr>
          <w:color w:val="000000"/>
          <w:sz w:val="28"/>
          <w:szCs w:val="28"/>
        </w:rPr>
        <w:t>4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1F5B1B">
        <w:rPr>
          <w:color w:val="000000"/>
          <w:sz w:val="28"/>
          <w:szCs w:val="28"/>
        </w:rPr>
        <w:t>9</w:t>
      </w:r>
      <w:r w:rsidR="00BD3A75">
        <w:rPr>
          <w:color w:val="000000"/>
          <w:sz w:val="28"/>
          <w:szCs w:val="28"/>
        </w:rPr>
        <w:t>2,2</w:t>
      </w:r>
      <w:r w:rsidR="00D57D2C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4D0626" w:rsidRPr="0064155D" w:rsidRDefault="004D0626" w:rsidP="00C63230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C63230" w:rsidRPr="0064155D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1.Уровень сопротивления изоляции кабелей и проводов с</w:t>
      </w:r>
      <w:r w:rsidR="008B20BB" w:rsidRPr="0064155D">
        <w:rPr>
          <w:color w:val="000000" w:themeColor="text1"/>
          <w:sz w:val="28"/>
          <w:szCs w:val="28"/>
        </w:rPr>
        <w:t>истемы электропроводки, соответ</w:t>
      </w:r>
      <w:r w:rsidRPr="0064155D">
        <w:rPr>
          <w:color w:val="000000" w:themeColor="text1"/>
          <w:sz w:val="28"/>
          <w:szCs w:val="28"/>
        </w:rPr>
        <w:t>ствующий нормативам – до 1000 Ом., результат-1000 Ом., СДП1=1.</w:t>
      </w:r>
    </w:p>
    <w:p w:rsidR="004D0626" w:rsidRPr="0064155D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2.Площадь здания муниципального архива, обеспеченная системой пожарной сигнализации – 58 </w:t>
      </w:r>
      <w:proofErr w:type="spellStart"/>
      <w:r w:rsidRPr="0064155D">
        <w:rPr>
          <w:color w:val="000000" w:themeColor="text1"/>
          <w:sz w:val="28"/>
          <w:szCs w:val="28"/>
        </w:rPr>
        <w:t>кв.м</w:t>
      </w:r>
      <w:proofErr w:type="spellEnd"/>
      <w:r w:rsidRPr="0064155D">
        <w:rPr>
          <w:color w:val="000000" w:themeColor="text1"/>
          <w:sz w:val="28"/>
          <w:szCs w:val="28"/>
        </w:rPr>
        <w:t xml:space="preserve">., результат-58 </w:t>
      </w:r>
      <w:proofErr w:type="spellStart"/>
      <w:proofErr w:type="gramStart"/>
      <w:r w:rsidRPr="0064155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4155D">
        <w:rPr>
          <w:color w:val="000000" w:themeColor="text1"/>
          <w:sz w:val="28"/>
          <w:szCs w:val="28"/>
        </w:rPr>
        <w:t>, СДП2=1.</w:t>
      </w:r>
    </w:p>
    <w:p w:rsidR="004D0626" w:rsidRPr="0064155D" w:rsidRDefault="004D0626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3. Площадь деревянных конструкций чердачного перекрытия и деревянных полок стеллажей, подвергшихся огнезащитной обработке -</w:t>
      </w:r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 </w:t>
      </w:r>
      <w:proofErr w:type="spellStart"/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., СДП3=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626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4. </w:t>
      </w:r>
      <w:r w:rsidR="00C63230" w:rsidRPr="0064155D">
        <w:rPr>
          <w:color w:val="000000" w:themeColor="text1"/>
          <w:sz w:val="28"/>
          <w:szCs w:val="28"/>
        </w:rPr>
        <w:t>Увеличение доли металлических</w:t>
      </w:r>
      <w:r w:rsidR="00C63230" w:rsidRPr="0064155D">
        <w:rPr>
          <w:color w:val="000000" w:themeColor="text1"/>
          <w:sz w:val="22"/>
        </w:rPr>
        <w:t xml:space="preserve"> </w:t>
      </w:r>
      <w:r w:rsidR="008B20BB" w:rsidRPr="0064155D">
        <w:rPr>
          <w:color w:val="000000" w:themeColor="text1"/>
          <w:sz w:val="28"/>
          <w:szCs w:val="28"/>
        </w:rPr>
        <w:t>стеллажей</w:t>
      </w:r>
      <w:r w:rsidRPr="0064155D">
        <w:rPr>
          <w:color w:val="000000" w:themeColor="text1"/>
          <w:sz w:val="28"/>
          <w:szCs w:val="28"/>
        </w:rPr>
        <w:t>-</w:t>
      </w:r>
      <w:r w:rsidR="00BD3A75">
        <w:rPr>
          <w:color w:val="000000" w:themeColor="text1"/>
          <w:sz w:val="28"/>
          <w:szCs w:val="28"/>
        </w:rPr>
        <w:t>2</w:t>
      </w:r>
      <w:r w:rsidR="001F5B1B">
        <w:rPr>
          <w:color w:val="000000" w:themeColor="text1"/>
          <w:sz w:val="28"/>
          <w:szCs w:val="28"/>
        </w:rPr>
        <w:t>1</w:t>
      </w:r>
      <w:r w:rsidR="00C63230" w:rsidRPr="0064155D">
        <w:rPr>
          <w:color w:val="000000" w:themeColor="text1"/>
          <w:sz w:val="28"/>
          <w:szCs w:val="28"/>
        </w:rPr>
        <w:t>шт</w:t>
      </w:r>
      <w:r w:rsidRPr="0064155D">
        <w:rPr>
          <w:color w:val="000000" w:themeColor="text1"/>
          <w:sz w:val="28"/>
          <w:szCs w:val="28"/>
        </w:rPr>
        <w:t>, результат-</w:t>
      </w:r>
      <w:r w:rsidR="001F5B1B">
        <w:rPr>
          <w:color w:val="000000" w:themeColor="text1"/>
          <w:sz w:val="28"/>
          <w:szCs w:val="28"/>
        </w:rPr>
        <w:t>0</w:t>
      </w:r>
      <w:r w:rsidR="00C63230" w:rsidRPr="0064155D">
        <w:rPr>
          <w:color w:val="000000" w:themeColor="text1"/>
          <w:sz w:val="28"/>
          <w:szCs w:val="28"/>
        </w:rPr>
        <w:t xml:space="preserve"> </w:t>
      </w:r>
      <w:proofErr w:type="spellStart"/>
      <w:r w:rsidR="00C63230" w:rsidRPr="0064155D">
        <w:rPr>
          <w:color w:val="000000" w:themeColor="text1"/>
          <w:sz w:val="28"/>
          <w:szCs w:val="28"/>
        </w:rPr>
        <w:t>ш</w:t>
      </w:r>
      <w:r w:rsidRPr="0064155D">
        <w:rPr>
          <w:color w:val="000000" w:themeColor="text1"/>
          <w:sz w:val="28"/>
          <w:szCs w:val="28"/>
        </w:rPr>
        <w:t>т</w:t>
      </w:r>
      <w:proofErr w:type="spellEnd"/>
      <w:r w:rsidRPr="0064155D">
        <w:rPr>
          <w:color w:val="000000" w:themeColor="text1"/>
          <w:sz w:val="28"/>
          <w:szCs w:val="28"/>
        </w:rPr>
        <w:t>, СДП</w:t>
      </w:r>
      <w:r w:rsidR="00C63230" w:rsidRPr="0064155D">
        <w:rPr>
          <w:color w:val="000000" w:themeColor="text1"/>
          <w:sz w:val="28"/>
          <w:szCs w:val="28"/>
        </w:rPr>
        <w:t>4</w:t>
      </w:r>
      <w:r w:rsidRPr="0064155D">
        <w:rPr>
          <w:color w:val="000000" w:themeColor="text1"/>
          <w:sz w:val="28"/>
          <w:szCs w:val="28"/>
        </w:rPr>
        <w:t>=</w:t>
      </w:r>
      <w:r w:rsidR="001F5B1B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5.Количество архивных документов, обеспеченных первичными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средствами сохранности -100%, результат-100%, СДП5=1.</w:t>
      </w:r>
    </w:p>
    <w:p w:rsidR="00C63230" w:rsidRPr="0064155D" w:rsidRDefault="00C63230" w:rsidP="00C6323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4155D">
        <w:rPr>
          <w:color w:val="000000" w:themeColor="text1"/>
          <w:sz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учётных документов, обеспеченных нормативным режимом хранения -100%, результат-100%, СДП6=1.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64155D">
        <w:rPr>
          <w:color w:val="000000" w:themeColor="text1"/>
          <w:sz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Площадь муниципального архива, прошедшая дератизацию -</w:t>
      </w:r>
      <w:r w:rsidR="00C43BB2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</w:t>
      </w:r>
      <w:proofErr w:type="spellStart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proofErr w:type="gram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СДП7=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8.</w:t>
      </w:r>
      <w:r w:rsidRPr="0064155D"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>Количество внесённых в электронную базу данны</w:t>
      </w:r>
      <w:r w:rsidR="00D36FC8" w:rsidRPr="0064155D">
        <w:rPr>
          <w:rFonts w:ascii="Times New Roman" w:hAnsi="Times New Roman" w:cs="Times New Roman"/>
          <w:sz w:val="28"/>
          <w:szCs w:val="28"/>
        </w:rPr>
        <w:t>х-</w:t>
      </w:r>
      <w:r w:rsidR="0047631E">
        <w:rPr>
          <w:rFonts w:ascii="Times New Roman" w:hAnsi="Times New Roman" w:cs="Times New Roman"/>
          <w:sz w:val="28"/>
          <w:szCs w:val="28"/>
        </w:rPr>
        <w:t>19680</w:t>
      </w:r>
      <w:r w:rsidR="00D36FC8" w:rsidRPr="0064155D">
        <w:rPr>
          <w:rFonts w:ascii="Times New Roman" w:hAnsi="Times New Roman" w:cs="Times New Roman"/>
          <w:sz w:val="28"/>
          <w:szCs w:val="28"/>
        </w:rPr>
        <w:t xml:space="preserve"> ед.</w:t>
      </w:r>
      <w:r w:rsidR="00D37EE9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D36FC8" w:rsidRPr="0064155D">
        <w:rPr>
          <w:rFonts w:ascii="Times New Roman" w:hAnsi="Times New Roman" w:cs="Times New Roman"/>
          <w:sz w:val="28"/>
          <w:szCs w:val="28"/>
        </w:rPr>
        <w:t>хранения, результат-</w:t>
      </w:r>
      <w:r w:rsidR="0047631E">
        <w:rPr>
          <w:rFonts w:ascii="Times New Roman" w:hAnsi="Times New Roman" w:cs="Times New Roman"/>
          <w:sz w:val="28"/>
          <w:szCs w:val="28"/>
        </w:rPr>
        <w:t>21002</w:t>
      </w:r>
      <w:r w:rsidR="001F5B1B">
        <w:rPr>
          <w:rFonts w:ascii="Times New Roman" w:hAnsi="Times New Roman" w:cs="Times New Roman"/>
          <w:sz w:val="28"/>
          <w:szCs w:val="28"/>
        </w:rPr>
        <w:t xml:space="preserve"> ед. хранения СДП8=1,0</w:t>
      </w:r>
      <w:r w:rsidR="0047631E">
        <w:rPr>
          <w:rFonts w:ascii="Times New Roman" w:hAnsi="Times New Roman" w:cs="Times New Roman"/>
          <w:sz w:val="28"/>
          <w:szCs w:val="28"/>
        </w:rPr>
        <w:t>7</w:t>
      </w:r>
    </w:p>
    <w:p w:rsidR="00C63230" w:rsidRPr="0064155D" w:rsidRDefault="00C63230" w:rsidP="00C6323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9. Текущий ремонт здания архива 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7631E">
        <w:rPr>
          <w:rFonts w:ascii="Times New Roman" w:hAnsi="Times New Roman" w:cs="Times New Roman"/>
          <w:color w:val="000000" w:themeColor="text1"/>
          <w:sz w:val="28"/>
          <w:szCs w:val="28"/>
        </w:rPr>
        <w:t>800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СДП9=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10. Количество запросов, принятых в электронном виде -</w:t>
      </w:r>
      <w:r w:rsidR="0047631E">
        <w:rPr>
          <w:rFonts w:ascii="Times New Roman" w:hAnsi="Times New Roman" w:cs="Times New Roman"/>
          <w:sz w:val="28"/>
          <w:szCs w:val="28"/>
        </w:rPr>
        <w:t>30</w:t>
      </w:r>
      <w:r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C15E4E" w:rsidRPr="0064155D">
        <w:rPr>
          <w:rFonts w:ascii="Times New Roman" w:hAnsi="Times New Roman" w:cs="Times New Roman"/>
          <w:sz w:val="28"/>
          <w:szCs w:val="28"/>
        </w:rPr>
        <w:t>%</w:t>
      </w:r>
      <w:r w:rsidRPr="0064155D">
        <w:rPr>
          <w:rFonts w:ascii="Times New Roman" w:hAnsi="Times New Roman" w:cs="Times New Roman"/>
          <w:sz w:val="28"/>
          <w:szCs w:val="28"/>
        </w:rPr>
        <w:t>., результат-</w:t>
      </w:r>
      <w:r w:rsidR="0047631E">
        <w:rPr>
          <w:rFonts w:ascii="Times New Roman" w:hAnsi="Times New Roman" w:cs="Times New Roman"/>
          <w:sz w:val="28"/>
          <w:szCs w:val="28"/>
        </w:rPr>
        <w:t>73</w:t>
      </w:r>
      <w:r w:rsidR="00C15E4E" w:rsidRPr="0064155D">
        <w:rPr>
          <w:rFonts w:ascii="Times New Roman" w:hAnsi="Times New Roman" w:cs="Times New Roman"/>
          <w:sz w:val="28"/>
          <w:szCs w:val="28"/>
        </w:rPr>
        <w:t xml:space="preserve"> %</w:t>
      </w:r>
      <w:r w:rsidRPr="0064155D">
        <w:rPr>
          <w:rFonts w:ascii="Times New Roman" w:hAnsi="Times New Roman" w:cs="Times New Roman"/>
          <w:sz w:val="28"/>
          <w:szCs w:val="28"/>
        </w:rPr>
        <w:t>., СДП</w:t>
      </w:r>
      <w:r w:rsidR="00C15E4E" w:rsidRPr="0064155D">
        <w:rPr>
          <w:rFonts w:ascii="Times New Roman" w:hAnsi="Times New Roman" w:cs="Times New Roman"/>
          <w:sz w:val="28"/>
          <w:szCs w:val="28"/>
        </w:rPr>
        <w:t>10</w:t>
      </w:r>
      <w:r w:rsidRPr="0064155D">
        <w:rPr>
          <w:rFonts w:ascii="Times New Roman" w:hAnsi="Times New Roman" w:cs="Times New Roman"/>
          <w:sz w:val="28"/>
          <w:szCs w:val="28"/>
        </w:rPr>
        <w:t>=</w:t>
      </w:r>
      <w:r w:rsidR="0047631E">
        <w:rPr>
          <w:rFonts w:ascii="Times New Roman" w:hAnsi="Times New Roman" w:cs="Times New Roman"/>
          <w:sz w:val="28"/>
          <w:szCs w:val="28"/>
        </w:rPr>
        <w:t>2,43</w:t>
      </w:r>
      <w:r w:rsidR="00D37EE9"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11.</w:t>
      </w:r>
      <w:r w:rsidRPr="0064155D"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 xml:space="preserve">Количество документов, </w:t>
      </w:r>
      <w:r w:rsidR="00D37EE9" w:rsidRPr="0064155D">
        <w:rPr>
          <w:rFonts w:ascii="Times New Roman" w:hAnsi="Times New Roman" w:cs="Times New Roman"/>
          <w:sz w:val="28"/>
          <w:szCs w:val="28"/>
        </w:rPr>
        <w:t>проходящих утверждение</w:t>
      </w:r>
      <w:r w:rsidRPr="0064155D">
        <w:rPr>
          <w:rFonts w:ascii="Times New Roman" w:hAnsi="Times New Roman" w:cs="Times New Roman"/>
          <w:sz w:val="28"/>
          <w:szCs w:val="28"/>
        </w:rPr>
        <w:t xml:space="preserve"> и согласование через электронный документооборот (описей дел, номенклатур дел, положений, инструкций) -</w:t>
      </w:r>
      <w:r w:rsidR="0047631E">
        <w:rPr>
          <w:rFonts w:ascii="Times New Roman" w:hAnsi="Times New Roman" w:cs="Times New Roman"/>
          <w:sz w:val="28"/>
          <w:szCs w:val="28"/>
        </w:rPr>
        <w:t>40</w:t>
      </w:r>
      <w:r w:rsidRPr="0064155D">
        <w:rPr>
          <w:rFonts w:ascii="Times New Roman" w:hAnsi="Times New Roman" w:cs="Times New Roman"/>
          <w:sz w:val="28"/>
          <w:szCs w:val="28"/>
        </w:rPr>
        <w:t xml:space="preserve"> %., результат-</w:t>
      </w:r>
      <w:r w:rsidR="0047631E">
        <w:rPr>
          <w:rFonts w:ascii="Times New Roman" w:hAnsi="Times New Roman" w:cs="Times New Roman"/>
          <w:sz w:val="28"/>
          <w:szCs w:val="28"/>
        </w:rPr>
        <w:t>4</w:t>
      </w:r>
      <w:r w:rsidR="00D37EE9" w:rsidRPr="0064155D">
        <w:rPr>
          <w:rFonts w:ascii="Times New Roman" w:hAnsi="Times New Roman" w:cs="Times New Roman"/>
          <w:sz w:val="28"/>
          <w:szCs w:val="28"/>
        </w:rPr>
        <w:t>0</w:t>
      </w:r>
      <w:r w:rsidRPr="0064155D">
        <w:rPr>
          <w:rFonts w:ascii="Times New Roman" w:hAnsi="Times New Roman" w:cs="Times New Roman"/>
          <w:sz w:val="28"/>
          <w:szCs w:val="28"/>
        </w:rPr>
        <w:t xml:space="preserve"> %., СДП11=</w:t>
      </w:r>
      <w:r w:rsidR="0047631E">
        <w:rPr>
          <w:rFonts w:ascii="Times New Roman" w:hAnsi="Times New Roman" w:cs="Times New Roman"/>
          <w:sz w:val="28"/>
          <w:szCs w:val="28"/>
        </w:rPr>
        <w:t>1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412060">
        <w:rPr>
          <w:rFonts w:ascii="Times New Roman" w:hAnsi="Times New Roman" w:cs="Times New Roman"/>
          <w:sz w:val="28"/>
          <w:szCs w:val="28"/>
        </w:rPr>
        <w:t>12. Количество</w:t>
      </w:r>
      <w:r w:rsidRPr="0064155D">
        <w:rPr>
          <w:rFonts w:ascii="Times New Roman" w:hAnsi="Times New Roman" w:cs="Times New Roman"/>
          <w:sz w:val="28"/>
          <w:szCs w:val="28"/>
        </w:rPr>
        <w:t xml:space="preserve"> пользователей архивной информацией 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– </w:t>
      </w:r>
      <w:r w:rsidR="00412060">
        <w:rPr>
          <w:rFonts w:ascii="Times New Roman" w:hAnsi="Times New Roman" w:cs="Times New Roman"/>
          <w:sz w:val="28"/>
          <w:szCs w:val="28"/>
        </w:rPr>
        <w:t>435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64155D">
        <w:rPr>
          <w:rFonts w:ascii="Times New Roman" w:hAnsi="Times New Roman" w:cs="Times New Roman"/>
          <w:sz w:val="28"/>
          <w:szCs w:val="28"/>
        </w:rPr>
        <w:t>, результат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4F5839" w:rsidRPr="0064155D">
        <w:rPr>
          <w:rFonts w:ascii="Times New Roman" w:hAnsi="Times New Roman" w:cs="Times New Roman"/>
          <w:sz w:val="28"/>
          <w:szCs w:val="28"/>
        </w:rPr>
        <w:t>–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1F5B1B">
        <w:rPr>
          <w:rFonts w:ascii="Times New Roman" w:hAnsi="Times New Roman" w:cs="Times New Roman"/>
          <w:sz w:val="28"/>
          <w:szCs w:val="28"/>
        </w:rPr>
        <w:t>7</w:t>
      </w:r>
      <w:r w:rsidR="00412060">
        <w:rPr>
          <w:rFonts w:ascii="Times New Roman" w:hAnsi="Times New Roman" w:cs="Times New Roman"/>
          <w:sz w:val="28"/>
          <w:szCs w:val="28"/>
        </w:rPr>
        <w:t>43</w:t>
      </w:r>
      <w:r w:rsidR="004F5839" w:rsidRPr="0064155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64155D">
        <w:rPr>
          <w:rFonts w:ascii="Times New Roman" w:hAnsi="Times New Roman" w:cs="Times New Roman"/>
          <w:sz w:val="28"/>
          <w:szCs w:val="28"/>
        </w:rPr>
        <w:t>, СДП12=</w:t>
      </w:r>
      <w:r w:rsidR="00D37EE9" w:rsidRPr="0064155D">
        <w:rPr>
          <w:rFonts w:ascii="Times New Roman" w:hAnsi="Times New Roman" w:cs="Times New Roman"/>
          <w:sz w:val="28"/>
          <w:szCs w:val="28"/>
        </w:rPr>
        <w:t>1,</w:t>
      </w:r>
      <w:r w:rsidR="00412060">
        <w:rPr>
          <w:rFonts w:ascii="Times New Roman" w:hAnsi="Times New Roman" w:cs="Times New Roman"/>
          <w:sz w:val="28"/>
          <w:szCs w:val="28"/>
        </w:rPr>
        <w:t>71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13.</w:t>
      </w:r>
      <w:r w:rsidRPr="0064155D">
        <w:rPr>
          <w:rFonts w:ascii="Times New Roman" w:hAnsi="Times New Roman" w:cs="Times New Roman"/>
          <w:sz w:val="22"/>
          <w:szCs w:val="22"/>
        </w:rPr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>Количество внесённых описей-</w:t>
      </w:r>
      <w:r w:rsidR="001F5B1B">
        <w:rPr>
          <w:rFonts w:ascii="Times New Roman" w:hAnsi="Times New Roman" w:cs="Times New Roman"/>
          <w:sz w:val="28"/>
          <w:szCs w:val="28"/>
        </w:rPr>
        <w:t>21</w:t>
      </w:r>
      <w:r w:rsidR="00412060">
        <w:rPr>
          <w:rFonts w:ascii="Times New Roman" w:hAnsi="Times New Roman" w:cs="Times New Roman"/>
          <w:sz w:val="28"/>
          <w:szCs w:val="28"/>
        </w:rPr>
        <w:t>6</w:t>
      </w:r>
      <w:r w:rsidRPr="0064155D">
        <w:rPr>
          <w:rFonts w:ascii="Times New Roman" w:hAnsi="Times New Roman" w:cs="Times New Roman"/>
          <w:sz w:val="28"/>
          <w:szCs w:val="28"/>
        </w:rPr>
        <w:t xml:space="preserve"> ед., результат-</w:t>
      </w:r>
      <w:r w:rsidR="00412060">
        <w:rPr>
          <w:rFonts w:ascii="Times New Roman" w:hAnsi="Times New Roman" w:cs="Times New Roman"/>
          <w:sz w:val="28"/>
          <w:szCs w:val="28"/>
        </w:rPr>
        <w:t>212</w:t>
      </w:r>
      <w:r w:rsidRPr="0064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sz w:val="28"/>
          <w:szCs w:val="28"/>
        </w:rPr>
        <w:t>, СДП13=</w:t>
      </w:r>
      <w:r w:rsidR="00E52890">
        <w:rPr>
          <w:rFonts w:ascii="Times New Roman" w:hAnsi="Times New Roman" w:cs="Times New Roman"/>
          <w:sz w:val="28"/>
          <w:szCs w:val="28"/>
        </w:rPr>
        <w:t>0,</w:t>
      </w:r>
      <w:r w:rsidR="00412060">
        <w:rPr>
          <w:rFonts w:ascii="Times New Roman" w:hAnsi="Times New Roman" w:cs="Times New Roman"/>
          <w:sz w:val="28"/>
          <w:szCs w:val="28"/>
        </w:rPr>
        <w:t>98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415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внесённых фондов -1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результат-124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СДП14=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15.К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исполненных запросов-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результат-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597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СДП15=1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64155D">
        <w:rPr>
          <w:color w:val="000000" w:themeColor="text1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внесенных дел 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20,5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 - 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СДП16=</w:t>
      </w:r>
      <w:r w:rsidR="00412060">
        <w:rPr>
          <w:rFonts w:ascii="Times New Roman" w:hAnsi="Times New Roman" w:cs="Times New Roman"/>
          <w:color w:val="000000" w:themeColor="text1"/>
          <w:sz w:val="28"/>
          <w:szCs w:val="28"/>
        </w:rPr>
        <w:t>10,73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15E4E" w:rsidP="00414B2A">
      <w:pPr>
        <w:pStyle w:val="ConsPlusTitlePage"/>
        <w:jc w:val="both"/>
        <w:rPr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17.Количество работников муниципального архива, повысивших профессиональный уровень на совещаниях, семинарах - 1 чел., результат – 1 чел., СДП17=1.</w:t>
      </w:r>
    </w:p>
    <w:p w:rsidR="004D0626" w:rsidRPr="0064155D" w:rsidRDefault="004D0626" w:rsidP="00FE32DC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  <w:r w:rsidR="00FE32DC">
        <w:rPr>
          <w:color w:val="000000" w:themeColor="text1"/>
          <w:sz w:val="28"/>
          <w:szCs w:val="28"/>
        </w:rPr>
        <w:t xml:space="preserve"> </w:t>
      </w:r>
      <w:r w:rsidR="00FE32DC">
        <w:rPr>
          <w:sz w:val="28"/>
          <w:szCs w:val="28"/>
        </w:rPr>
        <w:t>СДЦ</w:t>
      </w:r>
      <w:r w:rsidR="00FE32DC" w:rsidRPr="0064155D">
        <w:rPr>
          <w:sz w:val="28"/>
          <w:szCs w:val="28"/>
        </w:rPr>
        <w:t>=</w:t>
      </w:r>
      <w:r w:rsidR="00FE32DC" w:rsidRPr="0064155D">
        <w:rPr>
          <w:color w:val="000000" w:themeColor="text1"/>
          <w:sz w:val="28"/>
          <w:szCs w:val="28"/>
        </w:rPr>
        <w:t xml:space="preserve"> </w:t>
      </w:r>
      <w:r w:rsidRPr="0064155D">
        <w:rPr>
          <w:color w:val="000000" w:themeColor="text1"/>
          <w:sz w:val="28"/>
          <w:szCs w:val="28"/>
        </w:rPr>
        <w:t>(</w:t>
      </w:r>
      <w:r w:rsidR="00E52890">
        <w:rPr>
          <w:color w:val="000000" w:themeColor="text1"/>
          <w:sz w:val="28"/>
          <w:szCs w:val="28"/>
        </w:rPr>
        <w:t>1+1+0+0+1+1+0+1,0</w:t>
      </w:r>
      <w:r w:rsidR="00412060">
        <w:rPr>
          <w:color w:val="000000" w:themeColor="text1"/>
          <w:sz w:val="28"/>
          <w:szCs w:val="28"/>
        </w:rPr>
        <w:t>7</w:t>
      </w:r>
      <w:r w:rsidR="00E52890">
        <w:rPr>
          <w:color w:val="000000" w:themeColor="text1"/>
          <w:sz w:val="28"/>
          <w:szCs w:val="28"/>
        </w:rPr>
        <w:t>+0+</w:t>
      </w:r>
      <w:r w:rsidR="00412060">
        <w:rPr>
          <w:color w:val="000000" w:themeColor="text1"/>
          <w:sz w:val="28"/>
          <w:szCs w:val="28"/>
        </w:rPr>
        <w:t>2,43+1+1,71</w:t>
      </w:r>
      <w:r w:rsidR="00E52890">
        <w:rPr>
          <w:color w:val="000000" w:themeColor="text1"/>
          <w:sz w:val="28"/>
          <w:szCs w:val="28"/>
        </w:rPr>
        <w:t>+0,</w:t>
      </w:r>
      <w:r w:rsidR="00412060">
        <w:rPr>
          <w:color w:val="000000" w:themeColor="text1"/>
          <w:sz w:val="28"/>
          <w:szCs w:val="28"/>
        </w:rPr>
        <w:t>98</w:t>
      </w:r>
      <w:r w:rsidR="00E52890">
        <w:rPr>
          <w:color w:val="000000" w:themeColor="text1"/>
          <w:sz w:val="28"/>
          <w:szCs w:val="28"/>
        </w:rPr>
        <w:t>+0,9</w:t>
      </w:r>
      <w:r w:rsidR="00412060">
        <w:rPr>
          <w:color w:val="000000" w:themeColor="text1"/>
          <w:sz w:val="28"/>
          <w:szCs w:val="28"/>
        </w:rPr>
        <w:t>5+1,53</w:t>
      </w:r>
      <w:r w:rsidR="00E52890">
        <w:rPr>
          <w:color w:val="000000" w:themeColor="text1"/>
          <w:sz w:val="28"/>
          <w:szCs w:val="28"/>
        </w:rPr>
        <w:t>+</w:t>
      </w:r>
      <w:r w:rsidR="00412060">
        <w:rPr>
          <w:color w:val="000000" w:themeColor="text1"/>
          <w:sz w:val="28"/>
          <w:szCs w:val="28"/>
        </w:rPr>
        <w:t>1</w:t>
      </w:r>
      <w:r w:rsidR="00E52890">
        <w:rPr>
          <w:color w:val="000000" w:themeColor="text1"/>
          <w:sz w:val="28"/>
          <w:szCs w:val="28"/>
        </w:rPr>
        <w:t>0,</w:t>
      </w:r>
      <w:r w:rsidR="00412060">
        <w:rPr>
          <w:color w:val="000000" w:themeColor="text1"/>
          <w:sz w:val="28"/>
          <w:szCs w:val="28"/>
        </w:rPr>
        <w:t>73</w:t>
      </w:r>
      <w:r w:rsidR="00E52890">
        <w:rPr>
          <w:color w:val="000000" w:themeColor="text1"/>
          <w:sz w:val="28"/>
          <w:szCs w:val="28"/>
        </w:rPr>
        <w:t>+1</w:t>
      </w:r>
      <w:r w:rsidRPr="0064155D">
        <w:rPr>
          <w:color w:val="000000" w:themeColor="text1"/>
          <w:sz w:val="28"/>
          <w:szCs w:val="28"/>
        </w:rPr>
        <w:t>)/</w:t>
      </w:r>
      <w:r w:rsidR="00A83667" w:rsidRPr="0064155D">
        <w:rPr>
          <w:color w:val="000000" w:themeColor="text1"/>
          <w:sz w:val="28"/>
          <w:szCs w:val="28"/>
        </w:rPr>
        <w:t>17</w:t>
      </w:r>
      <w:r w:rsidRPr="0064155D">
        <w:rPr>
          <w:color w:val="000000" w:themeColor="text1"/>
          <w:sz w:val="28"/>
          <w:szCs w:val="28"/>
        </w:rPr>
        <w:t>=</w:t>
      </w:r>
      <w:r w:rsidR="00412060">
        <w:rPr>
          <w:color w:val="000000" w:themeColor="text1"/>
          <w:sz w:val="28"/>
          <w:szCs w:val="28"/>
        </w:rPr>
        <w:t>1,49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E52890">
        <w:rPr>
          <w:color w:val="000000" w:themeColor="text1"/>
          <w:sz w:val="28"/>
          <w:szCs w:val="28"/>
        </w:rPr>
        <w:t>42,</w:t>
      </w:r>
      <w:r w:rsidR="00412060">
        <w:rPr>
          <w:color w:val="000000" w:themeColor="text1"/>
          <w:sz w:val="28"/>
          <w:szCs w:val="28"/>
        </w:rPr>
        <w:t>4</w:t>
      </w:r>
      <w:r w:rsidRPr="0064155D">
        <w:rPr>
          <w:color w:val="000000" w:themeColor="text1"/>
          <w:sz w:val="28"/>
          <w:szCs w:val="28"/>
        </w:rPr>
        <w:t>/</w:t>
      </w:r>
      <w:r w:rsidR="00E52890">
        <w:rPr>
          <w:color w:val="000000" w:themeColor="text1"/>
          <w:sz w:val="28"/>
          <w:szCs w:val="28"/>
        </w:rPr>
        <w:t>46,0) =0,9</w:t>
      </w:r>
      <w:r w:rsidR="00412060">
        <w:rPr>
          <w:color w:val="000000" w:themeColor="text1"/>
          <w:sz w:val="28"/>
          <w:szCs w:val="28"/>
        </w:rPr>
        <w:t>2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412060">
        <w:rPr>
          <w:color w:val="000000" w:themeColor="text1"/>
          <w:sz w:val="28"/>
          <w:szCs w:val="28"/>
        </w:rPr>
        <w:t>1,49</w:t>
      </w:r>
      <w:r w:rsidRPr="0064155D">
        <w:rPr>
          <w:color w:val="000000" w:themeColor="text1"/>
          <w:sz w:val="28"/>
          <w:szCs w:val="28"/>
        </w:rPr>
        <w:t>*</w:t>
      </w:r>
      <w:r w:rsidR="00E52890">
        <w:rPr>
          <w:color w:val="000000" w:themeColor="text1"/>
          <w:sz w:val="28"/>
          <w:szCs w:val="28"/>
        </w:rPr>
        <w:t>0,9</w:t>
      </w:r>
      <w:r w:rsidR="00412060">
        <w:rPr>
          <w:color w:val="000000" w:themeColor="text1"/>
          <w:sz w:val="28"/>
          <w:szCs w:val="28"/>
        </w:rPr>
        <w:t>2</w:t>
      </w:r>
      <w:r w:rsidR="00E52890">
        <w:rPr>
          <w:color w:val="000000" w:themeColor="text1"/>
          <w:sz w:val="28"/>
          <w:szCs w:val="28"/>
        </w:rPr>
        <w:t>) =</w:t>
      </w:r>
      <w:r w:rsidR="00412060">
        <w:rPr>
          <w:color w:val="000000" w:themeColor="text1"/>
          <w:sz w:val="28"/>
          <w:szCs w:val="28"/>
        </w:rPr>
        <w:t>1,37</w:t>
      </w:r>
    </w:p>
    <w:p w:rsidR="004D0626" w:rsidRPr="0064155D" w:rsidRDefault="004D0626" w:rsidP="004D06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412060">
        <w:rPr>
          <w:color w:val="000000" w:themeColor="text1"/>
          <w:sz w:val="28"/>
          <w:szCs w:val="28"/>
        </w:rPr>
        <w:t>1,37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805624">
        <w:rPr>
          <w:color w:val="000000" w:themeColor="text1"/>
          <w:sz w:val="28"/>
          <w:szCs w:val="28"/>
        </w:rPr>
        <w:t>высокоэффективной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704581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D479C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64155D">
        <w:rPr>
          <w:b/>
          <w:bCs/>
          <w:color w:val="000000"/>
          <w:sz w:val="28"/>
          <w:szCs w:val="28"/>
        </w:rPr>
        <w:t>1.</w:t>
      </w:r>
      <w:r w:rsidR="00FE32DC">
        <w:rPr>
          <w:b/>
          <w:bCs/>
          <w:color w:val="000000"/>
          <w:sz w:val="28"/>
          <w:szCs w:val="28"/>
        </w:rPr>
        <w:t>9</w:t>
      </w:r>
      <w:r w:rsidR="003879D8" w:rsidRPr="0064155D">
        <w:rPr>
          <w:b/>
          <w:bCs/>
          <w:color w:val="000000"/>
          <w:sz w:val="28"/>
          <w:szCs w:val="28"/>
        </w:rPr>
        <w:t>. Развитие</w:t>
      </w:r>
      <w:r w:rsidRPr="0064155D">
        <w:rPr>
          <w:b/>
          <w:bCs/>
          <w:color w:val="000000"/>
          <w:sz w:val="28"/>
          <w:szCs w:val="28"/>
        </w:rPr>
        <w:t xml:space="preserve"> культуры и искусства, сохранение и реконструкция военно-мемориальных объектов в </w:t>
      </w:r>
      <w:proofErr w:type="spellStart"/>
      <w:r w:rsidRPr="0064155D">
        <w:rPr>
          <w:b/>
          <w:bCs/>
          <w:color w:val="000000"/>
          <w:sz w:val="28"/>
          <w:szCs w:val="28"/>
        </w:rPr>
        <w:t>Троснянском</w:t>
      </w:r>
      <w:proofErr w:type="spellEnd"/>
      <w:r w:rsidRPr="0064155D">
        <w:rPr>
          <w:b/>
          <w:bCs/>
          <w:color w:val="000000"/>
          <w:sz w:val="28"/>
          <w:szCs w:val="28"/>
        </w:rPr>
        <w:t xml:space="preserve"> районе Орловской области на 2020-2024 годы</w:t>
      </w:r>
    </w:p>
    <w:p w:rsidR="00704581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sz w:val="28"/>
          <w:szCs w:val="28"/>
        </w:rPr>
      </w:pPr>
    </w:p>
    <w:p w:rsidR="00704581" w:rsidRPr="0064155D" w:rsidRDefault="00704581" w:rsidP="00704581">
      <w:pPr>
        <w:spacing w:after="0"/>
        <w:jc w:val="both"/>
        <w:rPr>
          <w:rStyle w:val="a5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 Ответственным исполнителем программы является отдел культуры и архивного дела администрации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района.</w:t>
      </w:r>
      <w:r w:rsidRPr="0064155D">
        <w:rPr>
          <w:color w:val="000000"/>
          <w:sz w:val="28"/>
          <w:szCs w:val="28"/>
        </w:rPr>
        <w:t xml:space="preserve"> </w:t>
      </w:r>
    </w:p>
    <w:p w:rsidR="00704581" w:rsidRPr="0064155D" w:rsidRDefault="00704581" w:rsidP="00704581">
      <w:pPr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 xml:space="preserve">Цели программы: повышение качества дополнительного образования в сфере культуры и искусства, развитие и модернизация материально – технической базы учреждений дополнительного образования детей, развитие и реализация творческого потенциала личности ребенка через систему дополнительного образования детей, повышение уровня квалификации педагогических и руководящих работников, создание условий для повышения качества и разнообразия услуг в сфере культуры,  создание условий для развития и  реализации культурного и духовного потенциала личности, совершенствование системы </w:t>
      </w:r>
      <w:proofErr w:type="spellStart"/>
      <w:r w:rsidRPr="0064155D">
        <w:rPr>
          <w:sz w:val="28"/>
          <w:szCs w:val="28"/>
        </w:rPr>
        <w:t>библиотечно</w:t>
      </w:r>
      <w:proofErr w:type="spellEnd"/>
      <w:r w:rsidRPr="0064155D">
        <w:rPr>
          <w:sz w:val="28"/>
          <w:szCs w:val="28"/>
        </w:rPr>
        <w:t xml:space="preserve"> – информационного обслуживания населения, модернизация системы  культурного обслуживания населения и подготовки кадров в сфере культуры, сохранение  объектов культурного наследия.</w:t>
      </w:r>
    </w:p>
    <w:p w:rsidR="00704581" w:rsidRPr="0064155D" w:rsidRDefault="00805624" w:rsidP="0070458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04581" w:rsidRPr="0064155D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="00704581" w:rsidRPr="0064155D">
        <w:rPr>
          <w:color w:val="000000"/>
          <w:sz w:val="28"/>
          <w:szCs w:val="28"/>
        </w:rPr>
        <w:t xml:space="preserve"> году на реализацию меропри</w:t>
      </w:r>
      <w:r w:rsidR="00811044" w:rsidRPr="0064155D">
        <w:rPr>
          <w:color w:val="000000"/>
          <w:sz w:val="28"/>
          <w:szCs w:val="28"/>
        </w:rPr>
        <w:t xml:space="preserve">ятий программы </w:t>
      </w:r>
      <w:r>
        <w:rPr>
          <w:color w:val="000000"/>
          <w:sz w:val="28"/>
          <w:szCs w:val="28"/>
        </w:rPr>
        <w:t xml:space="preserve">в бюджете района </w:t>
      </w:r>
      <w:r w:rsidR="00811044" w:rsidRPr="0064155D">
        <w:rPr>
          <w:color w:val="000000"/>
          <w:sz w:val="28"/>
          <w:szCs w:val="28"/>
        </w:rPr>
        <w:t xml:space="preserve">запланировано – </w:t>
      </w:r>
      <w:r w:rsidR="00B95BB8">
        <w:rPr>
          <w:color w:val="000000"/>
          <w:sz w:val="28"/>
          <w:szCs w:val="28"/>
        </w:rPr>
        <w:t>1534</w:t>
      </w:r>
      <w:r w:rsidR="00CA0628">
        <w:rPr>
          <w:color w:val="000000"/>
          <w:sz w:val="28"/>
          <w:szCs w:val="28"/>
        </w:rPr>
        <w:t>6</w:t>
      </w:r>
      <w:r w:rsidR="00704581" w:rsidRPr="0064155D">
        <w:rPr>
          <w:color w:val="000000"/>
          <w:sz w:val="28"/>
          <w:szCs w:val="28"/>
        </w:rPr>
        <w:t xml:space="preserve"> тыс. руб.,</w:t>
      </w:r>
      <w:r w:rsidR="008C1578">
        <w:rPr>
          <w:color w:val="000000"/>
          <w:sz w:val="28"/>
          <w:szCs w:val="28"/>
        </w:rPr>
        <w:t xml:space="preserve"> и</w:t>
      </w:r>
      <w:r w:rsidR="00704581" w:rsidRPr="0064155D">
        <w:rPr>
          <w:color w:val="000000"/>
          <w:sz w:val="28"/>
          <w:szCs w:val="28"/>
        </w:rPr>
        <w:t xml:space="preserve"> </w:t>
      </w:r>
      <w:r w:rsidR="00B95BB8">
        <w:rPr>
          <w:color w:val="000000"/>
          <w:sz w:val="28"/>
          <w:szCs w:val="28"/>
        </w:rPr>
        <w:t xml:space="preserve">201,3 внебюджетные средства итого на реализацию программы 15547,3 тыс. руб. </w:t>
      </w:r>
      <w:r w:rsidR="00704581" w:rsidRPr="0064155D">
        <w:rPr>
          <w:color w:val="000000"/>
          <w:sz w:val="28"/>
          <w:szCs w:val="28"/>
        </w:rPr>
        <w:t>из них:</w:t>
      </w:r>
    </w:p>
    <w:p w:rsidR="00704581" w:rsidRPr="0064155D" w:rsidRDefault="00704581" w:rsidP="00704581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B95BB8">
        <w:rPr>
          <w:color w:val="000000"/>
          <w:sz w:val="28"/>
          <w:szCs w:val="28"/>
        </w:rPr>
        <w:t>1027,</w:t>
      </w:r>
      <w:r w:rsidR="00CA0628">
        <w:rPr>
          <w:color w:val="000000"/>
          <w:sz w:val="28"/>
          <w:szCs w:val="28"/>
        </w:rPr>
        <w:t>9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B95BB8">
        <w:rPr>
          <w:color w:val="000000"/>
          <w:sz w:val="28"/>
          <w:szCs w:val="28"/>
        </w:rPr>
        <w:t>701,7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B95BB8">
        <w:rPr>
          <w:color w:val="000000"/>
          <w:sz w:val="28"/>
          <w:szCs w:val="28"/>
        </w:rPr>
        <w:t>13616,4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811044" w:rsidRPr="0064155D" w:rsidRDefault="00811044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источники- </w:t>
      </w:r>
      <w:r w:rsidR="00B95BB8">
        <w:rPr>
          <w:color w:val="000000"/>
          <w:sz w:val="28"/>
          <w:szCs w:val="28"/>
        </w:rPr>
        <w:t>201,3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составило – </w:t>
      </w:r>
      <w:r w:rsidR="00B95BB8">
        <w:rPr>
          <w:color w:val="000000"/>
          <w:sz w:val="28"/>
          <w:szCs w:val="28"/>
        </w:rPr>
        <w:t>15447,3</w:t>
      </w:r>
      <w:r w:rsidR="003879D8" w:rsidRPr="0064155D">
        <w:rPr>
          <w:color w:val="000000"/>
          <w:sz w:val="28"/>
          <w:szCs w:val="28"/>
        </w:rPr>
        <w:t xml:space="preserve"> тыс. руб., </w:t>
      </w:r>
      <w:r w:rsidR="00C42526" w:rsidRPr="0064155D">
        <w:rPr>
          <w:color w:val="000000"/>
          <w:sz w:val="28"/>
          <w:szCs w:val="28"/>
        </w:rPr>
        <w:t>или 99</w:t>
      </w:r>
      <w:r w:rsidR="009C433F">
        <w:rPr>
          <w:color w:val="000000"/>
          <w:sz w:val="28"/>
          <w:szCs w:val="28"/>
        </w:rPr>
        <w:t>,</w:t>
      </w:r>
      <w:r w:rsidR="008C1578">
        <w:rPr>
          <w:color w:val="000000"/>
          <w:sz w:val="28"/>
          <w:szCs w:val="28"/>
        </w:rPr>
        <w:t>4</w:t>
      </w:r>
      <w:r w:rsidR="003879D8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ED0A1A" w:rsidRPr="0064155D" w:rsidRDefault="00ED0A1A" w:rsidP="00A92446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</w:p>
    <w:p w:rsidR="00704581" w:rsidRPr="0064155D" w:rsidRDefault="00704581" w:rsidP="00A9244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704581" w:rsidRPr="0064155D" w:rsidRDefault="00704581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1.</w:t>
      </w:r>
      <w:r w:rsidR="005C6CF7" w:rsidRPr="0064155D">
        <w:rPr>
          <w:sz w:val="28"/>
          <w:szCs w:val="28"/>
        </w:rPr>
        <w:t>Доля педагогического персонала первой и высшей квалификационной категории</w:t>
      </w:r>
      <w:r w:rsidRPr="0064155D">
        <w:rPr>
          <w:sz w:val="28"/>
          <w:szCs w:val="28"/>
        </w:rPr>
        <w:t xml:space="preserve"> – </w:t>
      </w:r>
      <w:r w:rsidR="009C433F">
        <w:rPr>
          <w:sz w:val="28"/>
          <w:szCs w:val="28"/>
        </w:rPr>
        <w:t>100</w:t>
      </w:r>
      <w:r w:rsidR="005C6CF7" w:rsidRPr="0064155D">
        <w:rPr>
          <w:sz w:val="28"/>
          <w:szCs w:val="28"/>
        </w:rPr>
        <w:t>%</w:t>
      </w:r>
      <w:r w:rsidRPr="0064155D">
        <w:rPr>
          <w:sz w:val="28"/>
          <w:szCs w:val="28"/>
        </w:rPr>
        <w:t>, результат-</w:t>
      </w:r>
      <w:r w:rsidR="008C1578">
        <w:rPr>
          <w:sz w:val="28"/>
          <w:szCs w:val="28"/>
        </w:rPr>
        <w:t>100</w:t>
      </w:r>
      <w:r w:rsidR="005C6CF7" w:rsidRPr="0064155D">
        <w:rPr>
          <w:sz w:val="28"/>
          <w:szCs w:val="28"/>
        </w:rPr>
        <w:t xml:space="preserve"> %</w:t>
      </w:r>
      <w:r w:rsidR="009C433F">
        <w:rPr>
          <w:sz w:val="28"/>
          <w:szCs w:val="28"/>
        </w:rPr>
        <w:t>, СДП1=</w:t>
      </w:r>
      <w:r w:rsidR="008C1578">
        <w:rPr>
          <w:sz w:val="28"/>
          <w:szCs w:val="28"/>
        </w:rPr>
        <w:t>1</w:t>
      </w:r>
      <w:r w:rsidRPr="0064155D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2.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Количество образовательных программ – </w:t>
      </w:r>
      <w:r w:rsidR="008C1578">
        <w:rPr>
          <w:sz w:val="28"/>
          <w:szCs w:val="28"/>
        </w:rPr>
        <w:t>8</w:t>
      </w:r>
      <w:r w:rsidR="006A4F45" w:rsidRPr="0064155D">
        <w:rPr>
          <w:sz w:val="28"/>
          <w:szCs w:val="28"/>
        </w:rPr>
        <w:t xml:space="preserve"> ед. результат-7 ед., СДП2=</w:t>
      </w:r>
      <w:r w:rsidR="008C1578">
        <w:rPr>
          <w:sz w:val="28"/>
          <w:szCs w:val="28"/>
        </w:rPr>
        <w:t>0,87</w:t>
      </w:r>
      <w:r w:rsidR="00380C27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3.Доля обучающихся принимающих участие в конкурсах, смотрах, фести</w:t>
      </w:r>
      <w:r w:rsidR="006A4F45" w:rsidRPr="0064155D">
        <w:rPr>
          <w:sz w:val="28"/>
          <w:szCs w:val="28"/>
        </w:rPr>
        <w:t xml:space="preserve">валях и других мероприятиях – </w:t>
      </w:r>
      <w:r w:rsidR="008C1578">
        <w:rPr>
          <w:sz w:val="28"/>
          <w:szCs w:val="28"/>
        </w:rPr>
        <w:t>62,9</w:t>
      </w:r>
      <w:r w:rsidR="006A4F45" w:rsidRPr="0064155D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>% результат-</w:t>
      </w:r>
      <w:r w:rsidR="008C1578">
        <w:rPr>
          <w:sz w:val="28"/>
          <w:szCs w:val="28"/>
        </w:rPr>
        <w:t>47</w:t>
      </w:r>
      <w:r w:rsidRPr="0064155D">
        <w:rPr>
          <w:sz w:val="28"/>
          <w:szCs w:val="28"/>
        </w:rPr>
        <w:t xml:space="preserve"> %, СДП3=</w:t>
      </w:r>
      <w:r w:rsidR="00BC4A1D">
        <w:rPr>
          <w:sz w:val="28"/>
          <w:szCs w:val="28"/>
        </w:rPr>
        <w:t>0,75</w:t>
      </w:r>
      <w:r w:rsidRPr="0064155D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4.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Количество призовых мест, занятых на выездных фестивалях, смотрах, конкурсах и других </w:t>
      </w:r>
      <w:r w:rsidR="006A4F45" w:rsidRPr="0064155D">
        <w:rPr>
          <w:sz w:val="28"/>
          <w:szCs w:val="28"/>
        </w:rPr>
        <w:t>мероприятиях</w:t>
      </w:r>
      <w:r w:rsidR="006A4F45" w:rsidRPr="0064155D">
        <w:rPr>
          <w:sz w:val="22"/>
        </w:rPr>
        <w:t xml:space="preserve"> </w:t>
      </w:r>
      <w:r w:rsidR="006A4F45" w:rsidRPr="0064155D">
        <w:rPr>
          <w:sz w:val="28"/>
          <w:szCs w:val="28"/>
        </w:rPr>
        <w:t>–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6</w:t>
      </w:r>
      <w:r w:rsidR="00BC4A1D">
        <w:rPr>
          <w:sz w:val="28"/>
          <w:szCs w:val="28"/>
        </w:rPr>
        <w:t>6</w:t>
      </w:r>
      <w:r w:rsidRPr="0064155D">
        <w:rPr>
          <w:sz w:val="28"/>
          <w:szCs w:val="28"/>
        </w:rPr>
        <w:t xml:space="preserve"> ед., результат-</w:t>
      </w:r>
      <w:r w:rsidR="00010559">
        <w:rPr>
          <w:sz w:val="28"/>
          <w:szCs w:val="28"/>
        </w:rPr>
        <w:t>48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ед</w:t>
      </w:r>
      <w:proofErr w:type="spellEnd"/>
      <w:r w:rsidRPr="0064155D">
        <w:rPr>
          <w:sz w:val="28"/>
          <w:szCs w:val="28"/>
        </w:rPr>
        <w:t>, СДП4=</w:t>
      </w:r>
      <w:r w:rsidR="00380C27">
        <w:rPr>
          <w:sz w:val="28"/>
          <w:szCs w:val="28"/>
        </w:rPr>
        <w:t>0,</w:t>
      </w:r>
      <w:r w:rsidR="00010559">
        <w:rPr>
          <w:sz w:val="28"/>
          <w:szCs w:val="28"/>
        </w:rPr>
        <w:t>73</w:t>
      </w:r>
      <w:r w:rsidR="00380C27">
        <w:rPr>
          <w:sz w:val="28"/>
          <w:szCs w:val="28"/>
        </w:rPr>
        <w:t>.</w:t>
      </w:r>
    </w:p>
    <w:p w:rsidR="005C6CF7" w:rsidRPr="00426764" w:rsidRDefault="005C6CF7" w:rsidP="00A92446">
      <w:pPr>
        <w:spacing w:after="0"/>
        <w:jc w:val="both"/>
        <w:rPr>
          <w:color w:val="000000" w:themeColor="text1"/>
          <w:sz w:val="28"/>
          <w:szCs w:val="28"/>
        </w:rPr>
      </w:pPr>
      <w:r w:rsidRPr="00426764">
        <w:rPr>
          <w:color w:val="000000" w:themeColor="text1"/>
          <w:sz w:val="28"/>
          <w:szCs w:val="28"/>
        </w:rPr>
        <w:t>5.</w:t>
      </w:r>
      <w:r w:rsidR="006A4F45" w:rsidRPr="00426764">
        <w:rPr>
          <w:color w:val="000000" w:themeColor="text1"/>
          <w:sz w:val="28"/>
          <w:szCs w:val="28"/>
        </w:rPr>
        <w:t>Количество педагогов</w:t>
      </w:r>
      <w:r w:rsidRPr="00426764">
        <w:rPr>
          <w:color w:val="000000" w:themeColor="text1"/>
          <w:sz w:val="28"/>
          <w:szCs w:val="28"/>
        </w:rPr>
        <w:t xml:space="preserve"> систематически повышающих свою </w:t>
      </w:r>
      <w:r w:rsidR="006A4F45" w:rsidRPr="00426764">
        <w:rPr>
          <w:color w:val="000000" w:themeColor="text1"/>
          <w:sz w:val="28"/>
          <w:szCs w:val="28"/>
        </w:rPr>
        <w:t>квалификацию -</w:t>
      </w:r>
      <w:r w:rsidRPr="00426764">
        <w:rPr>
          <w:color w:val="000000" w:themeColor="text1"/>
          <w:sz w:val="28"/>
          <w:szCs w:val="28"/>
        </w:rPr>
        <w:t xml:space="preserve"> 100 %, результат-100 %, СДП5=1.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6.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Доля </w:t>
      </w:r>
      <w:r w:rsidR="006A4F45" w:rsidRPr="0064155D">
        <w:rPr>
          <w:sz w:val="28"/>
          <w:szCs w:val="28"/>
        </w:rPr>
        <w:t>выпускников, продолживших</w:t>
      </w:r>
      <w:r w:rsidRPr="0064155D">
        <w:rPr>
          <w:sz w:val="28"/>
          <w:szCs w:val="28"/>
        </w:rPr>
        <w:t xml:space="preserve"> обучение по специальности в ВУЗах, </w:t>
      </w:r>
      <w:proofErr w:type="spellStart"/>
      <w:r w:rsidR="006A4F45" w:rsidRPr="0064155D">
        <w:rPr>
          <w:sz w:val="28"/>
          <w:szCs w:val="28"/>
        </w:rPr>
        <w:t>СУЗах</w:t>
      </w:r>
      <w:proofErr w:type="spellEnd"/>
      <w:r w:rsidR="006A4F45" w:rsidRPr="0064155D">
        <w:rPr>
          <w:sz w:val="28"/>
          <w:szCs w:val="28"/>
        </w:rPr>
        <w:t xml:space="preserve"> –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2,9</w:t>
      </w:r>
      <w:r w:rsidRPr="0064155D">
        <w:rPr>
          <w:sz w:val="28"/>
          <w:szCs w:val="28"/>
        </w:rPr>
        <w:t xml:space="preserve"> %, результат-</w:t>
      </w:r>
      <w:r w:rsidR="00426764">
        <w:rPr>
          <w:sz w:val="28"/>
          <w:szCs w:val="28"/>
        </w:rPr>
        <w:t>2</w:t>
      </w:r>
      <w:r w:rsidRPr="0064155D">
        <w:rPr>
          <w:sz w:val="28"/>
          <w:szCs w:val="28"/>
        </w:rPr>
        <w:t xml:space="preserve"> %, СДП6=</w:t>
      </w:r>
      <w:r w:rsidR="00426764">
        <w:rPr>
          <w:sz w:val="28"/>
          <w:szCs w:val="28"/>
        </w:rPr>
        <w:t>0,69.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>Обеспечение приема учащихся в МБУДО «</w:t>
      </w:r>
      <w:proofErr w:type="spellStart"/>
      <w:r w:rsidRPr="0064155D">
        <w:rPr>
          <w:sz w:val="28"/>
          <w:szCs w:val="28"/>
        </w:rPr>
        <w:t>Троснянская</w:t>
      </w:r>
      <w:proofErr w:type="spellEnd"/>
      <w:r w:rsidRPr="0064155D">
        <w:rPr>
          <w:sz w:val="28"/>
          <w:szCs w:val="28"/>
        </w:rPr>
        <w:t xml:space="preserve"> детская школа искусств» – </w:t>
      </w:r>
      <w:r w:rsidR="006A4F45" w:rsidRPr="0064155D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 чел., результат-</w:t>
      </w:r>
      <w:r w:rsidR="00426764">
        <w:rPr>
          <w:sz w:val="28"/>
          <w:szCs w:val="28"/>
        </w:rPr>
        <w:t>23</w:t>
      </w:r>
      <w:r w:rsidR="00380C27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>чел</w:t>
      </w:r>
      <w:r w:rsidR="00313626" w:rsidRPr="0064155D">
        <w:rPr>
          <w:sz w:val="28"/>
          <w:szCs w:val="28"/>
        </w:rPr>
        <w:t>.</w:t>
      </w:r>
      <w:r w:rsidRPr="0064155D">
        <w:rPr>
          <w:sz w:val="28"/>
          <w:szCs w:val="28"/>
        </w:rPr>
        <w:t>, СДП7=</w:t>
      </w:r>
      <w:r w:rsidR="00426764">
        <w:rPr>
          <w:sz w:val="28"/>
          <w:szCs w:val="28"/>
        </w:rPr>
        <w:t>7,67</w:t>
      </w:r>
      <w:r w:rsidRPr="0064155D">
        <w:rPr>
          <w:sz w:val="28"/>
          <w:szCs w:val="28"/>
        </w:rPr>
        <w:t>.</w:t>
      </w:r>
    </w:p>
    <w:p w:rsidR="002356D9" w:rsidRPr="0064155D" w:rsidRDefault="002356D9" w:rsidP="00A92446">
      <w:pPr>
        <w:pStyle w:val="a6"/>
        <w:spacing w:after="0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8. Количество районных </w:t>
      </w:r>
      <w:r w:rsidR="006A4F45" w:rsidRPr="0064155D">
        <w:rPr>
          <w:sz w:val="28"/>
          <w:szCs w:val="28"/>
        </w:rPr>
        <w:t xml:space="preserve">мероприятий </w:t>
      </w:r>
      <w:r w:rsidR="00426764">
        <w:rPr>
          <w:sz w:val="28"/>
          <w:szCs w:val="28"/>
        </w:rPr>
        <w:t>-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4</w:t>
      </w:r>
      <w:r w:rsidR="00426764"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 xml:space="preserve">40 </w:t>
      </w:r>
      <w:r w:rsidRPr="0064155D">
        <w:rPr>
          <w:sz w:val="28"/>
          <w:szCs w:val="28"/>
        </w:rPr>
        <w:t>ед., СДП8=</w:t>
      </w:r>
      <w:r w:rsidR="00426764">
        <w:rPr>
          <w:sz w:val="28"/>
          <w:szCs w:val="28"/>
        </w:rPr>
        <w:t>1</w:t>
      </w:r>
      <w:r w:rsidR="00380C27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 xml:space="preserve">9.Количество культурно-досуговых формирований в учреждениях культуры района – </w:t>
      </w:r>
      <w:r w:rsidR="00426764">
        <w:rPr>
          <w:sz w:val="28"/>
          <w:szCs w:val="28"/>
        </w:rPr>
        <w:t>55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>10</w:t>
      </w:r>
      <w:r w:rsidRPr="0064155D">
        <w:rPr>
          <w:sz w:val="28"/>
          <w:szCs w:val="28"/>
        </w:rPr>
        <w:t xml:space="preserve"> ед., СДП9=</w:t>
      </w:r>
      <w:r w:rsidR="00380C27">
        <w:rPr>
          <w:sz w:val="28"/>
          <w:szCs w:val="28"/>
        </w:rPr>
        <w:t>0,</w:t>
      </w:r>
      <w:r w:rsidR="00426764">
        <w:rPr>
          <w:sz w:val="28"/>
          <w:szCs w:val="28"/>
        </w:rPr>
        <w:t>18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10.</w:t>
      </w:r>
      <w:r w:rsidRPr="0064155D">
        <w:t xml:space="preserve"> </w:t>
      </w:r>
      <w:r w:rsidRPr="0064155D">
        <w:rPr>
          <w:sz w:val="28"/>
          <w:szCs w:val="28"/>
        </w:rPr>
        <w:t xml:space="preserve">Количество культурно-массовых мероприятий в учреждениях культуры - </w:t>
      </w:r>
      <w:r w:rsidR="00426764">
        <w:rPr>
          <w:sz w:val="28"/>
          <w:szCs w:val="28"/>
        </w:rPr>
        <w:t>1250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3</w:t>
      </w:r>
      <w:r w:rsidR="00426764">
        <w:rPr>
          <w:sz w:val="28"/>
          <w:szCs w:val="28"/>
        </w:rPr>
        <w:t>09</w:t>
      </w:r>
      <w:r w:rsidRPr="0064155D">
        <w:rPr>
          <w:sz w:val="28"/>
          <w:szCs w:val="28"/>
        </w:rPr>
        <w:t xml:space="preserve"> ед., СДП10=</w:t>
      </w:r>
      <w:r w:rsidR="00380C27">
        <w:rPr>
          <w:sz w:val="28"/>
          <w:szCs w:val="28"/>
        </w:rPr>
        <w:t>0,</w:t>
      </w:r>
      <w:r w:rsidR="00426764">
        <w:rPr>
          <w:sz w:val="28"/>
          <w:szCs w:val="28"/>
        </w:rPr>
        <w:t>25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11.</w:t>
      </w:r>
      <w:r w:rsidRPr="0064155D">
        <w:t xml:space="preserve"> </w:t>
      </w:r>
      <w:r w:rsidR="006A4F45" w:rsidRPr="0064155D">
        <w:rPr>
          <w:sz w:val="28"/>
          <w:szCs w:val="28"/>
        </w:rPr>
        <w:t>Количество посещений</w:t>
      </w:r>
      <w:r w:rsidRPr="0064155D">
        <w:rPr>
          <w:sz w:val="28"/>
          <w:szCs w:val="28"/>
        </w:rPr>
        <w:t xml:space="preserve"> библиотек учреждениях культуры - </w:t>
      </w:r>
      <w:r w:rsidR="00426764">
        <w:rPr>
          <w:sz w:val="28"/>
          <w:szCs w:val="28"/>
        </w:rPr>
        <w:t>42500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>22606 ед., СДП11=0,53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12.</w:t>
      </w:r>
      <w:r w:rsidRPr="0064155D">
        <w:t xml:space="preserve"> </w:t>
      </w:r>
      <w:r w:rsidRPr="0064155D">
        <w:rPr>
          <w:sz w:val="28"/>
          <w:szCs w:val="28"/>
        </w:rPr>
        <w:t>Количество экземпляров книжных изданий в расчете на 1 жителя-</w:t>
      </w:r>
      <w:r w:rsidR="00426764">
        <w:rPr>
          <w:sz w:val="28"/>
          <w:szCs w:val="28"/>
        </w:rPr>
        <w:t>2</w:t>
      </w:r>
      <w:r w:rsidR="00380C27"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экз., результат-</w:t>
      </w:r>
      <w:r w:rsidR="00426764">
        <w:rPr>
          <w:sz w:val="28"/>
          <w:szCs w:val="28"/>
        </w:rPr>
        <w:t>21</w:t>
      </w:r>
      <w:r w:rsidRPr="0064155D">
        <w:rPr>
          <w:sz w:val="28"/>
          <w:szCs w:val="28"/>
        </w:rPr>
        <w:t xml:space="preserve"> экз., СДП12=</w:t>
      </w:r>
      <w:r w:rsidR="00426764">
        <w:rPr>
          <w:sz w:val="28"/>
          <w:szCs w:val="28"/>
        </w:rPr>
        <w:t>1,05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13. Количество проведенных семинаров и мероприятий других форм по повышению квалификации работников культуры -</w:t>
      </w:r>
      <w:r w:rsidR="00426764">
        <w:rPr>
          <w:sz w:val="28"/>
          <w:szCs w:val="28"/>
        </w:rPr>
        <w:t>9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>6</w:t>
      </w:r>
      <w:r w:rsidRPr="0064155D">
        <w:rPr>
          <w:sz w:val="28"/>
          <w:szCs w:val="28"/>
        </w:rPr>
        <w:t xml:space="preserve"> ед., СДП13=</w:t>
      </w:r>
      <w:r w:rsidR="00426764">
        <w:rPr>
          <w:sz w:val="28"/>
          <w:szCs w:val="28"/>
        </w:rPr>
        <w:t>0,67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14.Доля объектов культурного наследия, находящихся в удовлетворительном состоянии, в общем количестве </w:t>
      </w:r>
      <w:r w:rsidR="00583BE5" w:rsidRPr="0064155D">
        <w:rPr>
          <w:sz w:val="28"/>
          <w:szCs w:val="28"/>
        </w:rPr>
        <w:t>объектов культурного</w:t>
      </w:r>
      <w:r w:rsidRPr="0064155D">
        <w:rPr>
          <w:sz w:val="28"/>
          <w:szCs w:val="28"/>
        </w:rPr>
        <w:t xml:space="preserve"> наследия -</w:t>
      </w:r>
      <w:r w:rsidR="00426764">
        <w:rPr>
          <w:sz w:val="28"/>
          <w:szCs w:val="28"/>
        </w:rPr>
        <w:t>100</w:t>
      </w:r>
      <w:r w:rsidRPr="0064155D">
        <w:rPr>
          <w:sz w:val="28"/>
          <w:szCs w:val="28"/>
        </w:rPr>
        <w:t xml:space="preserve"> %., результат-9</w:t>
      </w:r>
      <w:r w:rsidR="00426764">
        <w:rPr>
          <w:sz w:val="28"/>
          <w:szCs w:val="28"/>
        </w:rPr>
        <w:t>5</w:t>
      </w:r>
      <w:r w:rsidRPr="0064155D">
        <w:rPr>
          <w:sz w:val="28"/>
          <w:szCs w:val="28"/>
        </w:rPr>
        <w:t xml:space="preserve"> %., СДП14=</w:t>
      </w:r>
      <w:r w:rsidR="00426764">
        <w:rPr>
          <w:sz w:val="28"/>
          <w:szCs w:val="28"/>
        </w:rPr>
        <w:t>0,95</w:t>
      </w:r>
      <w:r w:rsidRPr="0064155D">
        <w:rPr>
          <w:sz w:val="28"/>
          <w:szCs w:val="28"/>
        </w:rPr>
        <w:t>.</w:t>
      </w:r>
    </w:p>
    <w:p w:rsidR="0096132A" w:rsidRPr="0064155D" w:rsidRDefault="0096132A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15.</w:t>
      </w:r>
      <w:r w:rsidRPr="0064155D">
        <w:t xml:space="preserve"> </w:t>
      </w:r>
      <w:r w:rsidRPr="0064155D">
        <w:rPr>
          <w:sz w:val="28"/>
          <w:szCs w:val="28"/>
        </w:rPr>
        <w:t>Количество паспортизированных объектов культурного наследия-</w:t>
      </w:r>
      <w:r w:rsidR="00426764">
        <w:rPr>
          <w:sz w:val="28"/>
          <w:szCs w:val="28"/>
        </w:rPr>
        <w:t>40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>25</w:t>
      </w:r>
      <w:r w:rsidR="00380C27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>ед., СДП15=</w:t>
      </w:r>
      <w:r w:rsidR="00426764">
        <w:rPr>
          <w:sz w:val="28"/>
          <w:szCs w:val="28"/>
        </w:rPr>
        <w:t>0,62</w:t>
      </w:r>
      <w:r w:rsidRPr="0064155D">
        <w:rPr>
          <w:sz w:val="28"/>
          <w:szCs w:val="28"/>
        </w:rPr>
        <w:t>.</w:t>
      </w:r>
    </w:p>
    <w:p w:rsidR="00C067F5" w:rsidRPr="0064155D" w:rsidRDefault="00C067F5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16.</w:t>
      </w:r>
      <w:r w:rsidR="00583BE5" w:rsidRPr="0064155D">
        <w:rPr>
          <w:sz w:val="28"/>
          <w:szCs w:val="28"/>
        </w:rPr>
        <w:t>Обеспеченность объектов</w:t>
      </w:r>
      <w:r w:rsidRPr="0064155D">
        <w:rPr>
          <w:sz w:val="28"/>
          <w:szCs w:val="28"/>
        </w:rPr>
        <w:t xml:space="preserve"> культурного наследия учетной </w:t>
      </w:r>
      <w:r w:rsidR="00583BE5" w:rsidRPr="0064155D">
        <w:rPr>
          <w:sz w:val="28"/>
          <w:szCs w:val="28"/>
        </w:rPr>
        <w:t>документацией</w:t>
      </w:r>
      <w:r w:rsidR="00583BE5" w:rsidRPr="0064155D">
        <w:t xml:space="preserve"> </w:t>
      </w:r>
      <w:r w:rsidR="00583BE5" w:rsidRPr="003D2914">
        <w:rPr>
          <w:sz w:val="28"/>
          <w:szCs w:val="28"/>
        </w:rPr>
        <w:t>-</w:t>
      </w:r>
      <w:r w:rsidR="00426764">
        <w:rPr>
          <w:sz w:val="28"/>
          <w:szCs w:val="28"/>
        </w:rPr>
        <w:t>40</w:t>
      </w:r>
      <w:r w:rsidRPr="0064155D">
        <w:rPr>
          <w:sz w:val="28"/>
          <w:szCs w:val="28"/>
        </w:rPr>
        <w:t xml:space="preserve"> ед., результат-</w:t>
      </w:r>
      <w:r w:rsidR="00426764">
        <w:rPr>
          <w:sz w:val="28"/>
          <w:szCs w:val="28"/>
        </w:rPr>
        <w:t>25</w:t>
      </w:r>
      <w:r w:rsidR="003D2914">
        <w:rPr>
          <w:sz w:val="28"/>
          <w:szCs w:val="28"/>
        </w:rPr>
        <w:t xml:space="preserve"> ед., СДП16=0</w:t>
      </w:r>
      <w:r w:rsidR="00426764">
        <w:rPr>
          <w:sz w:val="28"/>
          <w:szCs w:val="28"/>
        </w:rPr>
        <w:t>,62</w:t>
      </w:r>
      <w:r w:rsidRPr="0064155D">
        <w:rPr>
          <w:sz w:val="28"/>
          <w:szCs w:val="28"/>
        </w:rPr>
        <w:t>.</w:t>
      </w:r>
    </w:p>
    <w:p w:rsidR="0096132A" w:rsidRPr="0064155D" w:rsidRDefault="0096132A" w:rsidP="00A92446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BF461A" w:rsidRPr="0064155D" w:rsidRDefault="00410296" w:rsidP="004102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proofErr w:type="gramStart"/>
      <w:r w:rsidR="00A76937">
        <w:rPr>
          <w:sz w:val="28"/>
          <w:szCs w:val="28"/>
        </w:rPr>
        <w:t>=(</w:t>
      </w:r>
      <w:proofErr w:type="gramEnd"/>
      <w:r w:rsidR="00426764">
        <w:rPr>
          <w:sz w:val="28"/>
          <w:szCs w:val="28"/>
        </w:rPr>
        <w:t>1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</w:t>
      </w:r>
      <w:r w:rsidR="00426764">
        <w:rPr>
          <w:sz w:val="28"/>
          <w:szCs w:val="28"/>
        </w:rPr>
        <w:t>,87+</w:t>
      </w:r>
      <w:r w:rsidR="00A76937">
        <w:rPr>
          <w:sz w:val="28"/>
          <w:szCs w:val="28"/>
        </w:rPr>
        <w:t>0,75+0,73+1+0,69+7,67+1+0,18+0,25+0,53+1,05+0,67+0,95+0,62+0,62</w:t>
      </w:r>
      <w:r w:rsidR="00BF461A" w:rsidRPr="0064155D">
        <w:rPr>
          <w:sz w:val="28"/>
          <w:szCs w:val="28"/>
        </w:rPr>
        <w:t>)/16=1</w:t>
      </w:r>
      <w:r>
        <w:rPr>
          <w:sz w:val="28"/>
          <w:szCs w:val="28"/>
        </w:rPr>
        <w:t>,</w:t>
      </w:r>
      <w:r w:rsidR="00A76937">
        <w:rPr>
          <w:sz w:val="28"/>
          <w:szCs w:val="28"/>
        </w:rPr>
        <w:t>16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A76937">
        <w:rPr>
          <w:sz w:val="28"/>
          <w:szCs w:val="28"/>
        </w:rPr>
        <w:t>15447,3</w:t>
      </w:r>
      <w:r w:rsidRPr="0064155D">
        <w:rPr>
          <w:sz w:val="28"/>
          <w:szCs w:val="28"/>
        </w:rPr>
        <w:t>/</w:t>
      </w:r>
      <w:r w:rsidR="00A76937">
        <w:rPr>
          <w:sz w:val="28"/>
          <w:szCs w:val="28"/>
        </w:rPr>
        <w:t>15547,3</w:t>
      </w:r>
      <w:r w:rsidR="00155552" w:rsidRPr="0064155D">
        <w:rPr>
          <w:sz w:val="28"/>
          <w:szCs w:val="28"/>
        </w:rPr>
        <w:t>) =0,99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F54AA" w:rsidRPr="0064155D">
        <w:rPr>
          <w:sz w:val="28"/>
          <w:szCs w:val="28"/>
        </w:rPr>
        <w:t>1</w:t>
      </w:r>
      <w:r w:rsidR="00410296">
        <w:rPr>
          <w:sz w:val="28"/>
          <w:szCs w:val="28"/>
        </w:rPr>
        <w:t>,</w:t>
      </w:r>
      <w:r w:rsidR="00A76937">
        <w:rPr>
          <w:sz w:val="28"/>
          <w:szCs w:val="28"/>
        </w:rPr>
        <w:t>16</w:t>
      </w:r>
      <w:r w:rsidRPr="0064155D">
        <w:rPr>
          <w:sz w:val="28"/>
          <w:szCs w:val="28"/>
        </w:rPr>
        <w:t>*</w:t>
      </w:r>
      <w:r w:rsidR="00155552" w:rsidRPr="0064155D">
        <w:rPr>
          <w:sz w:val="28"/>
          <w:szCs w:val="28"/>
        </w:rPr>
        <w:t>0,99) =</w:t>
      </w:r>
      <w:r w:rsidR="00DF54AA" w:rsidRPr="0064155D">
        <w:rPr>
          <w:sz w:val="28"/>
          <w:szCs w:val="28"/>
        </w:rPr>
        <w:t>1</w:t>
      </w:r>
      <w:r w:rsidR="00A76937">
        <w:rPr>
          <w:sz w:val="28"/>
          <w:szCs w:val="28"/>
        </w:rPr>
        <w:t>,53</w:t>
      </w:r>
    </w:p>
    <w:p w:rsidR="00BF461A" w:rsidRPr="0064155D" w:rsidRDefault="00BF461A" w:rsidP="0015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>. В соответствии с критериями оценки эффективности (1</w:t>
      </w:r>
      <w:r w:rsidR="00410296">
        <w:rPr>
          <w:sz w:val="28"/>
          <w:szCs w:val="28"/>
        </w:rPr>
        <w:t>,</w:t>
      </w:r>
      <w:r w:rsidR="00A76937">
        <w:rPr>
          <w:sz w:val="28"/>
          <w:szCs w:val="28"/>
        </w:rPr>
        <w:t>5</w:t>
      </w:r>
      <w:r w:rsidR="00410296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) программа является </w:t>
      </w:r>
      <w:r w:rsidR="00155552" w:rsidRPr="0064155D">
        <w:rPr>
          <w:sz w:val="28"/>
          <w:szCs w:val="28"/>
        </w:rPr>
        <w:t>высоко</w:t>
      </w:r>
      <w:r w:rsidRPr="0064155D">
        <w:rPr>
          <w:sz w:val="28"/>
          <w:szCs w:val="28"/>
        </w:rPr>
        <w:t>эффективной.</w:t>
      </w:r>
    </w:p>
    <w:p w:rsidR="0096132A" w:rsidRPr="0064155D" w:rsidRDefault="0096132A" w:rsidP="0096132A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FD5B7B" w:rsidRPr="0064155D" w:rsidRDefault="00B75A8F" w:rsidP="00FD5B7B">
      <w:pPr>
        <w:pStyle w:val="a6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1.</w:t>
      </w:r>
      <w:r w:rsidR="00306E34">
        <w:rPr>
          <w:b/>
          <w:color w:val="000000" w:themeColor="text1"/>
          <w:sz w:val="28"/>
          <w:szCs w:val="28"/>
        </w:rPr>
        <w:t>10</w:t>
      </w:r>
      <w:r w:rsidR="001265E1" w:rsidRPr="0064155D">
        <w:rPr>
          <w:b/>
          <w:color w:val="000000" w:themeColor="text1"/>
          <w:sz w:val="28"/>
          <w:szCs w:val="28"/>
        </w:rPr>
        <w:t>. Программа</w:t>
      </w:r>
      <w:r w:rsidRPr="0064155D">
        <w:rPr>
          <w:b/>
          <w:color w:val="000000" w:themeColor="text1"/>
          <w:sz w:val="28"/>
          <w:szCs w:val="28"/>
        </w:rPr>
        <w:t xml:space="preserve"> «Р</w:t>
      </w:r>
      <w:r w:rsidRPr="0064155D">
        <w:rPr>
          <w:b/>
          <w:bCs/>
          <w:color w:val="000000"/>
          <w:sz w:val="28"/>
          <w:szCs w:val="28"/>
          <w:lang w:eastAsia="ru-RU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64155D">
        <w:rPr>
          <w:b/>
          <w:bCs/>
          <w:color w:val="000000"/>
          <w:sz w:val="28"/>
          <w:szCs w:val="28"/>
          <w:lang w:eastAsia="ru-RU"/>
        </w:rPr>
        <w:t>Троснянком</w:t>
      </w:r>
      <w:proofErr w:type="spellEnd"/>
      <w:r w:rsidRPr="0064155D">
        <w:rPr>
          <w:b/>
          <w:bCs/>
          <w:color w:val="000000"/>
          <w:sz w:val="28"/>
          <w:szCs w:val="28"/>
          <w:lang w:eastAsia="ru-RU"/>
        </w:rPr>
        <w:t xml:space="preserve"> районе»</w:t>
      </w:r>
    </w:p>
    <w:p w:rsidR="00FD5B7B" w:rsidRPr="0064155D" w:rsidRDefault="00FD5B7B" w:rsidP="00FD5B7B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B75A8F" w:rsidRPr="0064155D" w:rsidRDefault="00B75A8F" w:rsidP="00B75A8F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DA4AE0">
        <w:rPr>
          <w:color w:val="000000"/>
          <w:sz w:val="28"/>
          <w:szCs w:val="28"/>
        </w:rPr>
        <w:t xml:space="preserve">Ответственным исполнителем программы является отдел </w:t>
      </w:r>
      <w:r w:rsidR="00AE3954" w:rsidRPr="00DA4AE0">
        <w:rPr>
          <w:color w:val="000000"/>
          <w:sz w:val="28"/>
          <w:szCs w:val="28"/>
        </w:rPr>
        <w:t>сельского хозяйства</w:t>
      </w:r>
      <w:r w:rsidRPr="00DA4AE0">
        <w:rPr>
          <w:color w:val="000000"/>
          <w:sz w:val="28"/>
          <w:szCs w:val="28"/>
        </w:rPr>
        <w:t xml:space="preserve"> администрации </w:t>
      </w:r>
      <w:proofErr w:type="spellStart"/>
      <w:r w:rsidRPr="00DA4AE0">
        <w:rPr>
          <w:color w:val="000000"/>
          <w:sz w:val="28"/>
          <w:szCs w:val="28"/>
        </w:rPr>
        <w:t>Троснянского</w:t>
      </w:r>
      <w:proofErr w:type="spellEnd"/>
      <w:r w:rsidRPr="00DA4AE0">
        <w:rPr>
          <w:color w:val="000000"/>
          <w:sz w:val="28"/>
          <w:szCs w:val="28"/>
        </w:rPr>
        <w:t xml:space="preserve"> района.</w:t>
      </w:r>
    </w:p>
    <w:p w:rsidR="00AE3954" w:rsidRPr="0064155D" w:rsidRDefault="00B75A8F" w:rsidP="00B75A8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t xml:space="preserve"> 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>Цели программы:</w:t>
      </w:r>
      <w:r w:rsidR="00AE3954" w:rsidRPr="0064155D">
        <w:rPr>
          <w:sz w:val="28"/>
          <w:szCs w:val="28"/>
        </w:rPr>
        <w:t xml:space="preserve"> </w:t>
      </w:r>
      <w:r w:rsidR="00AE3954" w:rsidRPr="0064155D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на основе увеличения объемов производства сельскохозяйственной продукции </w:t>
      </w:r>
      <w:r w:rsidR="00AE3954" w:rsidRPr="0064155D">
        <w:rPr>
          <w:rFonts w:ascii="Times New Roman" w:hAnsi="Times New Roman" w:cs="Times New Roman"/>
          <w:sz w:val="28"/>
          <w:szCs w:val="28"/>
        </w:rPr>
        <w:lastRenderedPageBreak/>
        <w:t>и продукции ее переработки, повышение конкурентоспособности продукции и финансовой устойчивости предприятий агропромышленного комплекса, воспроизводства и повышения эффективности использования в сельском хозяйстве земельных и других ресурсов.</w:t>
      </w:r>
    </w:p>
    <w:p w:rsidR="00B75A8F" w:rsidRPr="0064155D" w:rsidRDefault="00B75A8F" w:rsidP="00B75A8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C558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</w:t>
      </w:r>
      <w:r w:rsidR="005D17F7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района средства не запланированы,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CFF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306E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17F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06E34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B33CFF" w:rsidRPr="0064155D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DA4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7F7">
        <w:rPr>
          <w:rFonts w:ascii="Times New Roman" w:hAnsi="Times New Roman" w:cs="Times New Roman"/>
          <w:color w:val="000000"/>
          <w:sz w:val="28"/>
          <w:szCs w:val="28"/>
        </w:rPr>
        <w:t>внебюджетные средства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B75A8F" w:rsidRPr="0064155D" w:rsidRDefault="00B75A8F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федерального бюджета - 0 тыс.</w:t>
      </w:r>
      <w:r w:rsidR="00BE25B5"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руб.,</w:t>
      </w:r>
    </w:p>
    <w:p w:rsidR="00B75A8F" w:rsidRPr="0064155D" w:rsidRDefault="0002078A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B75A8F" w:rsidRPr="0064155D">
        <w:rPr>
          <w:color w:val="000000"/>
          <w:sz w:val="28"/>
          <w:szCs w:val="28"/>
        </w:rPr>
        <w:t xml:space="preserve">0 тыс. руб., </w:t>
      </w:r>
    </w:p>
    <w:p w:rsidR="00B75A8F" w:rsidRPr="0064155D" w:rsidRDefault="00B75A8F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-0 тыс. руб.</w:t>
      </w:r>
    </w:p>
    <w:p w:rsidR="0002078A" w:rsidRPr="0064155D" w:rsidRDefault="0002078A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-внебюджетные источники-</w:t>
      </w:r>
      <w:r w:rsidR="00306E34">
        <w:rPr>
          <w:color w:val="000000"/>
          <w:sz w:val="28"/>
          <w:szCs w:val="28"/>
        </w:rPr>
        <w:t>1</w:t>
      </w:r>
      <w:r w:rsidR="00DA4AE0">
        <w:rPr>
          <w:color w:val="000000"/>
          <w:sz w:val="28"/>
          <w:szCs w:val="28"/>
        </w:rPr>
        <w:t>3</w:t>
      </w:r>
      <w:r w:rsidR="00306E34">
        <w:rPr>
          <w:color w:val="000000"/>
          <w:sz w:val="28"/>
          <w:szCs w:val="28"/>
        </w:rPr>
        <w:t>400</w:t>
      </w:r>
      <w:r w:rsidRPr="0064155D">
        <w:rPr>
          <w:color w:val="000000"/>
          <w:sz w:val="28"/>
          <w:szCs w:val="28"/>
        </w:rPr>
        <w:t>,0 тыс. руб.</w:t>
      </w:r>
    </w:p>
    <w:p w:rsidR="00B75A8F" w:rsidRPr="00306E34" w:rsidRDefault="00B75A8F" w:rsidP="00A924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55D">
        <w:rPr>
          <w:color w:val="FF0000"/>
          <w:sz w:val="28"/>
          <w:szCs w:val="28"/>
        </w:rPr>
        <w:t xml:space="preserve"> </w:t>
      </w:r>
      <w:r w:rsidR="0002078A" w:rsidRPr="0064155D">
        <w:rPr>
          <w:color w:val="FF0000"/>
          <w:sz w:val="28"/>
          <w:szCs w:val="28"/>
        </w:rPr>
        <w:t xml:space="preserve">             </w:t>
      </w:r>
      <w:r w:rsidRPr="00306E34">
        <w:rPr>
          <w:color w:val="000000" w:themeColor="text1"/>
          <w:sz w:val="28"/>
          <w:szCs w:val="28"/>
        </w:rPr>
        <w:t>Фактическое финанс</w:t>
      </w:r>
      <w:r w:rsidR="0002078A" w:rsidRPr="00306E34">
        <w:rPr>
          <w:color w:val="000000" w:themeColor="text1"/>
          <w:sz w:val="28"/>
          <w:szCs w:val="28"/>
        </w:rPr>
        <w:t xml:space="preserve">ирование программы составило – </w:t>
      </w:r>
      <w:r w:rsidR="00306E34" w:rsidRPr="00306E34">
        <w:rPr>
          <w:color w:val="000000" w:themeColor="text1"/>
          <w:sz w:val="28"/>
          <w:szCs w:val="28"/>
        </w:rPr>
        <w:t>1</w:t>
      </w:r>
      <w:r w:rsidR="00DA4AE0">
        <w:rPr>
          <w:color w:val="000000" w:themeColor="text1"/>
          <w:sz w:val="28"/>
          <w:szCs w:val="28"/>
        </w:rPr>
        <w:t xml:space="preserve">7397,9 </w:t>
      </w:r>
      <w:r w:rsidRPr="00306E34">
        <w:rPr>
          <w:color w:val="000000" w:themeColor="text1"/>
          <w:sz w:val="28"/>
          <w:szCs w:val="28"/>
        </w:rPr>
        <w:t xml:space="preserve">тыс. руб., или </w:t>
      </w:r>
      <w:r w:rsidR="00306E34" w:rsidRPr="00306E34">
        <w:rPr>
          <w:color w:val="000000" w:themeColor="text1"/>
          <w:sz w:val="28"/>
          <w:szCs w:val="28"/>
        </w:rPr>
        <w:t>1</w:t>
      </w:r>
      <w:r w:rsidR="00DA4AE0">
        <w:rPr>
          <w:color w:val="000000" w:themeColor="text1"/>
          <w:sz w:val="28"/>
          <w:szCs w:val="28"/>
        </w:rPr>
        <w:t>30</w:t>
      </w:r>
      <w:r w:rsidR="00B33CFF" w:rsidRPr="00306E34">
        <w:rPr>
          <w:color w:val="000000" w:themeColor="text1"/>
          <w:sz w:val="28"/>
          <w:szCs w:val="28"/>
        </w:rPr>
        <w:t>% запланированного</w:t>
      </w:r>
      <w:r w:rsidRPr="00306E34">
        <w:rPr>
          <w:color w:val="000000" w:themeColor="text1"/>
          <w:sz w:val="28"/>
          <w:szCs w:val="28"/>
        </w:rPr>
        <w:t xml:space="preserve"> объема. </w:t>
      </w:r>
    </w:p>
    <w:p w:rsidR="00ED0A1A" w:rsidRPr="0064155D" w:rsidRDefault="00ED0A1A" w:rsidP="00A92446">
      <w:pPr>
        <w:autoSpaceDE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C242A" w:rsidRPr="0064155D" w:rsidRDefault="002C242A" w:rsidP="00A92446">
      <w:pPr>
        <w:autoSpaceDE w:val="0"/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A92446" w:rsidRPr="0064155D" w:rsidRDefault="002C242A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1.Индекс производства продукции сельскохозяйственного производства в хозяйствах всех катег</w:t>
      </w:r>
      <w:r w:rsidR="00690ED1" w:rsidRPr="0064155D">
        <w:rPr>
          <w:sz w:val="28"/>
          <w:szCs w:val="28"/>
        </w:rPr>
        <w:t>орий (</w:t>
      </w:r>
      <w:r w:rsidRPr="0064155D">
        <w:rPr>
          <w:sz w:val="28"/>
          <w:szCs w:val="28"/>
        </w:rPr>
        <w:t>в сопоставимых ценах)</w:t>
      </w:r>
      <w:r w:rsidRPr="0064155D">
        <w:rPr>
          <w:color w:val="000000" w:themeColor="text1"/>
          <w:sz w:val="28"/>
          <w:szCs w:val="28"/>
        </w:rPr>
        <w:t xml:space="preserve"> – 100,</w:t>
      </w:r>
      <w:r w:rsidR="00664B13">
        <w:rPr>
          <w:color w:val="000000" w:themeColor="text1"/>
          <w:sz w:val="28"/>
          <w:szCs w:val="28"/>
        </w:rPr>
        <w:t>3</w:t>
      </w:r>
      <w:r w:rsidRPr="0064155D">
        <w:rPr>
          <w:color w:val="000000" w:themeColor="text1"/>
          <w:sz w:val="28"/>
          <w:szCs w:val="28"/>
        </w:rPr>
        <w:t>%, результат-100,</w:t>
      </w:r>
      <w:r w:rsidR="00664B13">
        <w:rPr>
          <w:color w:val="000000" w:themeColor="text1"/>
          <w:sz w:val="28"/>
          <w:szCs w:val="28"/>
        </w:rPr>
        <w:t>3</w:t>
      </w:r>
      <w:r w:rsidRPr="0064155D">
        <w:rPr>
          <w:color w:val="000000" w:themeColor="text1"/>
          <w:sz w:val="28"/>
          <w:szCs w:val="28"/>
        </w:rPr>
        <w:t xml:space="preserve"> %, СДП1=1.</w:t>
      </w:r>
    </w:p>
    <w:p w:rsidR="002C242A" w:rsidRPr="0064155D" w:rsidRDefault="002C242A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2. Индекс производства продукции растениеводства в хозяйствах всех категорий (в сопоставимых ценах)</w:t>
      </w:r>
      <w:r w:rsidRPr="0064155D">
        <w:rPr>
          <w:color w:val="000000" w:themeColor="text1"/>
          <w:sz w:val="28"/>
          <w:szCs w:val="28"/>
        </w:rPr>
        <w:t>– 100,</w:t>
      </w:r>
      <w:r w:rsidR="00664B13">
        <w:rPr>
          <w:color w:val="000000" w:themeColor="text1"/>
          <w:sz w:val="28"/>
          <w:szCs w:val="28"/>
        </w:rPr>
        <w:t>4</w:t>
      </w:r>
      <w:r w:rsidRPr="0064155D">
        <w:rPr>
          <w:color w:val="000000" w:themeColor="text1"/>
          <w:sz w:val="28"/>
          <w:szCs w:val="28"/>
        </w:rPr>
        <w:t>%, результат-10</w:t>
      </w:r>
      <w:r w:rsidR="00664B13">
        <w:rPr>
          <w:color w:val="000000" w:themeColor="text1"/>
          <w:sz w:val="28"/>
          <w:szCs w:val="28"/>
        </w:rPr>
        <w:t>4</w:t>
      </w:r>
      <w:r w:rsidRPr="0064155D">
        <w:rPr>
          <w:color w:val="000000" w:themeColor="text1"/>
          <w:sz w:val="28"/>
          <w:szCs w:val="28"/>
        </w:rPr>
        <w:t xml:space="preserve"> %, СДП2=1.</w:t>
      </w:r>
    </w:p>
    <w:p w:rsidR="002C242A" w:rsidRPr="0064155D" w:rsidRDefault="002C242A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3. Индекс производства продукции животноводства (в сопоставимых ценах)</w:t>
      </w:r>
      <w:r w:rsidR="00424864" w:rsidRPr="0064155D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>– 100,</w:t>
      </w:r>
      <w:r w:rsidR="00306E34">
        <w:rPr>
          <w:sz w:val="28"/>
          <w:szCs w:val="28"/>
        </w:rPr>
        <w:t>1</w:t>
      </w:r>
      <w:r w:rsidRPr="0064155D">
        <w:rPr>
          <w:sz w:val="28"/>
          <w:szCs w:val="28"/>
        </w:rPr>
        <w:t>%, результат-10</w:t>
      </w:r>
      <w:r w:rsidR="00F52CFE" w:rsidRPr="0064155D">
        <w:rPr>
          <w:sz w:val="28"/>
          <w:szCs w:val="28"/>
        </w:rPr>
        <w:t>0,</w:t>
      </w:r>
      <w:r w:rsidR="00306E34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 %, СДП3=</w:t>
      </w:r>
      <w:r w:rsidR="00F52CFE" w:rsidRPr="0064155D">
        <w:rPr>
          <w:sz w:val="28"/>
          <w:szCs w:val="28"/>
        </w:rPr>
        <w:t>1</w:t>
      </w:r>
      <w:r w:rsidRPr="0064155D">
        <w:rPr>
          <w:sz w:val="28"/>
          <w:szCs w:val="28"/>
        </w:rPr>
        <w:t>.</w:t>
      </w:r>
    </w:p>
    <w:p w:rsidR="00424864" w:rsidRPr="0064155D" w:rsidRDefault="004406B1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4</w:t>
      </w:r>
      <w:r w:rsidR="00424864" w:rsidRPr="0064155D">
        <w:rPr>
          <w:sz w:val="28"/>
          <w:szCs w:val="28"/>
        </w:rPr>
        <w:t xml:space="preserve">. Индекс физического объема инвестиций в основной капитал сельского хозяйства </w:t>
      </w:r>
      <w:r w:rsidR="00424864" w:rsidRPr="0064155D">
        <w:rPr>
          <w:color w:val="000000" w:themeColor="text1"/>
          <w:sz w:val="28"/>
          <w:szCs w:val="28"/>
        </w:rPr>
        <w:t xml:space="preserve">– </w:t>
      </w:r>
      <w:r w:rsidR="00664B13">
        <w:rPr>
          <w:color w:val="000000" w:themeColor="text1"/>
          <w:sz w:val="28"/>
          <w:szCs w:val="28"/>
        </w:rPr>
        <w:t>100,9</w:t>
      </w:r>
      <w:r w:rsidR="00F52CFE" w:rsidRPr="0064155D">
        <w:rPr>
          <w:color w:val="000000" w:themeColor="text1"/>
          <w:sz w:val="28"/>
          <w:szCs w:val="28"/>
        </w:rPr>
        <w:t>%, результат-</w:t>
      </w:r>
      <w:r w:rsidR="00664B13">
        <w:rPr>
          <w:color w:val="000000" w:themeColor="text1"/>
          <w:sz w:val="28"/>
          <w:szCs w:val="28"/>
        </w:rPr>
        <w:t>50</w:t>
      </w:r>
      <w:r w:rsidR="00424864" w:rsidRPr="0064155D">
        <w:rPr>
          <w:color w:val="000000" w:themeColor="text1"/>
          <w:sz w:val="28"/>
          <w:szCs w:val="28"/>
        </w:rPr>
        <w:t xml:space="preserve"> %, СДП</w:t>
      </w:r>
      <w:r w:rsidR="00D52A48" w:rsidRPr="0064155D">
        <w:rPr>
          <w:color w:val="000000" w:themeColor="text1"/>
          <w:sz w:val="28"/>
          <w:szCs w:val="28"/>
        </w:rPr>
        <w:t>4</w:t>
      </w:r>
      <w:r w:rsidR="00306E34">
        <w:rPr>
          <w:color w:val="000000" w:themeColor="text1"/>
          <w:sz w:val="28"/>
          <w:szCs w:val="28"/>
        </w:rPr>
        <w:t>=</w:t>
      </w:r>
      <w:r w:rsidR="005475EE">
        <w:rPr>
          <w:color w:val="000000" w:themeColor="text1"/>
          <w:sz w:val="28"/>
          <w:szCs w:val="28"/>
        </w:rPr>
        <w:t>0,50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424864" w:rsidRPr="0064155D" w:rsidRDefault="00D52A48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5</w:t>
      </w:r>
      <w:r w:rsidR="00424864" w:rsidRPr="0064155D">
        <w:rPr>
          <w:sz w:val="28"/>
          <w:szCs w:val="28"/>
        </w:rPr>
        <w:t xml:space="preserve">. Рентабельность сельскохозяйственных организаций (с учетом субсидий) </w:t>
      </w:r>
      <w:r w:rsidR="00F52CFE" w:rsidRPr="0064155D">
        <w:rPr>
          <w:sz w:val="28"/>
          <w:szCs w:val="28"/>
        </w:rPr>
        <w:t>–</w:t>
      </w:r>
      <w:r w:rsidR="00424864" w:rsidRPr="0064155D">
        <w:rPr>
          <w:sz w:val="28"/>
          <w:szCs w:val="28"/>
        </w:rPr>
        <w:t xml:space="preserve"> 1</w:t>
      </w:r>
      <w:r w:rsidR="005475EE">
        <w:rPr>
          <w:sz w:val="28"/>
          <w:szCs w:val="28"/>
        </w:rPr>
        <w:t>6</w:t>
      </w:r>
      <w:r w:rsidR="00F52CFE" w:rsidRPr="0064155D">
        <w:rPr>
          <w:sz w:val="28"/>
          <w:szCs w:val="28"/>
        </w:rPr>
        <w:t>%</w:t>
      </w:r>
      <w:r w:rsidR="00F52CFE" w:rsidRPr="0064155D">
        <w:rPr>
          <w:color w:val="000000" w:themeColor="text1"/>
          <w:sz w:val="28"/>
          <w:szCs w:val="28"/>
        </w:rPr>
        <w:t>, результат – 1</w:t>
      </w:r>
      <w:r w:rsidR="005475EE">
        <w:rPr>
          <w:color w:val="000000" w:themeColor="text1"/>
          <w:sz w:val="28"/>
          <w:szCs w:val="28"/>
        </w:rPr>
        <w:t>6</w:t>
      </w:r>
      <w:r w:rsidR="00F52CFE" w:rsidRPr="0064155D">
        <w:rPr>
          <w:color w:val="000000" w:themeColor="text1"/>
          <w:sz w:val="28"/>
          <w:szCs w:val="28"/>
        </w:rPr>
        <w:t>%,</w:t>
      </w:r>
      <w:r w:rsidR="00424864" w:rsidRPr="0064155D">
        <w:rPr>
          <w:color w:val="000000" w:themeColor="text1"/>
          <w:sz w:val="28"/>
          <w:szCs w:val="28"/>
        </w:rPr>
        <w:t xml:space="preserve"> СДП</w:t>
      </w:r>
      <w:r w:rsidRPr="0064155D">
        <w:rPr>
          <w:color w:val="000000" w:themeColor="text1"/>
          <w:sz w:val="28"/>
          <w:szCs w:val="28"/>
        </w:rPr>
        <w:t>5</w:t>
      </w:r>
      <w:r w:rsidR="00F52CFE" w:rsidRPr="0064155D">
        <w:rPr>
          <w:color w:val="000000" w:themeColor="text1"/>
          <w:sz w:val="28"/>
          <w:szCs w:val="28"/>
        </w:rPr>
        <w:t>=1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424864" w:rsidRPr="0064155D" w:rsidRDefault="00D52A48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6</w:t>
      </w:r>
      <w:r w:rsidR="00424864" w:rsidRPr="0064155D">
        <w:rPr>
          <w:sz w:val="28"/>
          <w:szCs w:val="28"/>
        </w:rPr>
        <w:t xml:space="preserve">.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</w:t>
      </w:r>
      <w:r w:rsidR="00F52CFE" w:rsidRPr="0064155D">
        <w:rPr>
          <w:sz w:val="28"/>
          <w:szCs w:val="28"/>
        </w:rPr>
        <w:t>3</w:t>
      </w:r>
      <w:r w:rsidR="005475EE">
        <w:rPr>
          <w:sz w:val="28"/>
          <w:szCs w:val="28"/>
        </w:rPr>
        <w:t>4982</w:t>
      </w:r>
      <w:r w:rsidR="00424864" w:rsidRPr="0064155D">
        <w:rPr>
          <w:sz w:val="28"/>
          <w:szCs w:val="28"/>
        </w:rPr>
        <w:t xml:space="preserve"> руб.</w:t>
      </w:r>
      <w:r w:rsidR="00424864" w:rsidRPr="0064155D">
        <w:rPr>
          <w:color w:val="000000" w:themeColor="text1"/>
          <w:sz w:val="28"/>
          <w:szCs w:val="28"/>
        </w:rPr>
        <w:t xml:space="preserve">, результат – </w:t>
      </w:r>
      <w:r w:rsidR="00AA4500">
        <w:rPr>
          <w:color w:val="000000" w:themeColor="text1"/>
          <w:sz w:val="28"/>
          <w:szCs w:val="28"/>
        </w:rPr>
        <w:t>59235</w:t>
      </w:r>
      <w:r w:rsidR="005475EE">
        <w:rPr>
          <w:color w:val="000000" w:themeColor="text1"/>
          <w:sz w:val="28"/>
          <w:szCs w:val="28"/>
        </w:rPr>
        <w:t>,9</w:t>
      </w:r>
      <w:r w:rsidR="00424864" w:rsidRPr="0064155D">
        <w:rPr>
          <w:color w:val="000000" w:themeColor="text1"/>
          <w:sz w:val="28"/>
          <w:szCs w:val="28"/>
        </w:rPr>
        <w:t xml:space="preserve"> руб., СДП</w:t>
      </w:r>
      <w:r w:rsidRPr="0064155D">
        <w:rPr>
          <w:color w:val="000000" w:themeColor="text1"/>
          <w:sz w:val="28"/>
          <w:szCs w:val="28"/>
        </w:rPr>
        <w:t>6</w:t>
      </w:r>
      <w:r w:rsidR="00424864" w:rsidRPr="0064155D">
        <w:rPr>
          <w:color w:val="000000" w:themeColor="text1"/>
          <w:sz w:val="28"/>
          <w:szCs w:val="28"/>
        </w:rPr>
        <w:t>=1</w:t>
      </w:r>
      <w:r w:rsidR="00AA4500">
        <w:rPr>
          <w:color w:val="000000" w:themeColor="text1"/>
          <w:sz w:val="28"/>
          <w:szCs w:val="28"/>
        </w:rPr>
        <w:t>,</w:t>
      </w:r>
      <w:r w:rsidR="005475EE">
        <w:rPr>
          <w:color w:val="000000" w:themeColor="text1"/>
          <w:sz w:val="28"/>
          <w:szCs w:val="28"/>
        </w:rPr>
        <w:t>69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690ED1" w:rsidRPr="0064155D" w:rsidRDefault="00690ED1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 Индекс производительности труда к предыдущему году-100,</w:t>
      </w:r>
      <w:r w:rsidR="005475EE">
        <w:rPr>
          <w:sz w:val="28"/>
          <w:szCs w:val="28"/>
        </w:rPr>
        <w:t>5</w:t>
      </w:r>
      <w:r w:rsidRPr="0064155D">
        <w:rPr>
          <w:sz w:val="28"/>
          <w:szCs w:val="28"/>
        </w:rPr>
        <w:t xml:space="preserve"> %, результат – 100,</w:t>
      </w:r>
      <w:r w:rsidR="005475EE">
        <w:rPr>
          <w:sz w:val="28"/>
          <w:szCs w:val="28"/>
        </w:rPr>
        <w:t>5</w:t>
      </w:r>
      <w:r w:rsidRPr="0064155D">
        <w:rPr>
          <w:sz w:val="28"/>
          <w:szCs w:val="28"/>
        </w:rPr>
        <w:t xml:space="preserve"> %, СДП7=1.</w:t>
      </w:r>
    </w:p>
    <w:p w:rsidR="00690ED1" w:rsidRPr="0064155D" w:rsidRDefault="00690ED1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8. Количество высокопроизводительных рабочи</w:t>
      </w:r>
      <w:r w:rsidR="005475EE">
        <w:rPr>
          <w:sz w:val="28"/>
          <w:szCs w:val="28"/>
        </w:rPr>
        <w:t xml:space="preserve">х мест-0,3 тыс. ед., результат - </w:t>
      </w:r>
      <w:r w:rsidRPr="0064155D">
        <w:rPr>
          <w:sz w:val="28"/>
          <w:szCs w:val="28"/>
        </w:rPr>
        <w:t>0,3 тыс. ед., СДП8=1.</w:t>
      </w:r>
    </w:p>
    <w:p w:rsidR="00690ED1" w:rsidRPr="0064155D" w:rsidRDefault="00690ED1" w:rsidP="00306E34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690ED1" w:rsidRPr="0064155D" w:rsidRDefault="00A1188D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690ED1" w:rsidRPr="0064155D">
        <w:rPr>
          <w:sz w:val="28"/>
          <w:szCs w:val="28"/>
        </w:rPr>
        <w:t>(1+1+</w:t>
      </w:r>
      <w:r w:rsidR="00AA4500">
        <w:rPr>
          <w:sz w:val="28"/>
          <w:szCs w:val="28"/>
        </w:rPr>
        <w:t>1+</w:t>
      </w:r>
      <w:r w:rsidR="005475EE">
        <w:rPr>
          <w:sz w:val="28"/>
          <w:szCs w:val="28"/>
        </w:rPr>
        <w:t>0,50</w:t>
      </w:r>
      <w:r w:rsidR="00F52CFE" w:rsidRPr="0064155D">
        <w:rPr>
          <w:sz w:val="28"/>
          <w:szCs w:val="28"/>
        </w:rPr>
        <w:t>+1</w:t>
      </w:r>
      <w:r w:rsidR="00690ED1" w:rsidRPr="0064155D">
        <w:rPr>
          <w:sz w:val="28"/>
          <w:szCs w:val="28"/>
        </w:rPr>
        <w:t>+1</w:t>
      </w:r>
      <w:r w:rsidR="00AA4500">
        <w:rPr>
          <w:sz w:val="28"/>
          <w:szCs w:val="28"/>
        </w:rPr>
        <w:t>,</w:t>
      </w:r>
      <w:r w:rsidR="005475EE">
        <w:rPr>
          <w:sz w:val="28"/>
          <w:szCs w:val="28"/>
        </w:rPr>
        <w:t>69</w:t>
      </w:r>
      <w:r w:rsidR="00690ED1" w:rsidRPr="0064155D">
        <w:rPr>
          <w:sz w:val="28"/>
          <w:szCs w:val="28"/>
        </w:rPr>
        <w:t>+1+1)/8=</w:t>
      </w:r>
      <w:r w:rsidR="00AA4500">
        <w:rPr>
          <w:sz w:val="28"/>
          <w:szCs w:val="28"/>
        </w:rPr>
        <w:t>1,</w:t>
      </w:r>
      <w:r w:rsidR="005475EE">
        <w:rPr>
          <w:sz w:val="28"/>
          <w:szCs w:val="28"/>
        </w:rPr>
        <w:t>02.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5475EE">
        <w:rPr>
          <w:sz w:val="28"/>
          <w:szCs w:val="28"/>
        </w:rPr>
        <w:t>13400</w:t>
      </w:r>
      <w:r w:rsidRPr="0064155D">
        <w:rPr>
          <w:sz w:val="28"/>
          <w:szCs w:val="28"/>
        </w:rPr>
        <w:t>/</w:t>
      </w:r>
      <w:r w:rsidR="00AA4500">
        <w:rPr>
          <w:sz w:val="28"/>
          <w:szCs w:val="28"/>
        </w:rPr>
        <w:t>1</w:t>
      </w:r>
      <w:r w:rsidR="005475EE">
        <w:rPr>
          <w:sz w:val="28"/>
          <w:szCs w:val="28"/>
        </w:rPr>
        <w:t>7397,9</w:t>
      </w:r>
      <w:r w:rsidR="00760FAC" w:rsidRPr="0064155D">
        <w:rPr>
          <w:sz w:val="28"/>
          <w:szCs w:val="28"/>
        </w:rPr>
        <w:t>) =</w:t>
      </w:r>
      <w:r w:rsidR="005475EE">
        <w:rPr>
          <w:sz w:val="28"/>
          <w:szCs w:val="28"/>
        </w:rPr>
        <w:t>0,77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>Эффективность реализации муниципальной программы (ЭГП):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AA4500">
        <w:rPr>
          <w:sz w:val="28"/>
          <w:szCs w:val="28"/>
        </w:rPr>
        <w:t>1,</w:t>
      </w:r>
      <w:r w:rsidR="005475EE">
        <w:rPr>
          <w:sz w:val="28"/>
          <w:szCs w:val="28"/>
        </w:rPr>
        <w:t>02</w:t>
      </w:r>
      <w:r w:rsidRPr="0064155D">
        <w:rPr>
          <w:sz w:val="28"/>
          <w:szCs w:val="28"/>
        </w:rPr>
        <w:t>*</w:t>
      </w:r>
      <w:r w:rsidR="005475EE">
        <w:rPr>
          <w:sz w:val="28"/>
          <w:szCs w:val="28"/>
        </w:rPr>
        <w:t>0,77</w:t>
      </w:r>
      <w:r w:rsidR="00760FAC" w:rsidRPr="0064155D">
        <w:rPr>
          <w:sz w:val="28"/>
          <w:szCs w:val="28"/>
        </w:rPr>
        <w:t>) =</w:t>
      </w:r>
      <w:r w:rsidR="005475EE">
        <w:rPr>
          <w:sz w:val="28"/>
          <w:szCs w:val="28"/>
        </w:rPr>
        <w:t>0,78.</w:t>
      </w:r>
    </w:p>
    <w:p w:rsidR="00690ED1" w:rsidRPr="0064155D" w:rsidRDefault="00690ED1" w:rsidP="00832A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>. В соответствии с критериями оценки эффективности (</w:t>
      </w:r>
      <w:r w:rsidR="005475EE">
        <w:rPr>
          <w:sz w:val="28"/>
          <w:szCs w:val="28"/>
        </w:rPr>
        <w:t>0,78</w:t>
      </w:r>
      <w:r w:rsidRPr="0064155D">
        <w:rPr>
          <w:sz w:val="28"/>
          <w:szCs w:val="28"/>
        </w:rPr>
        <w:t xml:space="preserve">) </w:t>
      </w:r>
      <w:r w:rsidR="005475EE">
        <w:rPr>
          <w:sz w:val="28"/>
          <w:szCs w:val="28"/>
        </w:rPr>
        <w:t xml:space="preserve">уровень эффективности </w:t>
      </w:r>
      <w:r w:rsidRPr="0064155D">
        <w:rPr>
          <w:sz w:val="28"/>
          <w:szCs w:val="28"/>
        </w:rPr>
        <w:t>программ</w:t>
      </w:r>
      <w:r w:rsidR="005475EE">
        <w:rPr>
          <w:sz w:val="28"/>
          <w:szCs w:val="28"/>
        </w:rPr>
        <w:t>ы удовлетворительный</w:t>
      </w:r>
      <w:r w:rsidRPr="0064155D">
        <w:rPr>
          <w:sz w:val="28"/>
          <w:szCs w:val="28"/>
        </w:rPr>
        <w:t>.</w:t>
      </w:r>
    </w:p>
    <w:p w:rsidR="00FD479C" w:rsidRPr="0064155D" w:rsidRDefault="00FD479C" w:rsidP="00E35EA7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sz w:val="28"/>
          <w:szCs w:val="28"/>
        </w:rPr>
        <w:tab/>
      </w:r>
      <w:r w:rsidRPr="0064155D">
        <w:rPr>
          <w:sz w:val="28"/>
          <w:szCs w:val="28"/>
        </w:rPr>
        <w:tab/>
      </w:r>
      <w:r w:rsidRPr="0064155D">
        <w:rPr>
          <w:sz w:val="28"/>
          <w:szCs w:val="28"/>
        </w:rPr>
        <w:tab/>
      </w:r>
      <w:r w:rsidRPr="0064155D">
        <w:rPr>
          <w:color w:val="000000"/>
          <w:sz w:val="28"/>
          <w:szCs w:val="28"/>
        </w:rPr>
        <w:t xml:space="preserve"> </w:t>
      </w:r>
    </w:p>
    <w:p w:rsidR="0010396A" w:rsidRPr="0064155D" w:rsidRDefault="0010396A" w:rsidP="00832A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</w:t>
      </w:r>
      <w:r w:rsidR="00832A94" w:rsidRPr="0064155D">
        <w:rPr>
          <w:b/>
          <w:sz w:val="28"/>
          <w:szCs w:val="28"/>
        </w:rPr>
        <w:t>1</w:t>
      </w:r>
      <w:r w:rsidR="0054407F">
        <w:rPr>
          <w:b/>
          <w:sz w:val="28"/>
          <w:szCs w:val="28"/>
        </w:rPr>
        <w:t>1</w:t>
      </w:r>
      <w:r w:rsidR="00832A94" w:rsidRPr="0064155D">
        <w:rPr>
          <w:b/>
          <w:sz w:val="28"/>
          <w:szCs w:val="28"/>
        </w:rPr>
        <w:t>. Муниципальная</w:t>
      </w:r>
      <w:r w:rsidR="00FD479C" w:rsidRPr="0064155D">
        <w:rPr>
          <w:b/>
          <w:sz w:val="28"/>
          <w:szCs w:val="28"/>
        </w:rPr>
        <w:t xml:space="preserve"> программа «Содействие занятости </w:t>
      </w:r>
      <w:r w:rsidR="00832A94" w:rsidRPr="0064155D">
        <w:rPr>
          <w:b/>
          <w:sz w:val="28"/>
          <w:szCs w:val="28"/>
        </w:rPr>
        <w:t xml:space="preserve">населения </w:t>
      </w:r>
      <w:proofErr w:type="spellStart"/>
      <w:r w:rsidR="00832A94"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 на 2019-2024 годы</w:t>
      </w:r>
    </w:p>
    <w:p w:rsidR="00832A94" w:rsidRPr="0064155D" w:rsidRDefault="00832A94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0396A" w:rsidRPr="0064155D" w:rsidRDefault="0010396A" w:rsidP="00B6697F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</w:t>
      </w:r>
      <w:r w:rsidR="00B6697F" w:rsidRPr="0064155D">
        <w:rPr>
          <w:color w:val="000000"/>
          <w:sz w:val="28"/>
          <w:szCs w:val="28"/>
        </w:rPr>
        <w:t>:</w:t>
      </w:r>
      <w:r w:rsidRPr="0064155D">
        <w:rPr>
          <w:color w:val="000000"/>
          <w:sz w:val="28"/>
          <w:szCs w:val="28"/>
        </w:rPr>
        <w:t xml:space="preserve"> </w:t>
      </w:r>
      <w:r w:rsidR="00B6697F" w:rsidRPr="0064155D">
        <w:rPr>
          <w:color w:val="000000"/>
          <w:sz w:val="28"/>
          <w:szCs w:val="28"/>
        </w:rPr>
        <w:t>а</w:t>
      </w:r>
      <w:r w:rsidR="00B6697F" w:rsidRPr="0064155D">
        <w:rPr>
          <w:sz w:val="28"/>
          <w:szCs w:val="28"/>
        </w:rPr>
        <w:t xml:space="preserve">дминистрация </w:t>
      </w:r>
      <w:proofErr w:type="spellStart"/>
      <w:r w:rsidR="00B6697F" w:rsidRPr="0064155D">
        <w:rPr>
          <w:sz w:val="28"/>
          <w:szCs w:val="28"/>
        </w:rPr>
        <w:t>Троснянского</w:t>
      </w:r>
      <w:proofErr w:type="spellEnd"/>
      <w:r w:rsidR="00B6697F" w:rsidRPr="0064155D">
        <w:rPr>
          <w:sz w:val="28"/>
          <w:szCs w:val="28"/>
        </w:rPr>
        <w:t xml:space="preserve"> района, казенное учреждение Орловской области «Центр занятости населения </w:t>
      </w:r>
      <w:proofErr w:type="spellStart"/>
      <w:r w:rsidR="00B6697F" w:rsidRPr="0064155D">
        <w:rPr>
          <w:sz w:val="28"/>
          <w:szCs w:val="28"/>
        </w:rPr>
        <w:t>Кромского</w:t>
      </w:r>
      <w:proofErr w:type="spellEnd"/>
      <w:r w:rsidR="00B6697F" w:rsidRPr="0064155D">
        <w:rPr>
          <w:sz w:val="28"/>
          <w:szCs w:val="28"/>
        </w:rPr>
        <w:t xml:space="preserve"> района» отдел по </w:t>
      </w:r>
      <w:proofErr w:type="spellStart"/>
      <w:r w:rsidR="00B6697F" w:rsidRPr="0064155D">
        <w:rPr>
          <w:sz w:val="28"/>
          <w:szCs w:val="28"/>
        </w:rPr>
        <w:t>Троснянскому</w:t>
      </w:r>
      <w:proofErr w:type="spellEnd"/>
      <w:r w:rsidR="00B6697F" w:rsidRPr="0064155D">
        <w:rPr>
          <w:sz w:val="28"/>
          <w:szCs w:val="28"/>
        </w:rPr>
        <w:t xml:space="preserve"> району (по согласованию), отделы </w:t>
      </w:r>
      <w:r w:rsidR="00832A94" w:rsidRPr="0064155D">
        <w:rPr>
          <w:sz w:val="28"/>
          <w:szCs w:val="28"/>
        </w:rPr>
        <w:t>районной администрации и</w:t>
      </w:r>
      <w:r w:rsidR="00B6697F" w:rsidRPr="0064155D">
        <w:rPr>
          <w:sz w:val="28"/>
          <w:szCs w:val="28"/>
        </w:rPr>
        <w:t xml:space="preserve"> администрации сельских поселений (по согласованию).</w:t>
      </w:r>
    </w:p>
    <w:p w:rsidR="00B6697F" w:rsidRPr="0064155D" w:rsidRDefault="00B6697F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обеспечение государственных </w:t>
      </w:r>
      <w:r w:rsidR="00832A94" w:rsidRPr="0064155D">
        <w:rPr>
          <w:sz w:val="28"/>
          <w:szCs w:val="28"/>
        </w:rPr>
        <w:t>гарантий содействия</w:t>
      </w:r>
      <w:r w:rsidRPr="0064155D">
        <w:rPr>
          <w:sz w:val="28"/>
          <w:szCs w:val="28"/>
        </w:rPr>
        <w:t xml:space="preserve"> занятости населения и социальной поддержки населения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района, предусмотренных законом Российской Федерации «О занятости населения в Российской Федерации».</w:t>
      </w:r>
    </w:p>
    <w:p w:rsidR="00B6697F" w:rsidRPr="0064155D" w:rsidRDefault="00B6697F" w:rsidP="00B6697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ED131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</w:t>
      </w:r>
      <w:r w:rsidR="00ED1310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района </w:t>
      </w:r>
      <w:r w:rsidR="00832A94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ED1310">
        <w:rPr>
          <w:rFonts w:ascii="Times New Roman" w:hAnsi="Times New Roman" w:cs="Times New Roman"/>
          <w:color w:val="000000"/>
          <w:sz w:val="28"/>
          <w:szCs w:val="28"/>
        </w:rPr>
        <w:t>38,2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ED131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</w:t>
      </w:r>
      <w:r w:rsidR="00832A94" w:rsidRPr="0064155D">
        <w:rPr>
          <w:color w:val="000000"/>
          <w:sz w:val="28"/>
          <w:szCs w:val="28"/>
        </w:rPr>
        <w:t xml:space="preserve">дства областного бюджета – </w:t>
      </w:r>
      <w:r w:rsidR="00ED131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832A94" w:rsidRPr="0064155D">
        <w:rPr>
          <w:color w:val="000000"/>
          <w:sz w:val="28"/>
          <w:szCs w:val="28"/>
        </w:rPr>
        <w:t xml:space="preserve">средства местного бюджета – </w:t>
      </w:r>
      <w:r w:rsidR="00ED1310">
        <w:rPr>
          <w:color w:val="000000"/>
          <w:sz w:val="28"/>
          <w:szCs w:val="28"/>
        </w:rPr>
        <w:t>38,2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- </w:t>
      </w:r>
      <w:r w:rsidR="00ED131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ED1310">
        <w:rPr>
          <w:color w:val="000000"/>
          <w:sz w:val="28"/>
          <w:szCs w:val="28"/>
        </w:rPr>
        <w:t xml:space="preserve">38,2 </w:t>
      </w:r>
      <w:r w:rsidR="00832A94" w:rsidRPr="0064155D">
        <w:rPr>
          <w:color w:val="000000"/>
          <w:sz w:val="28"/>
          <w:szCs w:val="28"/>
        </w:rPr>
        <w:t xml:space="preserve">тыс. руб., или </w:t>
      </w:r>
      <w:r w:rsidR="00ED1310">
        <w:rPr>
          <w:color w:val="000000"/>
          <w:sz w:val="28"/>
          <w:szCs w:val="28"/>
        </w:rPr>
        <w:t>100</w:t>
      </w:r>
      <w:r w:rsidR="00832A94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B6697F" w:rsidRPr="0064155D" w:rsidRDefault="00B6697F" w:rsidP="00B6697F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6697F" w:rsidRPr="0064155D" w:rsidRDefault="00B6697F" w:rsidP="00A92446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1.</w:t>
      </w:r>
      <w:r w:rsidR="00047998" w:rsidRPr="0064155D">
        <w:rPr>
          <w:sz w:val="28"/>
          <w:szCs w:val="28"/>
        </w:rPr>
        <w:t xml:space="preserve"> Выполнение нормативов доступности государственных услуг в области содействия занятости населения</w:t>
      </w:r>
      <w:r w:rsidR="00047998" w:rsidRPr="0064155D">
        <w:rPr>
          <w:color w:val="000000" w:themeColor="text1"/>
          <w:sz w:val="28"/>
          <w:szCs w:val="28"/>
        </w:rPr>
        <w:t xml:space="preserve"> – 100</w:t>
      </w:r>
      <w:r w:rsidRPr="0064155D">
        <w:rPr>
          <w:color w:val="000000" w:themeColor="text1"/>
          <w:sz w:val="28"/>
          <w:szCs w:val="28"/>
        </w:rPr>
        <w:t>%, результат-100 %, СДП1=1.</w:t>
      </w:r>
    </w:p>
    <w:p w:rsidR="00047998" w:rsidRPr="0064155D" w:rsidRDefault="00047998" w:rsidP="00A92446">
      <w:pPr>
        <w:autoSpaceDE w:val="0"/>
        <w:snapToGrid w:val="0"/>
        <w:spacing w:after="0"/>
        <w:rPr>
          <w:sz w:val="28"/>
          <w:szCs w:val="28"/>
        </w:rPr>
      </w:pPr>
      <w:r w:rsidRPr="0064155D">
        <w:rPr>
          <w:sz w:val="28"/>
          <w:szCs w:val="28"/>
        </w:rPr>
        <w:t xml:space="preserve">2. Уровень регистрируемой безработицы (на конец года) – </w:t>
      </w:r>
      <w:r w:rsidR="00DB1294">
        <w:rPr>
          <w:sz w:val="28"/>
          <w:szCs w:val="28"/>
        </w:rPr>
        <w:t>1,09</w:t>
      </w:r>
      <w:r w:rsidRPr="0064155D">
        <w:rPr>
          <w:sz w:val="28"/>
          <w:szCs w:val="28"/>
        </w:rPr>
        <w:t xml:space="preserve"> %, результат -</w:t>
      </w:r>
      <w:r w:rsidR="00DB1294">
        <w:rPr>
          <w:sz w:val="28"/>
          <w:szCs w:val="28"/>
        </w:rPr>
        <w:t>0,26</w:t>
      </w:r>
      <w:r w:rsidRPr="0064155D">
        <w:rPr>
          <w:sz w:val="28"/>
          <w:szCs w:val="28"/>
        </w:rPr>
        <w:t xml:space="preserve"> %, СДП2=</w:t>
      </w:r>
      <w:r w:rsidR="00DB1294">
        <w:rPr>
          <w:sz w:val="28"/>
          <w:szCs w:val="28"/>
        </w:rPr>
        <w:t>0,24</w:t>
      </w:r>
      <w:r w:rsidR="00414B2A" w:rsidRPr="0064155D">
        <w:rPr>
          <w:sz w:val="28"/>
          <w:szCs w:val="28"/>
        </w:rPr>
        <w:t>.</w:t>
      </w:r>
    </w:p>
    <w:p w:rsidR="00047998" w:rsidRPr="00624CF9" w:rsidRDefault="00047998" w:rsidP="00A92446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24CF9">
        <w:rPr>
          <w:color w:val="000000" w:themeColor="text1"/>
          <w:sz w:val="28"/>
          <w:szCs w:val="28"/>
        </w:rPr>
        <w:t>3. Средняя продолжительность периода безработицы – 4,5 мес., результат -</w:t>
      </w:r>
      <w:r w:rsidR="00DB1294" w:rsidRPr="00624CF9">
        <w:rPr>
          <w:color w:val="000000" w:themeColor="text1"/>
          <w:sz w:val="28"/>
          <w:szCs w:val="28"/>
        </w:rPr>
        <w:t>2,95</w:t>
      </w:r>
      <w:r w:rsidRPr="00624CF9">
        <w:rPr>
          <w:color w:val="000000" w:themeColor="text1"/>
          <w:sz w:val="28"/>
          <w:szCs w:val="28"/>
        </w:rPr>
        <w:t xml:space="preserve"> СДП3=</w:t>
      </w:r>
      <w:r w:rsidR="00DB1294" w:rsidRPr="00624CF9">
        <w:rPr>
          <w:color w:val="000000" w:themeColor="text1"/>
          <w:sz w:val="28"/>
          <w:szCs w:val="28"/>
        </w:rPr>
        <w:t>1,52</w:t>
      </w:r>
      <w:r w:rsidR="00414B2A" w:rsidRPr="00624CF9">
        <w:rPr>
          <w:color w:val="000000" w:themeColor="text1"/>
          <w:sz w:val="28"/>
          <w:szCs w:val="28"/>
        </w:rPr>
        <w:t>.</w:t>
      </w:r>
    </w:p>
    <w:p w:rsidR="00171C2F" w:rsidRPr="0064155D" w:rsidRDefault="00047998" w:rsidP="00A92446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4.</w:t>
      </w:r>
      <w:r w:rsidR="00171C2F" w:rsidRPr="0064155D">
        <w:rPr>
          <w:sz w:val="28"/>
          <w:szCs w:val="28"/>
        </w:rPr>
        <w:t xml:space="preserve"> Коэффициент напряженности на регистрируемом рынке труда (на конец года) –</w:t>
      </w:r>
      <w:r w:rsidR="00171C2F" w:rsidRPr="0064155D">
        <w:rPr>
          <w:color w:val="000000" w:themeColor="text1"/>
          <w:sz w:val="28"/>
          <w:szCs w:val="28"/>
        </w:rPr>
        <w:t xml:space="preserve"> 1 чел. на вакансию, результат -</w:t>
      </w:r>
      <w:r w:rsidR="00DB1294">
        <w:rPr>
          <w:color w:val="000000" w:themeColor="text1"/>
          <w:sz w:val="28"/>
          <w:szCs w:val="28"/>
        </w:rPr>
        <w:t>0,18</w:t>
      </w:r>
      <w:r w:rsidR="00171C2F" w:rsidRPr="0064155D">
        <w:rPr>
          <w:color w:val="000000" w:themeColor="text1"/>
          <w:sz w:val="28"/>
          <w:szCs w:val="28"/>
        </w:rPr>
        <w:t xml:space="preserve"> чел. на вакансию СДП4=</w:t>
      </w:r>
      <w:r w:rsidR="00DB1294">
        <w:rPr>
          <w:color w:val="000000" w:themeColor="text1"/>
          <w:sz w:val="28"/>
          <w:szCs w:val="28"/>
        </w:rPr>
        <w:t>0,18</w:t>
      </w:r>
      <w:r w:rsidR="00A1188D">
        <w:rPr>
          <w:color w:val="000000" w:themeColor="text1"/>
          <w:sz w:val="28"/>
          <w:szCs w:val="28"/>
        </w:rPr>
        <w:t>.</w:t>
      </w:r>
    </w:p>
    <w:p w:rsidR="00171C2F" w:rsidRPr="0064155D" w:rsidRDefault="00171C2F" w:rsidP="00A9244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5.</w:t>
      </w:r>
      <w:r w:rsidRPr="0064155D">
        <w:rPr>
          <w:sz w:val="28"/>
          <w:szCs w:val="28"/>
        </w:rPr>
        <w:t>Удельный вес численности трудоустроенных граждан в общей численности граждан, обратившихся в органы службы занятости за содействием в поиске подходящей работы – 53%</w:t>
      </w:r>
      <w:r w:rsidRPr="0064155D">
        <w:rPr>
          <w:color w:val="000000" w:themeColor="text1"/>
          <w:sz w:val="28"/>
          <w:szCs w:val="28"/>
        </w:rPr>
        <w:t>, результат -</w:t>
      </w:r>
      <w:r w:rsidR="00DB1294">
        <w:rPr>
          <w:color w:val="000000" w:themeColor="text1"/>
          <w:sz w:val="28"/>
          <w:szCs w:val="28"/>
        </w:rPr>
        <w:t>85,7</w:t>
      </w:r>
      <w:r w:rsidRPr="0064155D">
        <w:rPr>
          <w:color w:val="000000" w:themeColor="text1"/>
          <w:sz w:val="28"/>
          <w:szCs w:val="28"/>
        </w:rPr>
        <w:t xml:space="preserve"> %, СДП5=</w:t>
      </w:r>
      <w:r w:rsidR="00A1188D">
        <w:rPr>
          <w:color w:val="000000" w:themeColor="text1"/>
          <w:sz w:val="28"/>
          <w:szCs w:val="28"/>
        </w:rPr>
        <w:t>1</w:t>
      </w:r>
      <w:r w:rsidR="00DB1294">
        <w:rPr>
          <w:color w:val="000000" w:themeColor="text1"/>
          <w:sz w:val="28"/>
          <w:szCs w:val="28"/>
        </w:rPr>
        <w:t>,62</w:t>
      </w:r>
      <w:r w:rsidR="00A1188D">
        <w:rPr>
          <w:color w:val="000000" w:themeColor="text1"/>
          <w:sz w:val="28"/>
          <w:szCs w:val="28"/>
        </w:rPr>
        <w:t>.</w:t>
      </w:r>
    </w:p>
    <w:p w:rsidR="007A20A0" w:rsidRPr="0064155D" w:rsidRDefault="007A20A0" w:rsidP="00A9244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lastRenderedPageBreak/>
        <w:t>6.</w:t>
      </w:r>
      <w:r w:rsidRPr="0064155D">
        <w:rPr>
          <w:sz w:val="20"/>
          <w:szCs w:val="20"/>
        </w:rPr>
        <w:t xml:space="preserve"> </w:t>
      </w:r>
      <w:r w:rsidRPr="0064155D">
        <w:rPr>
          <w:sz w:val="28"/>
          <w:szCs w:val="28"/>
        </w:rPr>
        <w:t>Удельный вес численности безработных граждан, прошедших профессиональную подготовку, переподготовку, повышение квалификации, в численности безработных граждан, зарегистрированных в органах службы занятости- 9,6%</w:t>
      </w:r>
      <w:r w:rsidRPr="0064155D">
        <w:rPr>
          <w:color w:val="000000" w:themeColor="text1"/>
          <w:sz w:val="28"/>
          <w:szCs w:val="28"/>
        </w:rPr>
        <w:t>, результат -</w:t>
      </w:r>
      <w:r w:rsidR="00DB1294">
        <w:rPr>
          <w:color w:val="000000" w:themeColor="text1"/>
          <w:sz w:val="28"/>
          <w:szCs w:val="28"/>
        </w:rPr>
        <w:t>5,8</w:t>
      </w:r>
      <w:r w:rsidRPr="0064155D">
        <w:rPr>
          <w:color w:val="000000" w:themeColor="text1"/>
          <w:sz w:val="28"/>
          <w:szCs w:val="28"/>
        </w:rPr>
        <w:t xml:space="preserve"> %, СДП6=</w:t>
      </w:r>
      <w:r w:rsidR="00DB1294">
        <w:rPr>
          <w:color w:val="000000" w:themeColor="text1"/>
          <w:sz w:val="28"/>
          <w:szCs w:val="28"/>
        </w:rPr>
        <w:t>0,60</w:t>
      </w:r>
      <w:r w:rsidR="00B7266E" w:rsidRPr="0064155D">
        <w:rPr>
          <w:color w:val="000000" w:themeColor="text1"/>
          <w:sz w:val="28"/>
          <w:szCs w:val="28"/>
        </w:rPr>
        <w:t>.</w:t>
      </w:r>
    </w:p>
    <w:p w:rsidR="007A20A0" w:rsidRPr="0064155D" w:rsidRDefault="007A20A0" w:rsidP="00A92446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</w:t>
      </w:r>
      <w:r w:rsidRPr="0064155D">
        <w:rPr>
          <w:sz w:val="20"/>
          <w:szCs w:val="20"/>
        </w:rPr>
        <w:t xml:space="preserve"> </w:t>
      </w:r>
      <w:r w:rsidRPr="0064155D">
        <w:rPr>
          <w:sz w:val="28"/>
          <w:szCs w:val="28"/>
        </w:rPr>
        <w:t xml:space="preserve">Удельный вес признанных в установленном порядке безработными граждан, получающих пособие по безработице, материальную помощь в связи с истечением установленного периода выплаты пособия по безработице, в общей численности зарегистрированных безработных граждан- </w:t>
      </w:r>
      <w:r w:rsidR="00DB1294">
        <w:rPr>
          <w:sz w:val="28"/>
          <w:szCs w:val="28"/>
        </w:rPr>
        <w:t>показатель не оценивается.</w:t>
      </w:r>
      <w:r w:rsidR="00B7266E" w:rsidRPr="0064155D">
        <w:rPr>
          <w:sz w:val="28"/>
          <w:szCs w:val="28"/>
        </w:rPr>
        <w:t xml:space="preserve"> СДП6=</w:t>
      </w:r>
      <w:r w:rsidR="00DB1294">
        <w:rPr>
          <w:sz w:val="28"/>
          <w:szCs w:val="28"/>
        </w:rPr>
        <w:t>0</w:t>
      </w:r>
      <w:r w:rsidR="00B7266E" w:rsidRPr="0064155D">
        <w:rPr>
          <w:sz w:val="28"/>
          <w:szCs w:val="28"/>
        </w:rPr>
        <w:t>.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411B74" w:rsidRPr="0064155D" w:rsidRDefault="00570FA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</w:t>
      </w:r>
      <w:r w:rsidR="00411B74" w:rsidRPr="0064155D">
        <w:rPr>
          <w:color w:val="000000" w:themeColor="text1"/>
          <w:sz w:val="28"/>
          <w:szCs w:val="28"/>
        </w:rPr>
        <w:t>(1+</w:t>
      </w:r>
      <w:r w:rsidR="00DB1294">
        <w:rPr>
          <w:color w:val="000000" w:themeColor="text1"/>
          <w:sz w:val="28"/>
          <w:szCs w:val="28"/>
        </w:rPr>
        <w:t>0,24</w:t>
      </w:r>
      <w:r w:rsidR="00B7266E" w:rsidRPr="0064155D">
        <w:rPr>
          <w:color w:val="000000" w:themeColor="text1"/>
          <w:sz w:val="28"/>
          <w:szCs w:val="28"/>
        </w:rPr>
        <w:t>+1</w:t>
      </w:r>
      <w:r w:rsidR="00DB1294">
        <w:rPr>
          <w:color w:val="000000" w:themeColor="text1"/>
          <w:sz w:val="28"/>
          <w:szCs w:val="28"/>
        </w:rPr>
        <w:t>,52</w:t>
      </w:r>
      <w:r w:rsidR="00B7266E" w:rsidRPr="0064155D">
        <w:rPr>
          <w:color w:val="000000" w:themeColor="text1"/>
          <w:sz w:val="28"/>
          <w:szCs w:val="28"/>
        </w:rPr>
        <w:t>+</w:t>
      </w:r>
      <w:r w:rsidR="00DB1294">
        <w:rPr>
          <w:color w:val="000000" w:themeColor="text1"/>
          <w:sz w:val="28"/>
          <w:szCs w:val="28"/>
        </w:rPr>
        <w:t>0,18</w:t>
      </w:r>
      <w:r w:rsidR="00B7266E" w:rsidRPr="0064155D">
        <w:rPr>
          <w:color w:val="000000" w:themeColor="text1"/>
          <w:sz w:val="28"/>
          <w:szCs w:val="28"/>
        </w:rPr>
        <w:t>+1</w:t>
      </w:r>
      <w:r w:rsidR="00DB1294">
        <w:rPr>
          <w:color w:val="000000" w:themeColor="text1"/>
          <w:sz w:val="28"/>
          <w:szCs w:val="28"/>
        </w:rPr>
        <w:t>,62</w:t>
      </w:r>
      <w:r w:rsidR="00411B74" w:rsidRPr="0064155D">
        <w:rPr>
          <w:color w:val="000000" w:themeColor="text1"/>
          <w:sz w:val="28"/>
          <w:szCs w:val="28"/>
        </w:rPr>
        <w:t>+</w:t>
      </w:r>
      <w:r w:rsidR="00DB1294">
        <w:rPr>
          <w:color w:val="000000" w:themeColor="text1"/>
          <w:sz w:val="28"/>
          <w:szCs w:val="28"/>
        </w:rPr>
        <w:t>0,6</w:t>
      </w:r>
      <w:r w:rsidR="00B7266E" w:rsidRPr="0064155D">
        <w:rPr>
          <w:color w:val="000000" w:themeColor="text1"/>
          <w:sz w:val="28"/>
          <w:szCs w:val="28"/>
        </w:rPr>
        <w:t>+</w:t>
      </w:r>
      <w:r w:rsidR="00DB1294">
        <w:rPr>
          <w:color w:val="000000" w:themeColor="text1"/>
          <w:sz w:val="28"/>
          <w:szCs w:val="28"/>
        </w:rPr>
        <w:t>0</w:t>
      </w:r>
      <w:r w:rsidR="00411B74" w:rsidRPr="0064155D">
        <w:rPr>
          <w:color w:val="000000" w:themeColor="text1"/>
          <w:sz w:val="28"/>
          <w:szCs w:val="28"/>
        </w:rPr>
        <w:t>)/7=</w:t>
      </w:r>
      <w:r w:rsidR="00DB1294">
        <w:rPr>
          <w:color w:val="000000" w:themeColor="text1"/>
          <w:sz w:val="28"/>
          <w:szCs w:val="28"/>
        </w:rPr>
        <w:t>0,74</w:t>
      </w:r>
      <w:r w:rsidR="00B7266E" w:rsidRPr="0064155D">
        <w:rPr>
          <w:color w:val="000000" w:themeColor="text1"/>
          <w:sz w:val="28"/>
          <w:szCs w:val="28"/>
        </w:rPr>
        <w:t>.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DB1294">
        <w:rPr>
          <w:color w:val="000000" w:themeColor="text1"/>
          <w:sz w:val="28"/>
          <w:szCs w:val="28"/>
        </w:rPr>
        <w:t>38,2</w:t>
      </w:r>
      <w:r w:rsidRPr="0064155D">
        <w:rPr>
          <w:color w:val="000000" w:themeColor="text1"/>
          <w:sz w:val="28"/>
          <w:szCs w:val="28"/>
        </w:rPr>
        <w:t>/</w:t>
      </w:r>
      <w:r w:rsidR="00DB1294">
        <w:rPr>
          <w:color w:val="000000" w:themeColor="text1"/>
          <w:sz w:val="28"/>
          <w:szCs w:val="28"/>
        </w:rPr>
        <w:t>38,2</w:t>
      </w:r>
      <w:r w:rsidR="006D416A" w:rsidRPr="0064155D">
        <w:rPr>
          <w:color w:val="000000" w:themeColor="text1"/>
          <w:sz w:val="28"/>
          <w:szCs w:val="28"/>
        </w:rPr>
        <w:t>) =</w:t>
      </w:r>
      <w:r w:rsidR="00DB1294">
        <w:rPr>
          <w:color w:val="000000" w:themeColor="text1"/>
          <w:sz w:val="28"/>
          <w:szCs w:val="28"/>
        </w:rPr>
        <w:t>1.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DB1294">
        <w:rPr>
          <w:color w:val="000000" w:themeColor="text1"/>
          <w:sz w:val="28"/>
          <w:szCs w:val="28"/>
        </w:rPr>
        <w:t>0,74*1</w:t>
      </w:r>
      <w:r w:rsidR="006D416A" w:rsidRPr="0064155D">
        <w:rPr>
          <w:color w:val="000000" w:themeColor="text1"/>
          <w:sz w:val="28"/>
          <w:szCs w:val="28"/>
        </w:rPr>
        <w:t>) =</w:t>
      </w:r>
      <w:r w:rsidR="00DB1294">
        <w:rPr>
          <w:color w:val="000000" w:themeColor="text1"/>
          <w:sz w:val="28"/>
          <w:szCs w:val="28"/>
        </w:rPr>
        <w:t>0,74</w:t>
      </w:r>
    </w:p>
    <w:p w:rsidR="00E2578A" w:rsidRDefault="00411B74" w:rsidP="00411B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570FA4">
        <w:rPr>
          <w:color w:val="000000" w:themeColor="text1"/>
          <w:sz w:val="28"/>
          <w:szCs w:val="28"/>
        </w:rPr>
        <w:t>0,</w:t>
      </w:r>
      <w:r w:rsidR="00DB1294">
        <w:rPr>
          <w:color w:val="000000" w:themeColor="text1"/>
          <w:sz w:val="28"/>
          <w:szCs w:val="28"/>
        </w:rPr>
        <w:t>74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570FA4">
        <w:rPr>
          <w:color w:val="000000" w:themeColor="text1"/>
          <w:sz w:val="28"/>
          <w:szCs w:val="28"/>
        </w:rPr>
        <w:t>удовлетворительной</w:t>
      </w:r>
      <w:r w:rsidRPr="0064155D">
        <w:rPr>
          <w:color w:val="000000" w:themeColor="text1"/>
          <w:sz w:val="28"/>
          <w:szCs w:val="28"/>
        </w:rPr>
        <w:t>.</w:t>
      </w:r>
    </w:p>
    <w:p w:rsidR="002B540D" w:rsidRPr="0064155D" w:rsidRDefault="002B540D" w:rsidP="00411B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2578A" w:rsidRPr="0064155D" w:rsidRDefault="00E2578A" w:rsidP="00C425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1.1</w:t>
      </w:r>
      <w:r w:rsidR="0054407F">
        <w:rPr>
          <w:b/>
          <w:sz w:val="28"/>
          <w:szCs w:val="28"/>
        </w:rPr>
        <w:t>2</w:t>
      </w:r>
      <w:r w:rsidRPr="0064155D">
        <w:rPr>
          <w:b/>
          <w:sz w:val="28"/>
          <w:szCs w:val="28"/>
        </w:rPr>
        <w:t>. Муниципальная программа «Приведение в</w:t>
      </w:r>
      <w:r w:rsidR="00586CAD" w:rsidRPr="0064155D">
        <w:rPr>
          <w:b/>
          <w:sz w:val="28"/>
          <w:szCs w:val="28"/>
        </w:rPr>
        <w:t xml:space="preserve"> </w:t>
      </w:r>
      <w:r w:rsidRPr="0064155D">
        <w:rPr>
          <w:b/>
          <w:sz w:val="28"/>
          <w:szCs w:val="28"/>
        </w:rPr>
        <w:t xml:space="preserve">нормативное состояние объектов теплоснабжение </w:t>
      </w: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района, находящихся в муниципальной собственности» на 2022-2024 годы</w:t>
      </w:r>
    </w:p>
    <w:p w:rsidR="00E2578A" w:rsidRPr="0064155D" w:rsidRDefault="00E2578A" w:rsidP="00C425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2578A" w:rsidRPr="0064155D" w:rsidRDefault="00E2578A" w:rsidP="00233E65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 w:rsidR="000C3EBB" w:rsidRPr="0064155D">
        <w:rPr>
          <w:color w:val="000000"/>
          <w:sz w:val="28"/>
          <w:szCs w:val="28"/>
        </w:rPr>
        <w:t>о</w:t>
      </w:r>
      <w:r w:rsidR="000C3EBB" w:rsidRPr="0064155D">
        <w:rPr>
          <w:bCs/>
          <w:sz w:val="28"/>
          <w:szCs w:val="28"/>
        </w:rPr>
        <w:t xml:space="preserve">тдел архитектуры, строительства и ЖКХ администрации </w:t>
      </w:r>
      <w:proofErr w:type="spellStart"/>
      <w:r w:rsidR="000C3EBB" w:rsidRPr="0064155D">
        <w:rPr>
          <w:bCs/>
          <w:sz w:val="28"/>
          <w:szCs w:val="28"/>
        </w:rPr>
        <w:t>Троснянского</w:t>
      </w:r>
      <w:proofErr w:type="spellEnd"/>
      <w:r w:rsidR="000C3EBB" w:rsidRPr="0064155D">
        <w:rPr>
          <w:bCs/>
          <w:sz w:val="28"/>
          <w:szCs w:val="28"/>
        </w:rPr>
        <w:t xml:space="preserve"> района.</w:t>
      </w:r>
      <w:r w:rsidR="00233E65" w:rsidRPr="0064155D">
        <w:rPr>
          <w:bCs/>
          <w:sz w:val="28"/>
          <w:szCs w:val="28"/>
        </w:rPr>
        <w:t xml:space="preserve"> Соисполнителем: о</w:t>
      </w:r>
      <w:r w:rsidR="00233E65" w:rsidRPr="0064155D">
        <w:rPr>
          <w:sz w:val="28"/>
          <w:szCs w:val="28"/>
        </w:rPr>
        <w:t xml:space="preserve">тдел по управлению муниципальным имуществом </w:t>
      </w:r>
      <w:proofErr w:type="spellStart"/>
      <w:r w:rsidR="00233E65" w:rsidRPr="0064155D">
        <w:rPr>
          <w:sz w:val="28"/>
          <w:szCs w:val="28"/>
        </w:rPr>
        <w:t>Троснянского</w:t>
      </w:r>
      <w:proofErr w:type="spellEnd"/>
      <w:r w:rsidR="00233E65" w:rsidRPr="0064155D">
        <w:rPr>
          <w:sz w:val="28"/>
          <w:szCs w:val="28"/>
        </w:rPr>
        <w:t xml:space="preserve"> района</w:t>
      </w:r>
    </w:p>
    <w:p w:rsidR="00E2578A" w:rsidRPr="0064155D" w:rsidRDefault="0043336F" w:rsidP="000C3EBB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             </w:t>
      </w:r>
      <w:r w:rsidR="00E2578A" w:rsidRPr="0064155D">
        <w:rPr>
          <w:sz w:val="28"/>
          <w:szCs w:val="28"/>
        </w:rPr>
        <w:t xml:space="preserve">Цель программы - </w:t>
      </w:r>
      <w:r w:rsidR="000C3EBB" w:rsidRPr="0064155D">
        <w:rPr>
          <w:bCs/>
          <w:sz w:val="28"/>
          <w:szCs w:val="28"/>
        </w:rPr>
        <w:t>повышение надежности систем теплоснабжения и горячего водоснабжения для</w:t>
      </w:r>
      <w:r w:rsidR="000C3EBB" w:rsidRPr="0064155D">
        <w:rPr>
          <w:sz w:val="28"/>
          <w:szCs w:val="28"/>
        </w:rPr>
        <w:t xml:space="preserve"> предотвращения аварийных </w:t>
      </w:r>
      <w:r w:rsidR="00233E65" w:rsidRPr="0064155D">
        <w:rPr>
          <w:sz w:val="28"/>
          <w:szCs w:val="28"/>
        </w:rPr>
        <w:t>ситуаций на</w:t>
      </w:r>
      <w:r w:rsidR="000C3EBB" w:rsidRPr="0064155D">
        <w:rPr>
          <w:sz w:val="28"/>
          <w:szCs w:val="28"/>
        </w:rPr>
        <w:t xml:space="preserve"> тепловых сетях.</w:t>
      </w:r>
    </w:p>
    <w:p w:rsidR="00233E65" w:rsidRPr="0064155D" w:rsidRDefault="0043336F" w:rsidP="00233E65">
      <w:pPr>
        <w:spacing w:after="0"/>
        <w:jc w:val="both"/>
        <w:rPr>
          <w:rStyle w:val="spfo1"/>
          <w:sz w:val="28"/>
          <w:szCs w:val="28"/>
        </w:rPr>
      </w:pPr>
      <w:r w:rsidRPr="0064155D">
        <w:rPr>
          <w:sz w:val="28"/>
          <w:szCs w:val="28"/>
        </w:rPr>
        <w:t xml:space="preserve">             </w:t>
      </w:r>
      <w:r w:rsidR="000C3EBB" w:rsidRPr="0064155D">
        <w:rPr>
          <w:sz w:val="28"/>
          <w:szCs w:val="28"/>
        </w:rPr>
        <w:t xml:space="preserve">Задача программы: </w:t>
      </w:r>
      <w:r w:rsidR="000C3EBB" w:rsidRPr="0064155D">
        <w:rPr>
          <w:rStyle w:val="spfo1"/>
          <w:sz w:val="28"/>
          <w:szCs w:val="28"/>
        </w:rPr>
        <w:t>- замена тепловых сетей, отработавших нормативный срок службы.</w:t>
      </w:r>
      <w:r w:rsidR="00233E65" w:rsidRPr="0064155D">
        <w:rPr>
          <w:rStyle w:val="spfo1"/>
          <w:sz w:val="28"/>
          <w:szCs w:val="28"/>
        </w:rPr>
        <w:t xml:space="preserve"> </w:t>
      </w:r>
    </w:p>
    <w:p w:rsidR="00E2578A" w:rsidRPr="0064155D" w:rsidRDefault="00233E65" w:rsidP="00233E65">
      <w:pPr>
        <w:spacing w:after="0"/>
        <w:jc w:val="both"/>
        <w:rPr>
          <w:color w:val="000000"/>
          <w:sz w:val="28"/>
          <w:szCs w:val="28"/>
        </w:rPr>
      </w:pPr>
      <w:r w:rsidRPr="0064155D">
        <w:rPr>
          <w:rStyle w:val="spfo1"/>
          <w:sz w:val="28"/>
          <w:szCs w:val="28"/>
        </w:rPr>
        <w:t>В</w:t>
      </w:r>
      <w:r w:rsidR="00E2578A" w:rsidRPr="0064155D">
        <w:rPr>
          <w:color w:val="000000"/>
          <w:sz w:val="28"/>
          <w:szCs w:val="28"/>
        </w:rPr>
        <w:t xml:space="preserve"> 202</w:t>
      </w:r>
      <w:r w:rsidR="00893A45">
        <w:rPr>
          <w:color w:val="000000"/>
          <w:sz w:val="28"/>
          <w:szCs w:val="28"/>
        </w:rPr>
        <w:t>4</w:t>
      </w:r>
      <w:r w:rsidR="00E2578A" w:rsidRPr="0064155D">
        <w:rPr>
          <w:color w:val="000000"/>
          <w:sz w:val="28"/>
          <w:szCs w:val="28"/>
        </w:rPr>
        <w:t xml:space="preserve"> году на реализацию мероприятий программы</w:t>
      </w:r>
      <w:r w:rsidR="00893A45">
        <w:rPr>
          <w:color w:val="000000"/>
          <w:sz w:val="28"/>
          <w:szCs w:val="28"/>
        </w:rPr>
        <w:t xml:space="preserve"> в бюджете</w:t>
      </w:r>
      <w:r w:rsidR="00E2578A" w:rsidRPr="0064155D">
        <w:rPr>
          <w:color w:val="000000"/>
          <w:sz w:val="28"/>
          <w:szCs w:val="28"/>
        </w:rPr>
        <w:t xml:space="preserve"> </w:t>
      </w:r>
      <w:r w:rsidR="00A33C64" w:rsidRPr="0064155D">
        <w:rPr>
          <w:color w:val="000000"/>
          <w:sz w:val="28"/>
          <w:szCs w:val="28"/>
        </w:rPr>
        <w:t xml:space="preserve">запланировано 0 </w:t>
      </w:r>
      <w:r w:rsidR="00E2578A" w:rsidRPr="0064155D">
        <w:rPr>
          <w:color w:val="000000"/>
          <w:sz w:val="28"/>
          <w:szCs w:val="28"/>
        </w:rPr>
        <w:t>тыс. руб., из них: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lastRenderedPageBreak/>
        <w:t>-сре</w:t>
      </w:r>
      <w:r w:rsidR="00A33C64" w:rsidRPr="0064155D">
        <w:rPr>
          <w:color w:val="000000"/>
          <w:sz w:val="28"/>
          <w:szCs w:val="28"/>
        </w:rPr>
        <w:t>дства областного бюджета – 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 w:rsidR="00A33C64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A33C64" w:rsidRPr="0064155D">
        <w:rPr>
          <w:color w:val="000000"/>
          <w:sz w:val="28"/>
          <w:szCs w:val="28"/>
        </w:rPr>
        <w:t>0</w:t>
      </w:r>
      <w:r w:rsidR="00893A45">
        <w:rPr>
          <w:color w:val="000000"/>
          <w:sz w:val="28"/>
          <w:szCs w:val="28"/>
        </w:rPr>
        <w:t xml:space="preserve"> тыс. руб.</w:t>
      </w:r>
    </w:p>
    <w:p w:rsidR="00ED0A1A" w:rsidRPr="0064155D" w:rsidRDefault="00ED0A1A" w:rsidP="00E2578A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</w:p>
    <w:p w:rsidR="00E2578A" w:rsidRPr="0064155D" w:rsidRDefault="00E2578A" w:rsidP="00E2578A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2578A" w:rsidRPr="0064155D" w:rsidRDefault="00E2578A" w:rsidP="00E2578A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 xml:space="preserve">1. </w:t>
      </w:r>
      <w:r w:rsidR="00A33C64" w:rsidRPr="0064155D">
        <w:rPr>
          <w:sz w:val="28"/>
          <w:szCs w:val="28"/>
        </w:rPr>
        <w:t xml:space="preserve">Увеличение доли капитально отремонтированных сетей в общей протяженности тепловых сетей - </w:t>
      </w:r>
      <w:r w:rsidR="00893A45">
        <w:rPr>
          <w:sz w:val="28"/>
          <w:szCs w:val="28"/>
        </w:rPr>
        <w:t>100</w:t>
      </w:r>
      <w:r w:rsidR="00A33C64" w:rsidRPr="0064155D">
        <w:rPr>
          <w:sz w:val="28"/>
          <w:szCs w:val="28"/>
        </w:rPr>
        <w:t>%</w:t>
      </w:r>
      <w:r w:rsidR="00A33C64" w:rsidRPr="0064155D">
        <w:rPr>
          <w:color w:val="000000" w:themeColor="text1"/>
          <w:sz w:val="28"/>
          <w:szCs w:val="28"/>
        </w:rPr>
        <w:t>,</w:t>
      </w:r>
      <w:r w:rsidRPr="0064155D">
        <w:rPr>
          <w:color w:val="000000" w:themeColor="text1"/>
          <w:sz w:val="28"/>
          <w:szCs w:val="28"/>
        </w:rPr>
        <w:t xml:space="preserve"> результат-</w:t>
      </w:r>
      <w:r w:rsidR="00893A45">
        <w:rPr>
          <w:color w:val="000000" w:themeColor="text1"/>
          <w:sz w:val="28"/>
          <w:szCs w:val="28"/>
        </w:rPr>
        <w:t>100</w:t>
      </w:r>
      <w:r w:rsidRPr="0064155D">
        <w:rPr>
          <w:color w:val="000000" w:themeColor="text1"/>
          <w:sz w:val="28"/>
          <w:szCs w:val="28"/>
        </w:rPr>
        <w:t xml:space="preserve"> %, СДП1=1.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2578A" w:rsidRPr="0064155D" w:rsidRDefault="00753443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="00A33C64" w:rsidRPr="0064155D">
        <w:rPr>
          <w:color w:val="000000" w:themeColor="text1"/>
          <w:sz w:val="28"/>
          <w:szCs w:val="28"/>
        </w:rPr>
        <w:t>1</w:t>
      </w:r>
      <w:r w:rsidR="00E2578A" w:rsidRPr="0064155D">
        <w:rPr>
          <w:color w:val="000000" w:themeColor="text1"/>
          <w:sz w:val="28"/>
          <w:szCs w:val="28"/>
        </w:rPr>
        <w:t>/</w:t>
      </w:r>
      <w:r w:rsidR="00A33C64" w:rsidRPr="0064155D">
        <w:rPr>
          <w:color w:val="000000" w:themeColor="text1"/>
          <w:sz w:val="28"/>
          <w:szCs w:val="28"/>
        </w:rPr>
        <w:t>1</w:t>
      </w:r>
      <w:r w:rsidR="00E2578A" w:rsidRPr="0064155D">
        <w:rPr>
          <w:color w:val="000000" w:themeColor="text1"/>
          <w:sz w:val="28"/>
          <w:szCs w:val="28"/>
        </w:rPr>
        <w:t>=1.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A33C64" w:rsidRPr="0064155D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A33C64" w:rsidRPr="0064155D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 =</w:t>
      </w:r>
      <w:r w:rsidR="00893A45">
        <w:rPr>
          <w:color w:val="000000" w:themeColor="text1"/>
          <w:sz w:val="28"/>
          <w:szCs w:val="28"/>
        </w:rPr>
        <w:t>0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(1*</w:t>
      </w:r>
      <w:r w:rsidR="00893A45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 =</w:t>
      </w:r>
      <w:r w:rsidR="00893A45">
        <w:rPr>
          <w:color w:val="000000" w:themeColor="text1"/>
          <w:sz w:val="28"/>
          <w:szCs w:val="28"/>
        </w:rPr>
        <w:t>0</w:t>
      </w:r>
      <w:r w:rsidR="00A33C64" w:rsidRPr="0064155D">
        <w:rPr>
          <w:color w:val="000000" w:themeColor="text1"/>
          <w:sz w:val="28"/>
          <w:szCs w:val="28"/>
        </w:rPr>
        <w:t>.</w:t>
      </w:r>
    </w:p>
    <w:p w:rsidR="00DE542C" w:rsidRDefault="00E2578A" w:rsidP="00E257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893A45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893A45">
        <w:rPr>
          <w:color w:val="000000" w:themeColor="text1"/>
          <w:sz w:val="28"/>
          <w:szCs w:val="28"/>
        </w:rPr>
        <w:t>не</w:t>
      </w:r>
      <w:r w:rsidRPr="0064155D">
        <w:rPr>
          <w:color w:val="000000" w:themeColor="text1"/>
          <w:sz w:val="28"/>
          <w:szCs w:val="28"/>
        </w:rPr>
        <w:t>эффективной.</w:t>
      </w:r>
    </w:p>
    <w:p w:rsidR="00893A45" w:rsidRPr="0064155D" w:rsidRDefault="00893A45" w:rsidP="00E257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E542C" w:rsidRPr="00196B0F" w:rsidRDefault="00753443" w:rsidP="00DE542C">
      <w:pPr>
        <w:jc w:val="center"/>
        <w:rPr>
          <w:b/>
          <w:sz w:val="28"/>
          <w:szCs w:val="28"/>
        </w:rPr>
      </w:pPr>
      <w:r w:rsidRPr="00196B0F">
        <w:rPr>
          <w:b/>
          <w:sz w:val="28"/>
          <w:szCs w:val="28"/>
        </w:rPr>
        <w:t>1.13</w:t>
      </w:r>
      <w:r w:rsidR="00DE542C" w:rsidRPr="00196B0F">
        <w:rPr>
          <w:b/>
          <w:sz w:val="28"/>
          <w:szCs w:val="28"/>
        </w:rPr>
        <w:t xml:space="preserve">. Муниципальная программа «Укрепление общественного здоровья среди населения </w:t>
      </w:r>
      <w:proofErr w:type="spellStart"/>
      <w:r w:rsidR="00DE542C" w:rsidRPr="00196B0F">
        <w:rPr>
          <w:b/>
          <w:sz w:val="28"/>
          <w:szCs w:val="28"/>
        </w:rPr>
        <w:t>Троснянского</w:t>
      </w:r>
      <w:proofErr w:type="spellEnd"/>
      <w:r w:rsidR="00DE542C" w:rsidRPr="00196B0F">
        <w:rPr>
          <w:b/>
          <w:sz w:val="28"/>
          <w:szCs w:val="28"/>
        </w:rPr>
        <w:t xml:space="preserve"> муниципального района на 2022 – 2026 годы»</w:t>
      </w:r>
    </w:p>
    <w:p w:rsidR="00DE542C" w:rsidRPr="00196B0F" w:rsidRDefault="00DE542C" w:rsidP="00DE542C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   Ответственным исполнителем программы является: Отдел образования администрации </w:t>
      </w:r>
      <w:proofErr w:type="spellStart"/>
      <w:r w:rsidRPr="00196B0F">
        <w:rPr>
          <w:sz w:val="28"/>
          <w:szCs w:val="28"/>
        </w:rPr>
        <w:t>Троснянского</w:t>
      </w:r>
      <w:proofErr w:type="spellEnd"/>
      <w:r w:rsidRPr="00196B0F">
        <w:rPr>
          <w:sz w:val="28"/>
          <w:szCs w:val="28"/>
        </w:rPr>
        <w:t xml:space="preserve"> района. Соисполнители: БУЗ ТР ОО «</w:t>
      </w:r>
      <w:proofErr w:type="spellStart"/>
      <w:r w:rsidRPr="00196B0F">
        <w:rPr>
          <w:sz w:val="28"/>
          <w:szCs w:val="28"/>
        </w:rPr>
        <w:t>Троснянская</w:t>
      </w:r>
      <w:proofErr w:type="spellEnd"/>
      <w:r w:rsidRPr="00196B0F">
        <w:rPr>
          <w:sz w:val="28"/>
          <w:szCs w:val="28"/>
        </w:rPr>
        <w:t xml:space="preserve"> ЦРБ»; отдел культуры администрации </w:t>
      </w:r>
      <w:proofErr w:type="spellStart"/>
      <w:r w:rsidRPr="00196B0F">
        <w:rPr>
          <w:sz w:val="28"/>
          <w:szCs w:val="28"/>
        </w:rPr>
        <w:t>Троснянского</w:t>
      </w:r>
      <w:proofErr w:type="spellEnd"/>
      <w:r w:rsidRPr="00196B0F">
        <w:rPr>
          <w:sz w:val="28"/>
          <w:szCs w:val="28"/>
        </w:rPr>
        <w:t xml:space="preserve"> района», отдел Министерства Внутренних дел РФ по </w:t>
      </w:r>
      <w:proofErr w:type="spellStart"/>
      <w:r w:rsidRPr="00196B0F">
        <w:rPr>
          <w:sz w:val="28"/>
          <w:szCs w:val="28"/>
        </w:rPr>
        <w:t>Троснянскому</w:t>
      </w:r>
      <w:proofErr w:type="spellEnd"/>
      <w:r w:rsidRPr="00196B0F">
        <w:rPr>
          <w:sz w:val="28"/>
          <w:szCs w:val="28"/>
        </w:rPr>
        <w:t xml:space="preserve"> району, Редакция газеты «Сельские зори» (по согласованию).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 Цель программы</w:t>
      </w:r>
      <w:r w:rsidR="00033512" w:rsidRPr="00196B0F">
        <w:rPr>
          <w:sz w:val="28"/>
          <w:szCs w:val="28"/>
        </w:rPr>
        <w:t xml:space="preserve">: формирование системы мотивации граждан к ЗОЖ, включая здоровое питание и отказ от вредных привычек, обеспечение к 2026 году увеличения доли граждан, ведущих ЗОЖ, за счет формирования среды, способствующей ведению гражданами ЗОЖ, включая здоровое питание, защиту от табачного дыма, снижение потребления алкоголя, а также самогоноварения, мотивирование граждан к ведению ЗОЖ </w:t>
      </w:r>
      <w:r w:rsidR="00033512" w:rsidRPr="00196B0F">
        <w:rPr>
          <w:sz w:val="28"/>
          <w:szCs w:val="28"/>
        </w:rPr>
        <w:lastRenderedPageBreak/>
        <w:t xml:space="preserve">посредством внедрения программ общественного здоровья, информационно-коммуникационные кампании,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здоровья. </w:t>
      </w:r>
    </w:p>
    <w:p w:rsidR="00DE542C" w:rsidRPr="00196B0F" w:rsidRDefault="00033512" w:rsidP="00033512">
      <w:pPr>
        <w:jc w:val="both"/>
        <w:rPr>
          <w:sz w:val="28"/>
          <w:szCs w:val="28"/>
        </w:rPr>
      </w:pPr>
      <w:r w:rsidRPr="002B540D">
        <w:rPr>
          <w:color w:val="FF0000"/>
          <w:sz w:val="28"/>
          <w:szCs w:val="28"/>
        </w:rPr>
        <w:t xml:space="preserve">                </w:t>
      </w:r>
      <w:r w:rsidRPr="00196B0F">
        <w:rPr>
          <w:sz w:val="28"/>
          <w:szCs w:val="28"/>
        </w:rPr>
        <w:t>В</w:t>
      </w:r>
      <w:r w:rsidR="00DE542C" w:rsidRPr="00196B0F">
        <w:rPr>
          <w:sz w:val="28"/>
          <w:szCs w:val="28"/>
        </w:rPr>
        <w:t xml:space="preserve"> 202</w:t>
      </w:r>
      <w:r w:rsidR="00893A45">
        <w:rPr>
          <w:sz w:val="28"/>
          <w:szCs w:val="28"/>
        </w:rPr>
        <w:t>4</w:t>
      </w:r>
      <w:r w:rsidR="00DE542C" w:rsidRPr="00196B0F">
        <w:rPr>
          <w:sz w:val="28"/>
          <w:szCs w:val="28"/>
        </w:rPr>
        <w:t xml:space="preserve"> году на реализацию мероприятий программы запланировано </w:t>
      </w:r>
      <w:r w:rsidRPr="00196B0F">
        <w:rPr>
          <w:sz w:val="28"/>
          <w:szCs w:val="28"/>
        </w:rPr>
        <w:t>10,0</w:t>
      </w:r>
      <w:r w:rsidR="00DE542C" w:rsidRPr="00196B0F">
        <w:rPr>
          <w:sz w:val="28"/>
          <w:szCs w:val="28"/>
        </w:rPr>
        <w:t xml:space="preserve"> тыс. руб., из них: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-с</w:t>
      </w:r>
      <w:r w:rsidR="00033512" w:rsidRPr="00196B0F">
        <w:rPr>
          <w:sz w:val="28"/>
          <w:szCs w:val="28"/>
        </w:rPr>
        <w:t>редства федерального бюджета – 0</w:t>
      </w:r>
      <w:r w:rsidRPr="00196B0F">
        <w:rPr>
          <w:sz w:val="28"/>
          <w:szCs w:val="28"/>
        </w:rPr>
        <w:t xml:space="preserve"> </w:t>
      </w:r>
      <w:proofErr w:type="spellStart"/>
      <w:r w:rsidRPr="00196B0F">
        <w:rPr>
          <w:sz w:val="28"/>
          <w:szCs w:val="28"/>
        </w:rPr>
        <w:t>тыс.руб</w:t>
      </w:r>
      <w:proofErr w:type="spellEnd"/>
      <w:r w:rsidRPr="00196B0F">
        <w:rPr>
          <w:sz w:val="28"/>
          <w:szCs w:val="28"/>
        </w:rPr>
        <w:t>.,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-средства областного бюджета – </w:t>
      </w:r>
      <w:r w:rsidR="00033512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тыс. руб., 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-средства местного бюджета – </w:t>
      </w:r>
      <w:r w:rsidR="00033512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тыс. руб.</w:t>
      </w:r>
    </w:p>
    <w:p w:rsidR="00DE542C" w:rsidRPr="00196B0F" w:rsidRDefault="00033512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-внебюджетные источники – 10,0</w:t>
      </w:r>
      <w:r w:rsidR="00DE542C" w:rsidRPr="00196B0F">
        <w:rPr>
          <w:sz w:val="28"/>
          <w:szCs w:val="28"/>
        </w:rPr>
        <w:t xml:space="preserve"> тыс. руб.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Фактическое финансирование программы составило – </w:t>
      </w:r>
      <w:r w:rsidR="00893A45">
        <w:rPr>
          <w:sz w:val="28"/>
          <w:szCs w:val="28"/>
        </w:rPr>
        <w:t>10</w:t>
      </w:r>
      <w:r w:rsidRPr="00196B0F">
        <w:rPr>
          <w:sz w:val="28"/>
          <w:szCs w:val="28"/>
        </w:rPr>
        <w:t xml:space="preserve"> тыс. руб., или </w:t>
      </w:r>
      <w:r w:rsidR="00893A45">
        <w:rPr>
          <w:sz w:val="28"/>
          <w:szCs w:val="28"/>
        </w:rPr>
        <w:t xml:space="preserve">100 </w:t>
      </w:r>
      <w:r w:rsidRPr="00196B0F">
        <w:rPr>
          <w:sz w:val="28"/>
          <w:szCs w:val="28"/>
        </w:rPr>
        <w:t xml:space="preserve">% запланированного объема. </w:t>
      </w:r>
    </w:p>
    <w:p w:rsidR="00033512" w:rsidRPr="002B540D" w:rsidRDefault="00033512" w:rsidP="00DE542C">
      <w:pPr>
        <w:autoSpaceDE w:val="0"/>
        <w:spacing w:after="0"/>
        <w:jc w:val="both"/>
        <w:rPr>
          <w:color w:val="FF0000"/>
          <w:sz w:val="28"/>
          <w:szCs w:val="28"/>
        </w:rPr>
      </w:pPr>
    </w:p>
    <w:p w:rsidR="00DE542C" w:rsidRPr="00196B0F" w:rsidRDefault="00DE542C" w:rsidP="00DE542C">
      <w:pPr>
        <w:autoSpaceDE w:val="0"/>
        <w:spacing w:after="0"/>
        <w:jc w:val="both"/>
        <w:rPr>
          <w:sz w:val="28"/>
          <w:szCs w:val="28"/>
          <w:u w:val="single"/>
        </w:rPr>
      </w:pPr>
      <w:r w:rsidRPr="00196B0F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DE542C" w:rsidRPr="00196B0F" w:rsidRDefault="00DE542C" w:rsidP="00DE542C">
      <w:pPr>
        <w:autoSpaceDE w:val="0"/>
        <w:snapToGrid w:val="0"/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>1.</w:t>
      </w:r>
      <w:r w:rsidR="00033512" w:rsidRPr="00196B0F">
        <w:t xml:space="preserve"> </w:t>
      </w:r>
      <w:r w:rsidR="00033512" w:rsidRPr="00196B0F">
        <w:rPr>
          <w:sz w:val="28"/>
          <w:szCs w:val="28"/>
        </w:rPr>
        <w:t>Доля молодых граждан, вовлекаемых к ведению здорового образа жизни на территории района</w:t>
      </w:r>
      <w:r w:rsidRPr="00196B0F">
        <w:rPr>
          <w:sz w:val="28"/>
          <w:szCs w:val="28"/>
        </w:rPr>
        <w:t xml:space="preserve"> – </w:t>
      </w:r>
      <w:r w:rsidR="00893A45">
        <w:rPr>
          <w:sz w:val="28"/>
          <w:szCs w:val="28"/>
        </w:rPr>
        <w:t>40</w:t>
      </w:r>
      <w:r w:rsidRPr="00196B0F">
        <w:rPr>
          <w:sz w:val="28"/>
          <w:szCs w:val="28"/>
        </w:rPr>
        <w:t>%, результат-</w:t>
      </w:r>
      <w:r w:rsidR="00196B0F" w:rsidRPr="00196B0F">
        <w:rPr>
          <w:sz w:val="28"/>
          <w:szCs w:val="28"/>
        </w:rPr>
        <w:t>4</w:t>
      </w:r>
      <w:r w:rsidR="00893A45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%, СДП1=1.</w:t>
      </w:r>
    </w:p>
    <w:p w:rsidR="00DE542C" w:rsidRPr="00196B0F" w:rsidRDefault="00DE542C" w:rsidP="00033512">
      <w:pPr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 xml:space="preserve">2. </w:t>
      </w:r>
      <w:r w:rsidR="00033512" w:rsidRPr="00196B0F">
        <w:rPr>
          <w:sz w:val="28"/>
          <w:szCs w:val="28"/>
        </w:rPr>
        <w:t xml:space="preserve">Доля граждан района, вовлеченных </w:t>
      </w:r>
      <w:r w:rsidR="00033512" w:rsidRPr="00196B0F">
        <w:rPr>
          <w:rFonts w:eastAsia="Times New Roman"/>
          <w:sz w:val="28"/>
          <w:szCs w:val="28"/>
          <w:lang w:eastAsia="ru-RU"/>
        </w:rPr>
        <w:t>к отказу от вредных привычек в том числе потребления алкоголя, наркотиков, табачной продукции</w:t>
      </w:r>
      <w:r w:rsidRPr="00196B0F">
        <w:rPr>
          <w:sz w:val="28"/>
          <w:szCs w:val="28"/>
        </w:rPr>
        <w:t xml:space="preserve"> – </w:t>
      </w:r>
      <w:r w:rsidR="00893A45">
        <w:rPr>
          <w:sz w:val="28"/>
          <w:szCs w:val="28"/>
        </w:rPr>
        <w:t>37</w:t>
      </w:r>
      <w:r w:rsidRPr="00196B0F">
        <w:rPr>
          <w:sz w:val="28"/>
          <w:szCs w:val="28"/>
        </w:rPr>
        <w:t xml:space="preserve"> %, результат -</w:t>
      </w:r>
      <w:r w:rsidR="00893A45">
        <w:rPr>
          <w:sz w:val="28"/>
          <w:szCs w:val="28"/>
        </w:rPr>
        <w:t>37</w:t>
      </w:r>
      <w:r w:rsidRPr="00196B0F">
        <w:rPr>
          <w:sz w:val="28"/>
          <w:szCs w:val="28"/>
        </w:rPr>
        <w:t xml:space="preserve"> %, СДП2=1.</w:t>
      </w:r>
    </w:p>
    <w:p w:rsidR="00033512" w:rsidRPr="00196B0F" w:rsidRDefault="00033512" w:rsidP="00033512">
      <w:pPr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 xml:space="preserve">3. Доля граждан, принимающих участие в </w:t>
      </w:r>
      <w:r w:rsidRPr="00196B0F">
        <w:rPr>
          <w:rFonts w:eastAsia="Times New Roman"/>
          <w:sz w:val="28"/>
          <w:szCs w:val="28"/>
          <w:lang w:eastAsia="ru-RU"/>
        </w:rPr>
        <w:t>медицинском контроле</w:t>
      </w:r>
      <w:r w:rsidR="00DE542C" w:rsidRPr="00196B0F">
        <w:rPr>
          <w:sz w:val="28"/>
          <w:szCs w:val="28"/>
        </w:rPr>
        <w:t xml:space="preserve"> – </w:t>
      </w:r>
      <w:r w:rsidR="00893A45">
        <w:rPr>
          <w:sz w:val="28"/>
          <w:szCs w:val="28"/>
        </w:rPr>
        <w:t>35</w:t>
      </w:r>
      <w:r w:rsidR="00DE542C" w:rsidRPr="00196B0F">
        <w:rPr>
          <w:sz w:val="28"/>
          <w:szCs w:val="28"/>
        </w:rPr>
        <w:t xml:space="preserve"> </w:t>
      </w:r>
      <w:r w:rsidRPr="00196B0F">
        <w:rPr>
          <w:sz w:val="28"/>
          <w:szCs w:val="28"/>
        </w:rPr>
        <w:t>%</w:t>
      </w:r>
      <w:r w:rsidR="00DE542C" w:rsidRPr="00196B0F">
        <w:rPr>
          <w:sz w:val="28"/>
          <w:szCs w:val="28"/>
        </w:rPr>
        <w:t>, результат -</w:t>
      </w:r>
      <w:r w:rsidR="00893A45">
        <w:rPr>
          <w:sz w:val="28"/>
          <w:szCs w:val="28"/>
        </w:rPr>
        <w:t xml:space="preserve">35 </w:t>
      </w:r>
      <w:r w:rsidRPr="00196B0F">
        <w:rPr>
          <w:sz w:val="28"/>
          <w:szCs w:val="28"/>
        </w:rPr>
        <w:t>%</w:t>
      </w:r>
      <w:r w:rsidR="00DE542C" w:rsidRPr="00196B0F">
        <w:rPr>
          <w:sz w:val="28"/>
          <w:szCs w:val="28"/>
        </w:rPr>
        <w:t xml:space="preserve"> СДП3=1.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4. </w:t>
      </w:r>
      <w:r w:rsidR="00033512" w:rsidRPr="00196B0F">
        <w:rPr>
          <w:sz w:val="28"/>
          <w:szCs w:val="28"/>
        </w:rPr>
        <w:t>Доля молодых граждан, со сформированным оптимальным двигательным режимом и правильным режимом питания</w:t>
      </w:r>
      <w:r w:rsidRPr="00196B0F">
        <w:rPr>
          <w:sz w:val="28"/>
          <w:szCs w:val="28"/>
        </w:rPr>
        <w:t xml:space="preserve"> – </w:t>
      </w:r>
      <w:r w:rsidR="00033512" w:rsidRPr="00196B0F">
        <w:rPr>
          <w:sz w:val="28"/>
          <w:szCs w:val="28"/>
        </w:rPr>
        <w:t>3</w:t>
      </w:r>
      <w:r w:rsidR="00893A45">
        <w:rPr>
          <w:sz w:val="28"/>
          <w:szCs w:val="28"/>
        </w:rPr>
        <w:t>7</w:t>
      </w:r>
      <w:r w:rsidRPr="00196B0F">
        <w:rPr>
          <w:sz w:val="28"/>
          <w:szCs w:val="28"/>
        </w:rPr>
        <w:t xml:space="preserve"> </w:t>
      </w:r>
      <w:r w:rsidR="00033512" w:rsidRPr="00196B0F">
        <w:rPr>
          <w:sz w:val="28"/>
          <w:szCs w:val="28"/>
        </w:rPr>
        <w:t>%</w:t>
      </w:r>
      <w:r w:rsidRPr="00196B0F">
        <w:rPr>
          <w:sz w:val="28"/>
          <w:szCs w:val="28"/>
        </w:rPr>
        <w:t>, результат -</w:t>
      </w:r>
      <w:r w:rsidR="00033512" w:rsidRPr="00196B0F">
        <w:rPr>
          <w:sz w:val="28"/>
          <w:szCs w:val="28"/>
        </w:rPr>
        <w:t>3</w:t>
      </w:r>
      <w:r w:rsidR="00893A45">
        <w:rPr>
          <w:sz w:val="28"/>
          <w:szCs w:val="28"/>
        </w:rPr>
        <w:t>7</w:t>
      </w:r>
      <w:r w:rsidRPr="00196B0F">
        <w:rPr>
          <w:sz w:val="28"/>
          <w:szCs w:val="28"/>
        </w:rPr>
        <w:t xml:space="preserve"> </w:t>
      </w:r>
      <w:r w:rsidR="00033512" w:rsidRPr="00196B0F">
        <w:rPr>
          <w:sz w:val="28"/>
          <w:szCs w:val="28"/>
        </w:rPr>
        <w:t>%</w:t>
      </w:r>
      <w:r w:rsidRPr="00196B0F">
        <w:rPr>
          <w:sz w:val="28"/>
          <w:szCs w:val="28"/>
        </w:rPr>
        <w:t xml:space="preserve"> на вакансию СДП4=1</w:t>
      </w:r>
      <w:r w:rsidR="00033512" w:rsidRPr="00196B0F">
        <w:rPr>
          <w:sz w:val="28"/>
          <w:szCs w:val="28"/>
        </w:rPr>
        <w:t>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5.</w:t>
      </w:r>
      <w:r w:rsidR="00033512" w:rsidRPr="00196B0F">
        <w:rPr>
          <w:rFonts w:eastAsia="Times New Roman"/>
          <w:sz w:val="28"/>
          <w:szCs w:val="28"/>
          <w:lang w:eastAsia="ru-RU"/>
        </w:rPr>
        <w:t xml:space="preserve"> Доля граждан с повышенной устойчивостью организма к вредному воздействию окружающей среды, стрессам</w:t>
      </w:r>
      <w:r w:rsidRPr="00196B0F">
        <w:rPr>
          <w:sz w:val="28"/>
          <w:szCs w:val="28"/>
        </w:rPr>
        <w:t xml:space="preserve"> – </w:t>
      </w:r>
      <w:r w:rsidR="00893A45">
        <w:rPr>
          <w:sz w:val="28"/>
          <w:szCs w:val="28"/>
        </w:rPr>
        <w:t>20</w:t>
      </w:r>
      <w:r w:rsidRPr="00196B0F">
        <w:rPr>
          <w:sz w:val="28"/>
          <w:szCs w:val="28"/>
        </w:rPr>
        <w:t>%, результат -</w:t>
      </w:r>
      <w:r w:rsidR="00033512" w:rsidRPr="00196B0F">
        <w:rPr>
          <w:sz w:val="28"/>
          <w:szCs w:val="28"/>
        </w:rPr>
        <w:t xml:space="preserve"> </w:t>
      </w:r>
      <w:r w:rsidR="00893A45">
        <w:rPr>
          <w:sz w:val="28"/>
          <w:szCs w:val="28"/>
        </w:rPr>
        <w:t>20</w:t>
      </w:r>
      <w:r w:rsidRPr="00196B0F">
        <w:rPr>
          <w:sz w:val="28"/>
          <w:szCs w:val="28"/>
        </w:rPr>
        <w:t xml:space="preserve"> %, СДП</w:t>
      </w:r>
      <w:r w:rsidR="00033512" w:rsidRPr="00196B0F">
        <w:rPr>
          <w:sz w:val="28"/>
          <w:szCs w:val="28"/>
        </w:rPr>
        <w:t>5=1.</w:t>
      </w:r>
    </w:p>
    <w:p w:rsidR="00DE542C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6.</w:t>
      </w:r>
      <w:r w:rsidRPr="00196B0F">
        <w:rPr>
          <w:sz w:val="20"/>
          <w:szCs w:val="20"/>
        </w:rPr>
        <w:t xml:space="preserve"> </w:t>
      </w:r>
      <w:r w:rsidR="009E5941" w:rsidRPr="00196B0F">
        <w:rPr>
          <w:rFonts w:eastAsia="Times New Roman"/>
          <w:sz w:val="28"/>
          <w:szCs w:val="28"/>
          <w:lang w:eastAsia="ru-RU"/>
        </w:rPr>
        <w:t>Доля граждан, информированных о мерах профилактики заболеваний, сохранения и укрепления здоровья</w:t>
      </w:r>
      <w:r w:rsidR="009E5941" w:rsidRPr="00196B0F">
        <w:rPr>
          <w:sz w:val="28"/>
          <w:szCs w:val="28"/>
        </w:rPr>
        <w:t xml:space="preserve"> </w:t>
      </w:r>
      <w:r w:rsidRPr="00196B0F">
        <w:rPr>
          <w:sz w:val="28"/>
          <w:szCs w:val="28"/>
        </w:rPr>
        <w:t xml:space="preserve">- </w:t>
      </w:r>
      <w:r w:rsidR="00893A45">
        <w:rPr>
          <w:sz w:val="28"/>
          <w:szCs w:val="28"/>
        </w:rPr>
        <w:t>23</w:t>
      </w:r>
      <w:r w:rsidRPr="00196B0F">
        <w:rPr>
          <w:sz w:val="28"/>
          <w:szCs w:val="28"/>
        </w:rPr>
        <w:t>%, результат -</w:t>
      </w:r>
      <w:r w:rsidR="009E5941" w:rsidRPr="00196B0F">
        <w:rPr>
          <w:sz w:val="28"/>
          <w:szCs w:val="28"/>
        </w:rPr>
        <w:t xml:space="preserve"> </w:t>
      </w:r>
      <w:r w:rsidR="00196B0F" w:rsidRPr="00196B0F">
        <w:rPr>
          <w:sz w:val="28"/>
          <w:szCs w:val="28"/>
        </w:rPr>
        <w:t>2</w:t>
      </w:r>
      <w:r w:rsidR="00893A45">
        <w:rPr>
          <w:sz w:val="28"/>
          <w:szCs w:val="28"/>
        </w:rPr>
        <w:t>3</w:t>
      </w:r>
      <w:r w:rsidRPr="00196B0F">
        <w:rPr>
          <w:sz w:val="28"/>
          <w:szCs w:val="28"/>
        </w:rPr>
        <w:t xml:space="preserve"> %, СДП6=1.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DE542C" w:rsidRPr="00196B0F" w:rsidRDefault="00196B0F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СДЦ= </w:t>
      </w:r>
      <w:r w:rsidR="00DE542C" w:rsidRPr="00196B0F">
        <w:rPr>
          <w:sz w:val="28"/>
          <w:szCs w:val="28"/>
        </w:rPr>
        <w:t>(1+1+1+1+1+1)/</w:t>
      </w:r>
      <w:r w:rsidR="009E5941" w:rsidRPr="00196B0F">
        <w:rPr>
          <w:sz w:val="28"/>
          <w:szCs w:val="28"/>
        </w:rPr>
        <w:t>6</w:t>
      </w:r>
      <w:r w:rsidR="00DE542C" w:rsidRPr="00196B0F">
        <w:rPr>
          <w:sz w:val="28"/>
          <w:szCs w:val="28"/>
        </w:rPr>
        <w:t>=1.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lastRenderedPageBreak/>
        <w:t>(</w:t>
      </w:r>
      <w:r w:rsidR="00893A45">
        <w:rPr>
          <w:sz w:val="28"/>
          <w:szCs w:val="28"/>
        </w:rPr>
        <w:t>10</w:t>
      </w:r>
      <w:r w:rsidRPr="00196B0F">
        <w:rPr>
          <w:sz w:val="28"/>
          <w:szCs w:val="28"/>
        </w:rPr>
        <w:t>/</w:t>
      </w:r>
      <w:r w:rsidR="00196B0F" w:rsidRPr="00196B0F">
        <w:rPr>
          <w:sz w:val="28"/>
          <w:szCs w:val="28"/>
        </w:rPr>
        <w:t>1</w:t>
      </w:r>
      <w:r w:rsidR="009E5941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>) =</w:t>
      </w:r>
      <w:r w:rsidR="00893A45">
        <w:rPr>
          <w:sz w:val="28"/>
          <w:szCs w:val="28"/>
        </w:rPr>
        <w:t>1.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Эффективность реализации муниципальной программы (ЭГП):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(1*</w:t>
      </w:r>
      <w:r w:rsidR="00893A45">
        <w:rPr>
          <w:sz w:val="28"/>
          <w:szCs w:val="28"/>
        </w:rPr>
        <w:t>1</w:t>
      </w:r>
      <w:r w:rsidRPr="00196B0F">
        <w:rPr>
          <w:sz w:val="28"/>
          <w:szCs w:val="28"/>
        </w:rPr>
        <w:t>) =</w:t>
      </w:r>
      <w:r w:rsidR="00893A45">
        <w:rPr>
          <w:sz w:val="28"/>
          <w:szCs w:val="28"/>
        </w:rPr>
        <w:t>1</w:t>
      </w:r>
      <w:r w:rsidR="009E5941" w:rsidRPr="00196B0F">
        <w:rPr>
          <w:sz w:val="28"/>
          <w:szCs w:val="28"/>
        </w:rPr>
        <w:t>.</w:t>
      </w:r>
    </w:p>
    <w:p w:rsidR="00DE542C" w:rsidRPr="00196B0F" w:rsidRDefault="00DE542C" w:rsidP="00DE5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B0F">
        <w:rPr>
          <w:b/>
          <w:sz w:val="28"/>
          <w:szCs w:val="28"/>
        </w:rPr>
        <w:t>Вывод об эффективности</w:t>
      </w:r>
      <w:r w:rsidRPr="00196B0F">
        <w:rPr>
          <w:sz w:val="28"/>
          <w:szCs w:val="28"/>
        </w:rPr>
        <w:t>. В соответствии с критериями оценки эффективности (</w:t>
      </w:r>
      <w:r w:rsidR="00893A45">
        <w:rPr>
          <w:sz w:val="28"/>
          <w:szCs w:val="28"/>
        </w:rPr>
        <w:t>1</w:t>
      </w:r>
      <w:r w:rsidRPr="00196B0F">
        <w:rPr>
          <w:sz w:val="28"/>
          <w:szCs w:val="28"/>
        </w:rPr>
        <w:t>) программа является эффективной.</w:t>
      </w:r>
    </w:p>
    <w:p w:rsidR="00E60B03" w:rsidRPr="002B540D" w:rsidRDefault="00E60B03" w:rsidP="00E60B0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E60B03" w:rsidRPr="00613858" w:rsidRDefault="00E60B03" w:rsidP="00A9163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="002B540D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Муниципальная программа </w:t>
      </w:r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«Молодежь </w:t>
      </w:r>
      <w:proofErr w:type="spellStart"/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Троснянского</w:t>
      </w:r>
      <w:proofErr w:type="spellEnd"/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Орловской области на 2022–2025 годы»</w:t>
      </w:r>
    </w:p>
    <w:p w:rsidR="00A91632" w:rsidRPr="00613858" w:rsidRDefault="00A91632" w:rsidP="00A9163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60B03" w:rsidRPr="00613858" w:rsidRDefault="008858B0" w:rsidP="00A91632">
      <w:pPr>
        <w:spacing w:before="30" w:after="30"/>
        <w:jc w:val="both"/>
        <w:rPr>
          <w:b/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              </w:t>
      </w:r>
      <w:r w:rsidR="00E60B03" w:rsidRPr="00613858">
        <w:rPr>
          <w:color w:val="000000" w:themeColor="text1"/>
          <w:sz w:val="28"/>
          <w:szCs w:val="28"/>
        </w:rPr>
        <w:t xml:space="preserve">Ответственным исполнителем программы является: </w:t>
      </w:r>
      <w:r w:rsidR="00A91632" w:rsidRPr="00613858">
        <w:rPr>
          <w:color w:val="000000" w:themeColor="text1"/>
          <w:sz w:val="28"/>
          <w:szCs w:val="28"/>
        </w:rPr>
        <w:t xml:space="preserve">Отдел образования администрации </w:t>
      </w:r>
      <w:proofErr w:type="spellStart"/>
      <w:r w:rsidR="00A91632"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="00A91632" w:rsidRPr="00613858">
        <w:rPr>
          <w:color w:val="000000" w:themeColor="text1"/>
          <w:sz w:val="28"/>
          <w:szCs w:val="28"/>
        </w:rPr>
        <w:t xml:space="preserve"> района. Соисполнители: отдел культуры и архивного дела, финансовый отдел администрации района, Координационная антинаркотическая комиссия района, ОМВД России по </w:t>
      </w:r>
      <w:proofErr w:type="spellStart"/>
      <w:r w:rsidR="00A91632" w:rsidRPr="00613858">
        <w:rPr>
          <w:color w:val="000000" w:themeColor="text1"/>
          <w:sz w:val="28"/>
          <w:szCs w:val="28"/>
        </w:rPr>
        <w:t>Троснянскому</w:t>
      </w:r>
      <w:proofErr w:type="spellEnd"/>
      <w:r w:rsidR="00A91632" w:rsidRPr="00613858">
        <w:rPr>
          <w:color w:val="000000" w:themeColor="text1"/>
          <w:sz w:val="28"/>
          <w:szCs w:val="28"/>
        </w:rPr>
        <w:t xml:space="preserve"> району, БУ ТРОО «ППМС-центр», БОУ ТРОО ЦДОДД «</w:t>
      </w:r>
      <w:proofErr w:type="spellStart"/>
      <w:r w:rsidR="00A91632" w:rsidRPr="00613858">
        <w:rPr>
          <w:color w:val="000000" w:themeColor="text1"/>
          <w:sz w:val="28"/>
          <w:szCs w:val="28"/>
        </w:rPr>
        <w:t>Багира</w:t>
      </w:r>
      <w:proofErr w:type="spellEnd"/>
      <w:r w:rsidR="00A91632" w:rsidRPr="00613858">
        <w:rPr>
          <w:color w:val="000000" w:themeColor="text1"/>
          <w:sz w:val="28"/>
          <w:szCs w:val="28"/>
        </w:rPr>
        <w:t>».</w:t>
      </w:r>
    </w:p>
    <w:p w:rsidR="00E60B03" w:rsidRPr="00613858" w:rsidRDefault="008858B0" w:rsidP="00E60B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</w:t>
      </w:r>
      <w:r w:rsidR="00E60B03" w:rsidRPr="00613858">
        <w:rPr>
          <w:color w:val="000000" w:themeColor="text1"/>
          <w:sz w:val="28"/>
          <w:szCs w:val="28"/>
        </w:rPr>
        <w:t xml:space="preserve">Цель программы - </w:t>
      </w:r>
      <w:r w:rsidR="00486D16" w:rsidRPr="00613858">
        <w:rPr>
          <w:color w:val="000000" w:themeColor="text1"/>
          <w:sz w:val="28"/>
          <w:szCs w:val="28"/>
        </w:rPr>
        <w:t>о</w:t>
      </w:r>
      <w:r w:rsidRPr="00613858">
        <w:rPr>
          <w:color w:val="000000" w:themeColor="text1"/>
          <w:sz w:val="28"/>
          <w:szCs w:val="28"/>
        </w:rPr>
        <w:t xml:space="preserve">беспечение реализации молодежной политики на территории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E60B03" w:rsidRPr="00613858">
        <w:rPr>
          <w:color w:val="000000" w:themeColor="text1"/>
          <w:sz w:val="28"/>
          <w:szCs w:val="28"/>
        </w:rPr>
        <w:t>.</w:t>
      </w:r>
    </w:p>
    <w:p w:rsidR="008858B0" w:rsidRPr="00613858" w:rsidRDefault="008858B0" w:rsidP="008858B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>Задачи программы:</w:t>
      </w:r>
      <w:r w:rsidR="00317E32" w:rsidRPr="00613858">
        <w:rPr>
          <w:color w:val="000000" w:themeColor="text1"/>
          <w:sz w:val="28"/>
          <w:szCs w:val="28"/>
        </w:rPr>
        <w:t xml:space="preserve"> </w:t>
      </w:r>
      <w:r w:rsidRPr="00613858">
        <w:rPr>
          <w:color w:val="000000" w:themeColor="text1"/>
          <w:sz w:val="28"/>
          <w:szCs w:val="28"/>
        </w:rPr>
        <w:t xml:space="preserve">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317E32" w:rsidRPr="00613858">
        <w:rPr>
          <w:color w:val="000000" w:themeColor="text1"/>
          <w:sz w:val="28"/>
          <w:szCs w:val="28"/>
        </w:rPr>
        <w:t xml:space="preserve">, </w:t>
      </w:r>
      <w:r w:rsidRPr="00613858">
        <w:rPr>
          <w:color w:val="000000" w:themeColor="text1"/>
          <w:sz w:val="28"/>
          <w:szCs w:val="28"/>
        </w:rPr>
        <w:t xml:space="preserve">развитие высокой социальной активности, гражданской ответственности, духовности, а также повышение эффективности нравственного воспитания граждан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317E32" w:rsidRPr="00613858">
        <w:rPr>
          <w:color w:val="000000" w:themeColor="text1"/>
          <w:sz w:val="28"/>
          <w:szCs w:val="28"/>
        </w:rPr>
        <w:t xml:space="preserve">, </w:t>
      </w:r>
      <w:r w:rsidRPr="00613858">
        <w:rPr>
          <w:color w:val="000000" w:themeColor="text1"/>
          <w:sz w:val="28"/>
          <w:szCs w:val="28"/>
        </w:rPr>
        <w:t>обеспечение условий для приостановления роста злоупотребления наркотиками и их незаконного оборота, пр</w:t>
      </w:r>
      <w:r w:rsidR="00317E32" w:rsidRPr="00613858">
        <w:rPr>
          <w:color w:val="000000" w:themeColor="text1"/>
          <w:sz w:val="28"/>
          <w:szCs w:val="28"/>
        </w:rPr>
        <w:t>опаганда здорового образа жизни.</w:t>
      </w:r>
    </w:p>
    <w:p w:rsidR="00E60B03" w:rsidRPr="00613858" w:rsidRDefault="00E60B03" w:rsidP="00E60B0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202</w:t>
      </w:r>
      <w:r w:rsidR="00893A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мероприятий программы запланировано </w:t>
      </w:r>
      <w:r w:rsidR="00486D16"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>84,0</w:t>
      </w: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них: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федерального бюджета – 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</w:t>
      </w:r>
      <w:r w:rsidR="001A64B8" w:rsidRPr="00613858">
        <w:rPr>
          <w:color w:val="000000" w:themeColor="text1"/>
          <w:sz w:val="28"/>
          <w:szCs w:val="28"/>
        </w:rPr>
        <w:t xml:space="preserve"> </w:t>
      </w:r>
      <w:r w:rsidRPr="00613858">
        <w:rPr>
          <w:color w:val="000000" w:themeColor="text1"/>
          <w:sz w:val="28"/>
          <w:szCs w:val="28"/>
        </w:rPr>
        <w:t>руб.,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 руб., 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местного бюджета – </w:t>
      </w:r>
      <w:r w:rsidR="00893A45">
        <w:rPr>
          <w:color w:val="000000" w:themeColor="text1"/>
          <w:sz w:val="28"/>
          <w:szCs w:val="28"/>
        </w:rPr>
        <w:t>84</w:t>
      </w:r>
      <w:r w:rsidRPr="00613858">
        <w:rPr>
          <w:color w:val="000000" w:themeColor="text1"/>
          <w:sz w:val="28"/>
          <w:szCs w:val="28"/>
        </w:rPr>
        <w:t xml:space="preserve"> тыс. руб.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-внебюджетные источники - </w:t>
      </w:r>
      <w:r w:rsidR="006F1613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 руб.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            Фактическое финансирование программы составило – </w:t>
      </w:r>
      <w:r w:rsidR="00486D16" w:rsidRPr="00613858">
        <w:rPr>
          <w:color w:val="000000" w:themeColor="text1"/>
          <w:sz w:val="28"/>
          <w:szCs w:val="28"/>
        </w:rPr>
        <w:t>84,0</w:t>
      </w:r>
      <w:r w:rsidRPr="00613858">
        <w:rPr>
          <w:color w:val="000000" w:themeColor="text1"/>
          <w:sz w:val="28"/>
          <w:szCs w:val="28"/>
        </w:rPr>
        <w:t xml:space="preserve"> тыс. руб., или 10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% запланированного объема. </w:t>
      </w:r>
    </w:p>
    <w:p w:rsidR="00486D16" w:rsidRPr="00613858" w:rsidRDefault="00486D16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60B03" w:rsidRPr="00A93640" w:rsidRDefault="00E60B03" w:rsidP="00E60B03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A9364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1. </w:t>
      </w:r>
      <w:r w:rsidR="00486D16" w:rsidRPr="00A93640">
        <w:rPr>
          <w:color w:val="000000" w:themeColor="text1"/>
          <w:sz w:val="28"/>
          <w:szCs w:val="28"/>
        </w:rPr>
        <w:t>Доля молодых граждан, вовлекаемых в реализацию молодежной политики на территории района</w:t>
      </w:r>
      <w:r w:rsidRPr="00A93640">
        <w:rPr>
          <w:color w:val="000000" w:themeColor="text1"/>
          <w:sz w:val="28"/>
          <w:szCs w:val="28"/>
        </w:rPr>
        <w:t xml:space="preserve"> – </w:t>
      </w:r>
      <w:r w:rsidR="006F1613">
        <w:rPr>
          <w:color w:val="000000" w:themeColor="text1"/>
          <w:sz w:val="28"/>
          <w:szCs w:val="28"/>
        </w:rPr>
        <w:t>40</w:t>
      </w:r>
      <w:r w:rsidRPr="00A93640">
        <w:rPr>
          <w:color w:val="000000" w:themeColor="text1"/>
          <w:sz w:val="28"/>
          <w:szCs w:val="28"/>
        </w:rPr>
        <w:t>%, результат-</w:t>
      </w:r>
      <w:r w:rsidR="00613858" w:rsidRPr="00A93640">
        <w:rPr>
          <w:color w:val="000000" w:themeColor="text1"/>
          <w:sz w:val="28"/>
          <w:szCs w:val="28"/>
        </w:rPr>
        <w:t>4</w:t>
      </w:r>
      <w:r w:rsidR="006F1613">
        <w:rPr>
          <w:color w:val="000000" w:themeColor="text1"/>
          <w:sz w:val="28"/>
          <w:szCs w:val="28"/>
        </w:rPr>
        <w:t>0</w:t>
      </w:r>
      <w:r w:rsidRPr="00A93640">
        <w:rPr>
          <w:color w:val="000000" w:themeColor="text1"/>
          <w:sz w:val="28"/>
          <w:szCs w:val="28"/>
        </w:rPr>
        <w:t xml:space="preserve"> %, СДП1=1.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2. </w:t>
      </w:r>
      <w:r w:rsidR="00486D16" w:rsidRPr="00A93640">
        <w:rPr>
          <w:color w:val="000000" w:themeColor="text1"/>
          <w:sz w:val="28"/>
          <w:szCs w:val="28"/>
        </w:rPr>
        <w:t>Доля граждан района, вовлеченных в мероприятия по патриотическому воспитанию молодежи</w:t>
      </w:r>
      <w:r w:rsidRPr="00A93640">
        <w:rPr>
          <w:color w:val="000000" w:themeColor="text1"/>
          <w:sz w:val="28"/>
          <w:szCs w:val="28"/>
        </w:rPr>
        <w:t xml:space="preserve"> – </w:t>
      </w:r>
      <w:r w:rsidR="006F1613">
        <w:rPr>
          <w:color w:val="000000" w:themeColor="text1"/>
          <w:sz w:val="28"/>
          <w:szCs w:val="28"/>
        </w:rPr>
        <w:t>37</w:t>
      </w:r>
      <w:r w:rsidRPr="00A93640">
        <w:rPr>
          <w:color w:val="000000" w:themeColor="text1"/>
          <w:sz w:val="28"/>
          <w:szCs w:val="28"/>
        </w:rPr>
        <w:t xml:space="preserve"> %, результат -</w:t>
      </w:r>
      <w:r w:rsidR="006F1613">
        <w:rPr>
          <w:color w:val="000000" w:themeColor="text1"/>
          <w:sz w:val="28"/>
          <w:szCs w:val="28"/>
        </w:rPr>
        <w:t>37</w:t>
      </w:r>
      <w:r w:rsidRPr="00A93640">
        <w:rPr>
          <w:color w:val="000000" w:themeColor="text1"/>
          <w:sz w:val="28"/>
          <w:szCs w:val="28"/>
        </w:rPr>
        <w:t xml:space="preserve"> %, СДП2=1.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lastRenderedPageBreak/>
        <w:t xml:space="preserve">3.  </w:t>
      </w:r>
      <w:r w:rsidR="001A64B8" w:rsidRPr="00A93640">
        <w:rPr>
          <w:color w:val="000000" w:themeColor="text1"/>
          <w:sz w:val="28"/>
          <w:szCs w:val="28"/>
        </w:rPr>
        <w:t xml:space="preserve">Доля подростков и молодежи в возрасте от 14 до 35 лет, вовлеченных в профилактические мероприятия </w:t>
      </w:r>
      <w:r w:rsidRPr="00A93640">
        <w:rPr>
          <w:color w:val="000000" w:themeColor="text1"/>
          <w:sz w:val="28"/>
          <w:szCs w:val="28"/>
        </w:rPr>
        <w:t xml:space="preserve">– </w:t>
      </w:r>
      <w:r w:rsidR="006F1613">
        <w:rPr>
          <w:color w:val="000000" w:themeColor="text1"/>
          <w:sz w:val="28"/>
          <w:szCs w:val="28"/>
        </w:rPr>
        <w:t>35</w:t>
      </w:r>
      <w:r w:rsidR="001A64B8" w:rsidRPr="00A93640">
        <w:rPr>
          <w:color w:val="000000" w:themeColor="text1"/>
          <w:sz w:val="28"/>
          <w:szCs w:val="28"/>
        </w:rPr>
        <w:t>%</w:t>
      </w:r>
      <w:r w:rsidRPr="00A93640">
        <w:rPr>
          <w:color w:val="000000" w:themeColor="text1"/>
          <w:sz w:val="28"/>
          <w:szCs w:val="28"/>
        </w:rPr>
        <w:t xml:space="preserve">, результат </w:t>
      </w:r>
      <w:r w:rsidR="001A64B8" w:rsidRPr="00A93640">
        <w:rPr>
          <w:color w:val="000000" w:themeColor="text1"/>
          <w:sz w:val="28"/>
          <w:szCs w:val="28"/>
        </w:rPr>
        <w:t xml:space="preserve">– </w:t>
      </w:r>
      <w:r w:rsidR="006F1613">
        <w:rPr>
          <w:color w:val="000000" w:themeColor="text1"/>
          <w:sz w:val="28"/>
          <w:szCs w:val="28"/>
        </w:rPr>
        <w:t>35</w:t>
      </w:r>
      <w:r w:rsidR="001A64B8" w:rsidRPr="00A93640">
        <w:rPr>
          <w:color w:val="000000" w:themeColor="text1"/>
          <w:sz w:val="28"/>
          <w:szCs w:val="28"/>
        </w:rPr>
        <w:t>%,</w:t>
      </w:r>
      <w:r w:rsidRPr="00A93640">
        <w:rPr>
          <w:color w:val="000000" w:themeColor="text1"/>
          <w:sz w:val="28"/>
          <w:szCs w:val="28"/>
        </w:rPr>
        <w:t xml:space="preserve"> СДП3=1.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4. </w:t>
      </w:r>
      <w:r w:rsidR="001A64B8" w:rsidRPr="00A93640">
        <w:rPr>
          <w:color w:val="000000" w:themeColor="text1"/>
          <w:sz w:val="28"/>
          <w:szCs w:val="28"/>
        </w:rPr>
        <w:t xml:space="preserve">Доля молодых граждан, имеющих информацию о возможностях включения в общественную жизнь и применении потенциала </w:t>
      </w:r>
      <w:r w:rsidRPr="00A93640">
        <w:rPr>
          <w:color w:val="000000" w:themeColor="text1"/>
          <w:sz w:val="28"/>
          <w:szCs w:val="28"/>
        </w:rPr>
        <w:t xml:space="preserve">– </w:t>
      </w:r>
      <w:r w:rsidR="001A64B8" w:rsidRPr="00A93640">
        <w:rPr>
          <w:color w:val="000000" w:themeColor="text1"/>
          <w:sz w:val="28"/>
          <w:szCs w:val="28"/>
        </w:rPr>
        <w:t>3</w:t>
      </w:r>
      <w:r w:rsidR="006F1613">
        <w:rPr>
          <w:color w:val="000000" w:themeColor="text1"/>
          <w:sz w:val="28"/>
          <w:szCs w:val="28"/>
        </w:rPr>
        <w:t>7</w:t>
      </w:r>
      <w:r w:rsidR="001A64B8" w:rsidRPr="00A93640">
        <w:rPr>
          <w:color w:val="000000" w:themeColor="text1"/>
          <w:sz w:val="28"/>
          <w:szCs w:val="28"/>
        </w:rPr>
        <w:t xml:space="preserve"> %</w:t>
      </w:r>
      <w:r w:rsidRPr="00A93640">
        <w:rPr>
          <w:color w:val="000000" w:themeColor="text1"/>
          <w:sz w:val="28"/>
          <w:szCs w:val="28"/>
        </w:rPr>
        <w:t>, результат -</w:t>
      </w:r>
      <w:r w:rsidR="001A64B8" w:rsidRPr="00A93640">
        <w:rPr>
          <w:color w:val="000000" w:themeColor="text1"/>
          <w:sz w:val="28"/>
          <w:szCs w:val="28"/>
        </w:rPr>
        <w:t>3</w:t>
      </w:r>
      <w:r w:rsidR="006F1613">
        <w:rPr>
          <w:color w:val="000000" w:themeColor="text1"/>
          <w:sz w:val="28"/>
          <w:szCs w:val="28"/>
        </w:rPr>
        <w:t>7</w:t>
      </w:r>
      <w:r w:rsidR="001A64B8" w:rsidRPr="00A93640">
        <w:rPr>
          <w:color w:val="000000" w:themeColor="text1"/>
          <w:sz w:val="28"/>
          <w:szCs w:val="28"/>
        </w:rPr>
        <w:t xml:space="preserve"> %, </w:t>
      </w:r>
      <w:r w:rsidRPr="00A93640">
        <w:rPr>
          <w:color w:val="000000" w:themeColor="text1"/>
          <w:sz w:val="28"/>
          <w:szCs w:val="28"/>
        </w:rPr>
        <w:t>СДП4=1</w:t>
      </w:r>
      <w:r w:rsidR="001A64B8" w:rsidRPr="00A93640">
        <w:rPr>
          <w:color w:val="000000" w:themeColor="text1"/>
          <w:sz w:val="28"/>
          <w:szCs w:val="28"/>
        </w:rPr>
        <w:t>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>5.</w:t>
      </w:r>
      <w:r w:rsidR="001A64B8" w:rsidRPr="00A93640">
        <w:rPr>
          <w:color w:val="000000" w:themeColor="text1"/>
          <w:sz w:val="28"/>
          <w:szCs w:val="28"/>
        </w:rPr>
        <w:t xml:space="preserve"> Количество участников мероприятий, направленных на поддержку молодых семей – </w:t>
      </w:r>
      <w:r w:rsidR="006F1613">
        <w:rPr>
          <w:color w:val="000000" w:themeColor="text1"/>
          <w:sz w:val="28"/>
          <w:szCs w:val="28"/>
        </w:rPr>
        <w:t>20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6F1613">
        <w:rPr>
          <w:color w:val="000000" w:themeColor="text1"/>
          <w:sz w:val="28"/>
          <w:szCs w:val="28"/>
        </w:rPr>
        <w:t>20</w:t>
      </w:r>
      <w:r w:rsidRPr="00A93640">
        <w:rPr>
          <w:color w:val="000000" w:themeColor="text1"/>
          <w:sz w:val="28"/>
          <w:szCs w:val="28"/>
        </w:rPr>
        <w:t xml:space="preserve"> %, СДП</w:t>
      </w:r>
      <w:r w:rsidR="001A64B8" w:rsidRPr="00A93640">
        <w:rPr>
          <w:color w:val="000000" w:themeColor="text1"/>
          <w:sz w:val="28"/>
          <w:szCs w:val="28"/>
        </w:rPr>
        <w:t>5=1.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6. </w:t>
      </w:r>
      <w:r w:rsidR="001A64B8" w:rsidRPr="00A93640">
        <w:rPr>
          <w:color w:val="000000" w:themeColor="text1"/>
          <w:sz w:val="28"/>
          <w:szCs w:val="28"/>
        </w:rPr>
        <w:t>Количество молодых граждан, участвующих в различных формах общественного самоуправления –</w:t>
      </w:r>
      <w:r w:rsidRPr="00A93640">
        <w:rPr>
          <w:color w:val="000000" w:themeColor="text1"/>
          <w:sz w:val="28"/>
          <w:szCs w:val="28"/>
        </w:rPr>
        <w:t xml:space="preserve"> </w:t>
      </w:r>
      <w:r w:rsidR="00A93640" w:rsidRPr="00A93640">
        <w:rPr>
          <w:color w:val="000000" w:themeColor="text1"/>
          <w:sz w:val="28"/>
          <w:szCs w:val="28"/>
        </w:rPr>
        <w:t>2</w:t>
      </w:r>
      <w:r w:rsidR="006F1613">
        <w:rPr>
          <w:color w:val="000000" w:themeColor="text1"/>
          <w:sz w:val="28"/>
          <w:szCs w:val="28"/>
        </w:rPr>
        <w:t>3</w:t>
      </w:r>
      <w:r w:rsidR="001A64B8" w:rsidRPr="00A93640">
        <w:rPr>
          <w:color w:val="000000" w:themeColor="text1"/>
          <w:sz w:val="28"/>
          <w:szCs w:val="28"/>
        </w:rPr>
        <w:t xml:space="preserve"> 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A93640" w:rsidRPr="00A93640">
        <w:rPr>
          <w:color w:val="000000" w:themeColor="text1"/>
          <w:sz w:val="28"/>
          <w:szCs w:val="28"/>
        </w:rPr>
        <w:t xml:space="preserve"> 2</w:t>
      </w:r>
      <w:r w:rsidR="006F1613">
        <w:rPr>
          <w:color w:val="000000" w:themeColor="text1"/>
          <w:sz w:val="28"/>
          <w:szCs w:val="28"/>
        </w:rPr>
        <w:t>3</w:t>
      </w:r>
      <w:r w:rsidRPr="00A93640">
        <w:rPr>
          <w:color w:val="000000" w:themeColor="text1"/>
          <w:sz w:val="28"/>
          <w:szCs w:val="28"/>
        </w:rPr>
        <w:t xml:space="preserve"> %, СДП6=1.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7. </w:t>
      </w:r>
      <w:r w:rsidR="001A64B8" w:rsidRPr="00A93640">
        <w:rPr>
          <w:color w:val="000000" w:themeColor="text1"/>
          <w:sz w:val="28"/>
          <w:szCs w:val="28"/>
        </w:rPr>
        <w:t>Доля молодых граждан, принимающих участие в выборах всех уровней –</w:t>
      </w:r>
      <w:r w:rsidRPr="00A93640">
        <w:rPr>
          <w:color w:val="000000" w:themeColor="text1"/>
          <w:sz w:val="28"/>
          <w:szCs w:val="28"/>
        </w:rPr>
        <w:t xml:space="preserve"> </w:t>
      </w:r>
      <w:r w:rsidR="006F1613">
        <w:rPr>
          <w:color w:val="000000" w:themeColor="text1"/>
          <w:sz w:val="28"/>
          <w:szCs w:val="28"/>
        </w:rPr>
        <w:t>30</w:t>
      </w:r>
      <w:r w:rsidR="001A64B8" w:rsidRPr="00A93640">
        <w:rPr>
          <w:color w:val="000000" w:themeColor="text1"/>
          <w:sz w:val="28"/>
          <w:szCs w:val="28"/>
        </w:rPr>
        <w:t xml:space="preserve"> 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D30AA0" w:rsidRPr="00A93640">
        <w:rPr>
          <w:color w:val="000000" w:themeColor="text1"/>
          <w:sz w:val="28"/>
          <w:szCs w:val="28"/>
        </w:rPr>
        <w:t xml:space="preserve"> </w:t>
      </w:r>
      <w:r w:rsidR="006F1613">
        <w:rPr>
          <w:color w:val="000000" w:themeColor="text1"/>
          <w:sz w:val="28"/>
          <w:szCs w:val="28"/>
        </w:rPr>
        <w:t>30</w:t>
      </w:r>
      <w:r w:rsidRPr="00A93640">
        <w:rPr>
          <w:color w:val="000000" w:themeColor="text1"/>
          <w:sz w:val="28"/>
          <w:szCs w:val="28"/>
        </w:rPr>
        <w:t xml:space="preserve"> %, СДП</w:t>
      </w:r>
      <w:r w:rsidR="001A64B8" w:rsidRPr="00A93640">
        <w:rPr>
          <w:color w:val="000000" w:themeColor="text1"/>
          <w:sz w:val="28"/>
          <w:szCs w:val="28"/>
        </w:rPr>
        <w:t>7</w:t>
      </w:r>
      <w:r w:rsidRPr="00A93640">
        <w:rPr>
          <w:color w:val="000000" w:themeColor="text1"/>
          <w:sz w:val="28"/>
          <w:szCs w:val="28"/>
        </w:rPr>
        <w:t>=1.</w:t>
      </w:r>
    </w:p>
    <w:p w:rsidR="00751213" w:rsidRPr="00A93640" w:rsidRDefault="00751213" w:rsidP="0075121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8. Доля молодых граждан – участников волонтерского движения – </w:t>
      </w:r>
      <w:r w:rsidR="006F1613">
        <w:rPr>
          <w:color w:val="000000" w:themeColor="text1"/>
          <w:sz w:val="28"/>
          <w:szCs w:val="28"/>
        </w:rPr>
        <w:t>30</w:t>
      </w:r>
      <w:r w:rsidR="00A93640" w:rsidRPr="00A93640">
        <w:rPr>
          <w:color w:val="000000" w:themeColor="text1"/>
          <w:sz w:val="28"/>
          <w:szCs w:val="28"/>
        </w:rPr>
        <w:t xml:space="preserve"> %, результат – </w:t>
      </w:r>
      <w:r w:rsidR="006F1613">
        <w:rPr>
          <w:color w:val="000000" w:themeColor="text1"/>
          <w:sz w:val="28"/>
          <w:szCs w:val="28"/>
        </w:rPr>
        <w:t>30</w:t>
      </w:r>
      <w:r w:rsidRPr="00A93640">
        <w:rPr>
          <w:color w:val="000000" w:themeColor="text1"/>
          <w:sz w:val="28"/>
          <w:szCs w:val="28"/>
        </w:rPr>
        <w:t xml:space="preserve"> %, СДП8=1.</w:t>
      </w:r>
    </w:p>
    <w:p w:rsidR="00751213" w:rsidRPr="001B2F27" w:rsidRDefault="00751213" w:rsidP="0075121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9.</w:t>
      </w:r>
      <w:r w:rsidRPr="001B2F27">
        <w:rPr>
          <w:color w:val="000000" w:themeColor="text1"/>
        </w:rPr>
        <w:t xml:space="preserve"> </w:t>
      </w:r>
      <w:r w:rsidRPr="001B2F27">
        <w:rPr>
          <w:color w:val="000000" w:themeColor="text1"/>
          <w:sz w:val="28"/>
          <w:szCs w:val="28"/>
        </w:rPr>
        <w:t xml:space="preserve">Доля молодых граждан из числа студенческой молодежи, принимающих участие в мероприятиях по реализации молодежной политики на территории района – </w:t>
      </w:r>
      <w:r w:rsidR="006F1613">
        <w:rPr>
          <w:color w:val="000000" w:themeColor="text1"/>
          <w:sz w:val="28"/>
          <w:szCs w:val="28"/>
        </w:rPr>
        <w:t>20</w:t>
      </w:r>
      <w:r w:rsidRPr="001B2F27">
        <w:rPr>
          <w:color w:val="000000" w:themeColor="text1"/>
          <w:sz w:val="28"/>
          <w:szCs w:val="28"/>
        </w:rPr>
        <w:t xml:space="preserve"> %, результат – </w:t>
      </w:r>
      <w:r w:rsidR="006F1613">
        <w:rPr>
          <w:color w:val="000000" w:themeColor="text1"/>
          <w:sz w:val="28"/>
          <w:szCs w:val="28"/>
        </w:rPr>
        <w:t>20</w:t>
      </w:r>
      <w:r w:rsidRPr="001B2F27">
        <w:rPr>
          <w:color w:val="000000" w:themeColor="text1"/>
          <w:sz w:val="28"/>
          <w:szCs w:val="28"/>
        </w:rPr>
        <w:t xml:space="preserve"> %, СДП</w:t>
      </w:r>
      <w:r w:rsidR="001F4671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>=1.</w:t>
      </w:r>
    </w:p>
    <w:p w:rsidR="001F4671" w:rsidRPr="001B2F27" w:rsidRDefault="001F4671" w:rsidP="001F4671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10. Доля молодых граждан, принимающих участие в мероприятиях, направленных на поддержку талантливой творческой молодежи – </w:t>
      </w:r>
      <w:r w:rsidR="006F1613">
        <w:rPr>
          <w:color w:val="000000" w:themeColor="text1"/>
          <w:sz w:val="28"/>
          <w:szCs w:val="28"/>
        </w:rPr>
        <w:t>70</w:t>
      </w:r>
      <w:r w:rsidR="00D30AA0" w:rsidRPr="001B2F27">
        <w:rPr>
          <w:color w:val="000000" w:themeColor="text1"/>
          <w:sz w:val="28"/>
          <w:szCs w:val="28"/>
        </w:rPr>
        <w:t xml:space="preserve"> %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6F1613">
        <w:rPr>
          <w:color w:val="000000" w:themeColor="text1"/>
          <w:sz w:val="28"/>
          <w:szCs w:val="28"/>
        </w:rPr>
        <w:t>70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СДП10=1.</w:t>
      </w:r>
    </w:p>
    <w:p w:rsidR="001F4671" w:rsidRPr="001B2F27" w:rsidRDefault="001F4671" w:rsidP="001F4671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11. Количество мероприятий, проектов и инициатив, реализованных совместно с молодежными организациями района – 1</w:t>
      </w:r>
      <w:r w:rsidR="006F1613">
        <w:rPr>
          <w:color w:val="000000" w:themeColor="text1"/>
          <w:sz w:val="28"/>
          <w:szCs w:val="28"/>
        </w:rPr>
        <w:t>5</w:t>
      </w:r>
      <w:r w:rsidRPr="001B2F27">
        <w:rPr>
          <w:color w:val="000000" w:themeColor="text1"/>
          <w:sz w:val="28"/>
          <w:szCs w:val="28"/>
        </w:rPr>
        <w:t xml:space="preserve"> ед., результат – 1</w:t>
      </w:r>
      <w:r w:rsidR="006F1613">
        <w:rPr>
          <w:color w:val="000000" w:themeColor="text1"/>
          <w:sz w:val="28"/>
          <w:szCs w:val="28"/>
        </w:rPr>
        <w:t>5</w:t>
      </w:r>
      <w:r w:rsidRPr="001B2F27">
        <w:rPr>
          <w:color w:val="000000" w:themeColor="text1"/>
          <w:sz w:val="28"/>
          <w:szCs w:val="28"/>
        </w:rPr>
        <w:t xml:space="preserve"> ед., СДП11=1.</w:t>
      </w:r>
    </w:p>
    <w:p w:rsidR="001F4671" w:rsidRPr="001B2F27" w:rsidRDefault="001F4671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12. Доля молодых граждан, вовлекаемых в реализацию молодежной </w:t>
      </w:r>
      <w:r w:rsidR="001B2F27" w:rsidRPr="001B2F27">
        <w:rPr>
          <w:color w:val="000000" w:themeColor="text1"/>
          <w:sz w:val="28"/>
          <w:szCs w:val="28"/>
        </w:rPr>
        <w:t xml:space="preserve">политики на территории района – </w:t>
      </w:r>
      <w:r w:rsidR="006F1613">
        <w:rPr>
          <w:color w:val="000000" w:themeColor="text1"/>
          <w:sz w:val="28"/>
          <w:szCs w:val="28"/>
        </w:rPr>
        <w:t>40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6F1613">
        <w:rPr>
          <w:color w:val="000000" w:themeColor="text1"/>
          <w:sz w:val="28"/>
          <w:szCs w:val="28"/>
        </w:rPr>
        <w:t>40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СДП12=1.</w:t>
      </w:r>
    </w:p>
    <w:p w:rsidR="001F4671" w:rsidRPr="001B2F27" w:rsidRDefault="001F4671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13. Доля граждан района, вовлеченных в мероприятия по патриотическому воспитанию молодежи – </w:t>
      </w:r>
      <w:r w:rsidR="006F1613">
        <w:rPr>
          <w:color w:val="000000" w:themeColor="text1"/>
          <w:sz w:val="28"/>
          <w:szCs w:val="28"/>
        </w:rPr>
        <w:t>37</w:t>
      </w:r>
      <w:r w:rsidRPr="001B2F27">
        <w:rPr>
          <w:color w:val="000000" w:themeColor="text1"/>
          <w:sz w:val="28"/>
          <w:szCs w:val="28"/>
        </w:rPr>
        <w:t xml:space="preserve"> ед., результат – </w:t>
      </w:r>
      <w:r w:rsidR="006F1613">
        <w:rPr>
          <w:color w:val="000000" w:themeColor="text1"/>
          <w:sz w:val="28"/>
          <w:szCs w:val="28"/>
        </w:rPr>
        <w:t>37</w:t>
      </w:r>
      <w:r w:rsidRPr="001B2F27">
        <w:rPr>
          <w:color w:val="000000" w:themeColor="text1"/>
          <w:sz w:val="28"/>
          <w:szCs w:val="28"/>
        </w:rPr>
        <w:t xml:space="preserve"> ед., СДП1</w:t>
      </w:r>
      <w:r w:rsidR="005B3D8F" w:rsidRPr="001B2F27">
        <w:rPr>
          <w:color w:val="000000" w:themeColor="text1"/>
          <w:sz w:val="28"/>
          <w:szCs w:val="28"/>
        </w:rPr>
        <w:t>3</w:t>
      </w:r>
      <w:r w:rsidRPr="001B2F27">
        <w:rPr>
          <w:color w:val="000000" w:themeColor="text1"/>
          <w:sz w:val="28"/>
          <w:szCs w:val="28"/>
        </w:rPr>
        <w:t>=1.</w:t>
      </w:r>
    </w:p>
    <w:p w:rsidR="001F4671" w:rsidRPr="001B2F27" w:rsidRDefault="001F4671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14. Количество граждан – участников мероприятий патриотической направленности, посвященных государственной символике и памятным датам истории – </w:t>
      </w:r>
      <w:r w:rsidR="006F1613">
        <w:rPr>
          <w:color w:val="000000" w:themeColor="text1"/>
          <w:sz w:val="28"/>
          <w:szCs w:val="28"/>
        </w:rPr>
        <w:t>30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6F1613">
        <w:rPr>
          <w:color w:val="000000" w:themeColor="text1"/>
          <w:sz w:val="28"/>
          <w:szCs w:val="28"/>
        </w:rPr>
        <w:t>30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>, СДП1</w:t>
      </w:r>
      <w:r w:rsidR="005B3D8F" w:rsidRPr="001B2F27">
        <w:rPr>
          <w:color w:val="000000" w:themeColor="text1"/>
          <w:sz w:val="28"/>
          <w:szCs w:val="28"/>
        </w:rPr>
        <w:t>4</w:t>
      </w:r>
      <w:r w:rsidRPr="001B2F27">
        <w:rPr>
          <w:color w:val="000000" w:themeColor="text1"/>
          <w:sz w:val="28"/>
          <w:szCs w:val="28"/>
        </w:rPr>
        <w:t>=1.</w:t>
      </w:r>
    </w:p>
    <w:p w:rsidR="005B3D8F" w:rsidRPr="001B2F27" w:rsidRDefault="005B3D8F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15. Количество граждан, участвующих в мероприятиях по повышению престижа военной службы и работе с допризывной молодежью, а также граждан, прошедших подготовку к службе в рядах Вооружен</w:t>
      </w:r>
      <w:r w:rsidR="006F1613">
        <w:rPr>
          <w:color w:val="000000" w:themeColor="text1"/>
          <w:sz w:val="28"/>
          <w:szCs w:val="28"/>
        </w:rPr>
        <w:t>ных сил Российской Федерации – 6</w:t>
      </w:r>
      <w:r w:rsidR="001B2F27" w:rsidRPr="001B2F27">
        <w:rPr>
          <w:color w:val="000000" w:themeColor="text1"/>
          <w:sz w:val="28"/>
          <w:szCs w:val="28"/>
        </w:rPr>
        <w:t>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="001B2F27" w:rsidRPr="001B2F27">
        <w:rPr>
          <w:color w:val="000000" w:themeColor="text1"/>
          <w:sz w:val="28"/>
          <w:szCs w:val="28"/>
        </w:rPr>
        <w:t xml:space="preserve">, результат – </w:t>
      </w:r>
      <w:r w:rsidR="006F1613">
        <w:rPr>
          <w:color w:val="000000" w:themeColor="text1"/>
          <w:sz w:val="28"/>
          <w:szCs w:val="28"/>
        </w:rPr>
        <w:t>6</w:t>
      </w:r>
      <w:r w:rsidR="001B2F27" w:rsidRPr="001B2F27">
        <w:rPr>
          <w:color w:val="000000" w:themeColor="text1"/>
          <w:sz w:val="28"/>
          <w:szCs w:val="28"/>
        </w:rPr>
        <w:t>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>, СДП15=1.</w:t>
      </w:r>
    </w:p>
    <w:p w:rsidR="005B3D8F" w:rsidRPr="001B2F27" w:rsidRDefault="005B3D8F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16. Доля граждан, принявших участие в районных мероприятиях патриотической направленности, посвященных ветеранам Великой Отечественной войны и локальных конфликтов – </w:t>
      </w:r>
      <w:r w:rsidR="001B2F27" w:rsidRPr="001B2F27">
        <w:rPr>
          <w:color w:val="000000" w:themeColor="text1"/>
          <w:sz w:val="28"/>
          <w:szCs w:val="28"/>
        </w:rPr>
        <w:t>3</w:t>
      </w:r>
      <w:r w:rsidR="006F1613">
        <w:rPr>
          <w:color w:val="000000" w:themeColor="text1"/>
          <w:sz w:val="28"/>
          <w:szCs w:val="28"/>
        </w:rPr>
        <w:t>7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1B2F27" w:rsidRPr="001B2F27">
        <w:rPr>
          <w:color w:val="000000" w:themeColor="text1"/>
          <w:sz w:val="28"/>
          <w:szCs w:val="28"/>
        </w:rPr>
        <w:t>3</w:t>
      </w:r>
      <w:r w:rsidR="006F1613">
        <w:rPr>
          <w:color w:val="000000" w:themeColor="text1"/>
          <w:sz w:val="28"/>
          <w:szCs w:val="28"/>
        </w:rPr>
        <w:t>7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СДП16=1.</w:t>
      </w:r>
    </w:p>
    <w:p w:rsidR="001F4671" w:rsidRPr="001B2F27" w:rsidRDefault="005C0FC4" w:rsidP="006F1613">
      <w:pPr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17. Число несовершеннолетних, состоящих на учете в связи с употреблением наркотиков и алкоголя в наркологическом диспансере– 0 ед., результат – 0 ед., СДП17=1.</w:t>
      </w:r>
    </w:p>
    <w:p w:rsidR="005C0FC4" w:rsidRPr="001B2F27" w:rsidRDefault="005C0FC4" w:rsidP="005C0FC4">
      <w:pPr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lastRenderedPageBreak/>
        <w:t xml:space="preserve">18. Доля подростков и молодежи в возрасте от 14 до 35 лет, вовлеченных в профилактические мероприятия – </w:t>
      </w:r>
      <w:r w:rsidR="006F1613">
        <w:rPr>
          <w:color w:val="000000" w:themeColor="text1"/>
          <w:sz w:val="28"/>
          <w:szCs w:val="28"/>
        </w:rPr>
        <w:t>35</w:t>
      </w:r>
      <w:r w:rsidRPr="001B2F27">
        <w:rPr>
          <w:color w:val="000000" w:themeColor="text1"/>
          <w:sz w:val="28"/>
          <w:szCs w:val="28"/>
        </w:rPr>
        <w:t xml:space="preserve"> %, результат - </w:t>
      </w:r>
      <w:r w:rsidR="006F1613">
        <w:rPr>
          <w:color w:val="000000" w:themeColor="text1"/>
          <w:sz w:val="28"/>
          <w:szCs w:val="28"/>
        </w:rPr>
        <w:t>34</w:t>
      </w:r>
      <w:r w:rsidRPr="001B2F27">
        <w:rPr>
          <w:color w:val="000000" w:themeColor="text1"/>
          <w:sz w:val="28"/>
          <w:szCs w:val="28"/>
        </w:rPr>
        <w:t xml:space="preserve"> %., СДП18=1.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60B03" w:rsidRPr="001B2F27" w:rsidRDefault="001B2F27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СДЦ= </w:t>
      </w:r>
      <w:r w:rsidR="00E60B03" w:rsidRPr="001B2F27">
        <w:rPr>
          <w:color w:val="000000" w:themeColor="text1"/>
          <w:sz w:val="28"/>
          <w:szCs w:val="28"/>
        </w:rPr>
        <w:t>(1+1+1+1+1+1+1</w:t>
      </w:r>
      <w:r w:rsidR="00DD6875" w:rsidRPr="001B2F27">
        <w:rPr>
          <w:color w:val="000000" w:themeColor="text1"/>
          <w:sz w:val="28"/>
          <w:szCs w:val="28"/>
        </w:rPr>
        <w:t>+1+1+1+1+1+1+1+1+1+1+1</w:t>
      </w:r>
      <w:r w:rsidR="00E60B03" w:rsidRPr="001B2F27">
        <w:rPr>
          <w:color w:val="000000" w:themeColor="text1"/>
          <w:sz w:val="28"/>
          <w:szCs w:val="28"/>
        </w:rPr>
        <w:t>)/</w:t>
      </w:r>
      <w:r w:rsidR="00DD6875" w:rsidRPr="001B2F27">
        <w:rPr>
          <w:color w:val="000000" w:themeColor="text1"/>
          <w:sz w:val="28"/>
          <w:szCs w:val="28"/>
        </w:rPr>
        <w:t>18</w:t>
      </w:r>
      <w:r w:rsidR="00E60B03" w:rsidRPr="001B2F27">
        <w:rPr>
          <w:color w:val="000000" w:themeColor="text1"/>
          <w:sz w:val="28"/>
          <w:szCs w:val="28"/>
        </w:rPr>
        <w:t>=1.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(</w:t>
      </w:r>
      <w:r w:rsidR="00DD6875" w:rsidRPr="001B2F27">
        <w:rPr>
          <w:color w:val="000000" w:themeColor="text1"/>
          <w:sz w:val="28"/>
          <w:szCs w:val="28"/>
        </w:rPr>
        <w:t>84,0</w:t>
      </w:r>
      <w:r w:rsidRPr="001B2F27">
        <w:rPr>
          <w:color w:val="000000" w:themeColor="text1"/>
          <w:sz w:val="28"/>
          <w:szCs w:val="28"/>
        </w:rPr>
        <w:t>/</w:t>
      </w:r>
      <w:r w:rsidR="00DD6875" w:rsidRPr="001B2F27">
        <w:rPr>
          <w:color w:val="000000" w:themeColor="text1"/>
          <w:sz w:val="28"/>
          <w:szCs w:val="28"/>
        </w:rPr>
        <w:t>84,0</w:t>
      </w:r>
      <w:r w:rsidRPr="001B2F27">
        <w:rPr>
          <w:color w:val="000000" w:themeColor="text1"/>
          <w:sz w:val="28"/>
          <w:szCs w:val="28"/>
        </w:rPr>
        <w:t>) =</w:t>
      </w:r>
      <w:r w:rsidR="00DD6875" w:rsidRPr="001B2F27">
        <w:rPr>
          <w:color w:val="000000" w:themeColor="text1"/>
          <w:sz w:val="28"/>
          <w:szCs w:val="28"/>
        </w:rPr>
        <w:t>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(1*1) =</w:t>
      </w:r>
      <w:r w:rsidR="00DD6875" w:rsidRPr="001B2F27">
        <w:rPr>
          <w:color w:val="000000" w:themeColor="text1"/>
          <w:sz w:val="28"/>
          <w:szCs w:val="28"/>
        </w:rPr>
        <w:t>1.</w:t>
      </w:r>
    </w:p>
    <w:p w:rsidR="00E60B03" w:rsidRPr="001B2F27" w:rsidRDefault="00E60B03" w:rsidP="00E60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b/>
          <w:color w:val="000000" w:themeColor="text1"/>
          <w:sz w:val="28"/>
          <w:szCs w:val="28"/>
        </w:rPr>
        <w:t>Вывод об эффективности</w:t>
      </w:r>
      <w:r w:rsidRPr="001B2F27">
        <w:rPr>
          <w:color w:val="000000" w:themeColor="text1"/>
          <w:sz w:val="28"/>
          <w:szCs w:val="28"/>
        </w:rPr>
        <w:t>. В соответствии с критериями оценки эффективности (1) программа является эффективной.</w:t>
      </w:r>
    </w:p>
    <w:p w:rsidR="002B540D" w:rsidRPr="001B2F27" w:rsidRDefault="002B540D" w:rsidP="002B54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5</w:t>
      </w:r>
      <w:r w:rsidRPr="0064155D">
        <w:rPr>
          <w:b/>
          <w:sz w:val="28"/>
          <w:szCs w:val="28"/>
        </w:rPr>
        <w:t>. Муниципальная программа «</w:t>
      </w:r>
      <w:r w:rsidR="00C30F81">
        <w:rPr>
          <w:b/>
          <w:sz w:val="28"/>
          <w:szCs w:val="28"/>
        </w:rPr>
        <w:t xml:space="preserve">Поддержка и развитие малого и среднего предпринимательства в </w:t>
      </w:r>
      <w:proofErr w:type="spellStart"/>
      <w:r w:rsidR="00C30F81">
        <w:rPr>
          <w:b/>
          <w:sz w:val="28"/>
          <w:szCs w:val="28"/>
        </w:rPr>
        <w:t>Троснянском</w:t>
      </w:r>
      <w:proofErr w:type="spellEnd"/>
      <w:r w:rsidR="00C30F81">
        <w:rPr>
          <w:b/>
          <w:sz w:val="28"/>
          <w:szCs w:val="28"/>
        </w:rPr>
        <w:t xml:space="preserve"> районе»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540D" w:rsidRPr="0064155D" w:rsidRDefault="002B540D" w:rsidP="002B540D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 w:rsidR="00C02630">
        <w:rPr>
          <w:color w:val="000000"/>
          <w:sz w:val="28"/>
          <w:szCs w:val="28"/>
        </w:rPr>
        <w:t xml:space="preserve">отдел экономики администрации </w:t>
      </w:r>
      <w:proofErr w:type="spellStart"/>
      <w:r w:rsidR="00C02630">
        <w:rPr>
          <w:color w:val="000000"/>
          <w:sz w:val="28"/>
          <w:szCs w:val="28"/>
        </w:rPr>
        <w:t>Троснянского</w:t>
      </w:r>
      <w:proofErr w:type="spellEnd"/>
      <w:r w:rsidR="00C02630">
        <w:rPr>
          <w:color w:val="000000"/>
          <w:sz w:val="28"/>
          <w:szCs w:val="28"/>
        </w:rPr>
        <w:t xml:space="preserve"> района</w:t>
      </w:r>
      <w:r w:rsidRPr="0064155D">
        <w:rPr>
          <w:sz w:val="28"/>
          <w:szCs w:val="28"/>
        </w:rPr>
        <w:t>.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</w:t>
      </w:r>
      <w:r w:rsidR="00C02630">
        <w:rPr>
          <w:sz w:val="28"/>
          <w:szCs w:val="28"/>
        </w:rPr>
        <w:t>с</w:t>
      </w:r>
      <w:r w:rsidR="00C02630" w:rsidRPr="000F79C7">
        <w:rPr>
          <w:sz w:val="28"/>
          <w:szCs w:val="28"/>
        </w:rPr>
        <w:t>оздание благоприятных условий для предпринимательской деятельности и обеспечение устойчивого развития малого и среднего предпринимательства</w:t>
      </w:r>
      <w:r w:rsidR="00C02630">
        <w:rPr>
          <w:sz w:val="28"/>
          <w:szCs w:val="28"/>
        </w:rPr>
        <w:t>.</w:t>
      </w:r>
    </w:p>
    <w:p w:rsidR="002B540D" w:rsidRPr="0064155D" w:rsidRDefault="002B540D" w:rsidP="002B540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3578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C0263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 w:rsidR="00C02630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C02630">
        <w:rPr>
          <w:color w:val="000000"/>
          <w:sz w:val="28"/>
          <w:szCs w:val="28"/>
        </w:rPr>
        <w:t xml:space="preserve">0 </w:t>
      </w:r>
      <w:r w:rsidRPr="0064155D">
        <w:rPr>
          <w:color w:val="000000"/>
          <w:sz w:val="28"/>
          <w:szCs w:val="28"/>
        </w:rPr>
        <w:t>тыс. руб.</w:t>
      </w:r>
    </w:p>
    <w:p w:rsidR="00C02630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</w:t>
      </w:r>
      <w:r w:rsidR="00357896">
        <w:rPr>
          <w:color w:val="000000"/>
          <w:sz w:val="28"/>
          <w:szCs w:val="28"/>
        </w:rPr>
        <w:t>.</w:t>
      </w:r>
    </w:p>
    <w:p w:rsidR="00357896" w:rsidRPr="0064155D" w:rsidRDefault="00357896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40D" w:rsidRPr="00C02630" w:rsidRDefault="002B540D" w:rsidP="002B540D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2B540D" w:rsidRPr="00C02630" w:rsidRDefault="002B540D" w:rsidP="00C02630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="00C02630" w:rsidRPr="00C02630">
        <w:rPr>
          <w:sz w:val="28"/>
          <w:szCs w:val="28"/>
        </w:rPr>
        <w:t xml:space="preserve"> Количество субъектов малого и среднего предпринимательства, получивших информационно-консультационную поддержку в рамках реализации </w:t>
      </w:r>
      <w:r w:rsidR="00C02630">
        <w:rPr>
          <w:sz w:val="28"/>
          <w:szCs w:val="28"/>
        </w:rPr>
        <w:t>п</w:t>
      </w:r>
      <w:r w:rsidR="00C02630" w:rsidRPr="00C02630">
        <w:rPr>
          <w:sz w:val="28"/>
          <w:szCs w:val="28"/>
        </w:rPr>
        <w:t>рограммы</w:t>
      </w:r>
      <w:r w:rsidR="00C02630" w:rsidRPr="00C02630">
        <w:rPr>
          <w:color w:val="000000" w:themeColor="text1"/>
          <w:sz w:val="28"/>
          <w:szCs w:val="28"/>
        </w:rPr>
        <w:t xml:space="preserve"> </w:t>
      </w:r>
      <w:r w:rsidRPr="00C02630">
        <w:rPr>
          <w:color w:val="000000" w:themeColor="text1"/>
          <w:sz w:val="28"/>
          <w:szCs w:val="28"/>
        </w:rPr>
        <w:t xml:space="preserve">– </w:t>
      </w:r>
      <w:r w:rsidR="00C02630">
        <w:rPr>
          <w:color w:val="000000" w:themeColor="text1"/>
          <w:sz w:val="28"/>
          <w:szCs w:val="28"/>
        </w:rPr>
        <w:t>25 ед.</w:t>
      </w:r>
      <w:r w:rsidRPr="00C02630">
        <w:rPr>
          <w:color w:val="000000" w:themeColor="text1"/>
          <w:sz w:val="28"/>
          <w:szCs w:val="28"/>
        </w:rPr>
        <w:t>, результат-</w:t>
      </w:r>
      <w:r w:rsidR="00583A67">
        <w:rPr>
          <w:color w:val="000000" w:themeColor="text1"/>
          <w:sz w:val="28"/>
          <w:szCs w:val="28"/>
        </w:rPr>
        <w:t>32</w:t>
      </w:r>
      <w:r w:rsidR="00C02630">
        <w:rPr>
          <w:color w:val="000000" w:themeColor="text1"/>
          <w:sz w:val="28"/>
          <w:szCs w:val="28"/>
        </w:rPr>
        <w:t xml:space="preserve"> ед.</w:t>
      </w:r>
      <w:r w:rsidRPr="00C02630">
        <w:rPr>
          <w:color w:val="000000" w:themeColor="text1"/>
          <w:sz w:val="28"/>
          <w:szCs w:val="28"/>
        </w:rPr>
        <w:t>, СДП1=1</w:t>
      </w:r>
      <w:r w:rsidR="00583A67">
        <w:rPr>
          <w:color w:val="000000" w:themeColor="text1"/>
          <w:sz w:val="28"/>
          <w:szCs w:val="28"/>
        </w:rPr>
        <w:t>,28</w:t>
      </w:r>
      <w:r w:rsidRPr="00C02630">
        <w:rPr>
          <w:color w:val="000000" w:themeColor="text1"/>
          <w:sz w:val="28"/>
          <w:szCs w:val="28"/>
        </w:rPr>
        <w:t>.</w:t>
      </w:r>
    </w:p>
    <w:p w:rsidR="002B540D" w:rsidRPr="00C02630" w:rsidRDefault="002B540D" w:rsidP="00C02630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lastRenderedPageBreak/>
        <w:t>2.</w:t>
      </w:r>
      <w:r w:rsidR="00C02630" w:rsidRPr="00C02630">
        <w:rPr>
          <w:sz w:val="28"/>
          <w:szCs w:val="28"/>
        </w:rPr>
        <w:t xml:space="preserve"> Количество субъектов малого и среднего предпринимательства (включая индивидуальных предпринимателей) в расчёте на 1 тыс. человек населения </w:t>
      </w:r>
      <w:r w:rsidR="00C02630"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 w:rsidR="00583A67">
        <w:rPr>
          <w:sz w:val="28"/>
          <w:szCs w:val="28"/>
        </w:rPr>
        <w:t>20</w:t>
      </w:r>
      <w:r w:rsidR="00C02630">
        <w:rPr>
          <w:sz w:val="28"/>
          <w:szCs w:val="28"/>
        </w:rPr>
        <w:t xml:space="preserve"> ед.</w:t>
      </w:r>
      <w:r w:rsidRPr="00C02630">
        <w:rPr>
          <w:sz w:val="28"/>
          <w:szCs w:val="28"/>
        </w:rPr>
        <w:t>, результат -</w:t>
      </w:r>
      <w:r w:rsidR="00583A67">
        <w:rPr>
          <w:sz w:val="28"/>
          <w:szCs w:val="28"/>
        </w:rPr>
        <w:t>20</w:t>
      </w:r>
      <w:r w:rsidR="00C02630">
        <w:rPr>
          <w:sz w:val="28"/>
          <w:szCs w:val="28"/>
        </w:rPr>
        <w:t xml:space="preserve"> ед.</w:t>
      </w:r>
      <w:r w:rsidRPr="00C02630">
        <w:rPr>
          <w:sz w:val="28"/>
          <w:szCs w:val="28"/>
        </w:rPr>
        <w:t>, СДП2=</w:t>
      </w:r>
      <w:r w:rsidR="00583A67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</w:p>
    <w:p w:rsidR="00C02630" w:rsidRDefault="002B540D" w:rsidP="00C026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>3.</w:t>
      </w:r>
      <w:r w:rsidR="00C02630" w:rsidRPr="00C02630">
        <w:rPr>
          <w:sz w:val="28"/>
          <w:szCs w:val="28"/>
        </w:rPr>
        <w:t xml:space="preserve"> Годовой объём договоров, заключенных с субъектами малого и среднего предпринимательства в отношении к обще</w:t>
      </w:r>
      <w:r w:rsidR="00C02630">
        <w:rPr>
          <w:sz w:val="28"/>
          <w:szCs w:val="28"/>
        </w:rPr>
        <w:t>му годовому объёму всех закупок</w:t>
      </w:r>
      <w:r w:rsidR="00C02630" w:rsidRPr="00C02630"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 w:rsidR="00C02630">
        <w:rPr>
          <w:sz w:val="28"/>
          <w:szCs w:val="28"/>
        </w:rPr>
        <w:t>не менее 15%</w:t>
      </w:r>
      <w:r w:rsidRPr="00C02630">
        <w:rPr>
          <w:sz w:val="28"/>
          <w:szCs w:val="28"/>
        </w:rPr>
        <w:t xml:space="preserve">, результат </w:t>
      </w:r>
      <w:r w:rsidR="00C02630">
        <w:rPr>
          <w:sz w:val="28"/>
          <w:szCs w:val="28"/>
        </w:rPr>
        <w:t>– более 15%</w:t>
      </w:r>
      <w:r w:rsidR="00583A67">
        <w:rPr>
          <w:sz w:val="28"/>
          <w:szCs w:val="28"/>
        </w:rPr>
        <w:t xml:space="preserve"> (32,8%)</w:t>
      </w:r>
      <w:r w:rsidRPr="00C02630">
        <w:rPr>
          <w:sz w:val="28"/>
          <w:szCs w:val="28"/>
        </w:rPr>
        <w:t xml:space="preserve"> СДП3=</w:t>
      </w:r>
      <w:r w:rsidR="00583A67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</w:t>
      </w:r>
      <w:r w:rsidR="00583A67">
        <w:rPr>
          <w:color w:val="000000" w:themeColor="text1"/>
          <w:sz w:val="28"/>
          <w:szCs w:val="28"/>
        </w:rPr>
        <w:t>,28</w:t>
      </w:r>
      <w:r w:rsidRPr="0064155D">
        <w:rPr>
          <w:color w:val="000000" w:themeColor="text1"/>
          <w:sz w:val="28"/>
          <w:szCs w:val="28"/>
        </w:rPr>
        <w:t>+</w:t>
      </w:r>
      <w:r w:rsidR="00583A67"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+1)/</w:t>
      </w:r>
      <w:r w:rsidR="00C30F81">
        <w:rPr>
          <w:color w:val="000000" w:themeColor="text1"/>
          <w:sz w:val="28"/>
          <w:szCs w:val="28"/>
        </w:rPr>
        <w:t>3</w:t>
      </w:r>
      <w:r w:rsidRPr="0064155D">
        <w:rPr>
          <w:color w:val="000000" w:themeColor="text1"/>
          <w:sz w:val="28"/>
          <w:szCs w:val="28"/>
        </w:rPr>
        <w:t>=</w:t>
      </w:r>
      <w:r w:rsidR="00583A67">
        <w:rPr>
          <w:color w:val="000000" w:themeColor="text1"/>
          <w:sz w:val="28"/>
          <w:szCs w:val="28"/>
        </w:rPr>
        <w:t>1,09</w:t>
      </w:r>
      <w:r w:rsidRPr="0064155D">
        <w:rPr>
          <w:color w:val="000000" w:themeColor="text1"/>
          <w:sz w:val="28"/>
          <w:szCs w:val="28"/>
        </w:rPr>
        <w:t>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C30F81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583A67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 =</w:t>
      </w:r>
      <w:r w:rsidR="00C30F81">
        <w:rPr>
          <w:color w:val="000000" w:themeColor="text1"/>
          <w:sz w:val="28"/>
          <w:szCs w:val="28"/>
        </w:rPr>
        <w:t>0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583A67">
        <w:rPr>
          <w:color w:val="000000" w:themeColor="text1"/>
          <w:sz w:val="28"/>
          <w:szCs w:val="28"/>
        </w:rPr>
        <w:t>1,0</w:t>
      </w:r>
      <w:r w:rsidR="00C30F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*0</w:t>
      </w:r>
      <w:r w:rsidRPr="0064155D">
        <w:rPr>
          <w:color w:val="000000" w:themeColor="text1"/>
          <w:sz w:val="28"/>
          <w:szCs w:val="28"/>
        </w:rPr>
        <w:t>) =</w:t>
      </w:r>
      <w:r w:rsidR="00C30F81">
        <w:rPr>
          <w:color w:val="000000" w:themeColor="text1"/>
          <w:sz w:val="28"/>
          <w:szCs w:val="28"/>
        </w:rPr>
        <w:t>0</w:t>
      </w:r>
    </w:p>
    <w:p w:rsidR="002B540D" w:rsidRDefault="002B540D" w:rsidP="002B54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C30F81"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D921FB" w:rsidRDefault="00D921FB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6C76" w:rsidRDefault="001E6C76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21FB">
        <w:rPr>
          <w:b/>
          <w:sz w:val="28"/>
          <w:szCs w:val="28"/>
        </w:rPr>
        <w:t xml:space="preserve">1.16. Муниципальная программа </w:t>
      </w:r>
      <w:r w:rsidR="00D921FB" w:rsidRPr="00D921FB">
        <w:rPr>
          <w:b/>
          <w:sz w:val="28"/>
          <w:szCs w:val="28"/>
        </w:rPr>
        <w:t xml:space="preserve">«Развитие торговой деятельности на территории </w:t>
      </w:r>
      <w:proofErr w:type="spellStart"/>
      <w:r w:rsidR="00D921FB" w:rsidRPr="00D921FB">
        <w:rPr>
          <w:b/>
          <w:sz w:val="28"/>
          <w:szCs w:val="28"/>
        </w:rPr>
        <w:t>Троснянского</w:t>
      </w:r>
      <w:proofErr w:type="spellEnd"/>
      <w:r w:rsidR="00D921FB" w:rsidRPr="00D921FB">
        <w:rPr>
          <w:b/>
          <w:sz w:val="28"/>
          <w:szCs w:val="28"/>
        </w:rPr>
        <w:t xml:space="preserve"> района на 2023-2026 годы»</w:t>
      </w:r>
    </w:p>
    <w:p w:rsidR="00D921FB" w:rsidRPr="00D921FB" w:rsidRDefault="00D921FB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6C76" w:rsidRPr="0064155D" w:rsidRDefault="001E6C76" w:rsidP="001E6C76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>
        <w:rPr>
          <w:color w:val="000000"/>
          <w:sz w:val="28"/>
          <w:szCs w:val="28"/>
        </w:rPr>
        <w:t xml:space="preserve">отдел экономики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D921FB">
        <w:rPr>
          <w:color w:val="000000"/>
          <w:sz w:val="28"/>
          <w:szCs w:val="28"/>
        </w:rPr>
        <w:t xml:space="preserve">, </w:t>
      </w:r>
      <w:r w:rsidR="00D921FB" w:rsidRPr="00AB5856">
        <w:rPr>
          <w:sz w:val="28"/>
          <w:szCs w:val="28"/>
        </w:rPr>
        <w:t>юридические лица и индивидуальные предприниматели, осуществляющи</w:t>
      </w:r>
      <w:r w:rsidR="00D921FB">
        <w:rPr>
          <w:sz w:val="28"/>
          <w:szCs w:val="28"/>
        </w:rPr>
        <w:t>е деятельность в сфере торговли</w:t>
      </w:r>
      <w:r w:rsidRPr="0064155D">
        <w:rPr>
          <w:sz w:val="28"/>
          <w:szCs w:val="28"/>
        </w:rPr>
        <w:t>.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</w:t>
      </w:r>
      <w:r w:rsidR="00D921FB">
        <w:rPr>
          <w:sz w:val="28"/>
          <w:szCs w:val="28"/>
        </w:rPr>
        <w:t>п</w:t>
      </w:r>
      <w:r w:rsidR="00D921FB" w:rsidRPr="00AB5856">
        <w:rPr>
          <w:sz w:val="28"/>
          <w:szCs w:val="28"/>
        </w:rPr>
        <w:t>овышение качества жизни сельского населения посредством создания условий для наиболее полного удовлетворения спроса на потребительские товары при обеспечении их ценовой, территориальной доступности, а также создание условий для потребительс</w:t>
      </w:r>
      <w:r w:rsidR="00D921FB">
        <w:rPr>
          <w:sz w:val="28"/>
          <w:szCs w:val="28"/>
        </w:rPr>
        <w:t>кого рынка в сельской местности.</w:t>
      </w:r>
    </w:p>
    <w:p w:rsidR="009E6492" w:rsidRDefault="001E6C76" w:rsidP="001E6C7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9E64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9E6492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 w:rsidR="009E6492">
        <w:rPr>
          <w:rFonts w:ascii="Times New Roman" w:hAnsi="Times New Roman" w:cs="Times New Roman"/>
          <w:color w:val="000000"/>
          <w:sz w:val="28"/>
          <w:szCs w:val="28"/>
        </w:rPr>
        <w:t xml:space="preserve">из внебюджетных источников 1000,0 тыс. руб. </w:t>
      </w:r>
    </w:p>
    <w:p w:rsidR="001E6C76" w:rsidRPr="0064155D" w:rsidRDefault="001E6C76" w:rsidP="001E6C7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D921F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9E6492">
        <w:rPr>
          <w:color w:val="000000"/>
          <w:sz w:val="28"/>
          <w:szCs w:val="28"/>
        </w:rPr>
        <w:t>100</w:t>
      </w:r>
      <w:r w:rsidR="00D921F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тыс. руб.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>
        <w:rPr>
          <w:color w:val="000000"/>
          <w:sz w:val="28"/>
          <w:szCs w:val="28"/>
        </w:rPr>
        <w:t>0</w:t>
      </w:r>
      <w:r w:rsidR="009E6492">
        <w:rPr>
          <w:color w:val="000000"/>
          <w:sz w:val="28"/>
          <w:szCs w:val="28"/>
        </w:rPr>
        <w:t xml:space="preserve"> тыс. руб.</w:t>
      </w:r>
    </w:p>
    <w:p w:rsidR="001E6C76" w:rsidRPr="00C02630" w:rsidRDefault="001E6C76" w:rsidP="001E6C7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lastRenderedPageBreak/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1E6C76" w:rsidRPr="00C02630" w:rsidRDefault="001E6C76" w:rsidP="001E6C7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="00D921FB" w:rsidRPr="00D921FB">
        <w:rPr>
          <w:szCs w:val="24"/>
        </w:rPr>
        <w:t xml:space="preserve"> </w:t>
      </w:r>
      <w:r w:rsidR="00D921FB" w:rsidRPr="00D921FB">
        <w:rPr>
          <w:sz w:val="28"/>
          <w:szCs w:val="28"/>
        </w:rPr>
        <w:t xml:space="preserve">Оборот предприятий </w:t>
      </w:r>
      <w:r w:rsidR="000C602F">
        <w:rPr>
          <w:sz w:val="28"/>
          <w:szCs w:val="28"/>
        </w:rPr>
        <w:t>торговли и общественного питания всего</w:t>
      </w:r>
      <w:r w:rsidR="00D921FB" w:rsidRPr="00C02630">
        <w:rPr>
          <w:color w:val="000000" w:themeColor="text1"/>
          <w:sz w:val="28"/>
          <w:szCs w:val="28"/>
        </w:rPr>
        <w:t xml:space="preserve"> </w:t>
      </w:r>
      <w:r w:rsidR="000C602F">
        <w:rPr>
          <w:color w:val="000000" w:themeColor="text1"/>
          <w:sz w:val="28"/>
          <w:szCs w:val="28"/>
        </w:rPr>
        <w:t>–</w:t>
      </w:r>
      <w:r w:rsidRPr="00C02630">
        <w:rPr>
          <w:color w:val="000000" w:themeColor="text1"/>
          <w:sz w:val="28"/>
          <w:szCs w:val="28"/>
        </w:rPr>
        <w:t xml:space="preserve"> </w:t>
      </w:r>
      <w:r w:rsidR="009E6492">
        <w:rPr>
          <w:color w:val="000000" w:themeColor="text1"/>
          <w:sz w:val="28"/>
          <w:szCs w:val="28"/>
        </w:rPr>
        <w:t>757,2</w:t>
      </w:r>
      <w:r w:rsidR="000C602F">
        <w:rPr>
          <w:color w:val="000000" w:themeColor="text1"/>
          <w:sz w:val="28"/>
          <w:szCs w:val="28"/>
        </w:rPr>
        <w:t xml:space="preserve"> млн. руб.</w:t>
      </w:r>
      <w:r w:rsidRPr="00C02630">
        <w:rPr>
          <w:color w:val="000000" w:themeColor="text1"/>
          <w:sz w:val="28"/>
          <w:szCs w:val="28"/>
        </w:rPr>
        <w:t>, результат-</w:t>
      </w:r>
      <w:r w:rsidR="009E6492">
        <w:rPr>
          <w:color w:val="000000" w:themeColor="text1"/>
          <w:sz w:val="28"/>
          <w:szCs w:val="28"/>
        </w:rPr>
        <w:t>1032,37</w:t>
      </w:r>
      <w:r w:rsidR="000C602F">
        <w:rPr>
          <w:color w:val="000000" w:themeColor="text1"/>
          <w:sz w:val="28"/>
          <w:szCs w:val="28"/>
        </w:rPr>
        <w:t xml:space="preserve"> млн. руб.</w:t>
      </w:r>
      <w:r>
        <w:rPr>
          <w:color w:val="000000" w:themeColor="text1"/>
          <w:sz w:val="28"/>
          <w:szCs w:val="28"/>
        </w:rPr>
        <w:t>.</w:t>
      </w:r>
      <w:r w:rsidRPr="00C02630">
        <w:rPr>
          <w:color w:val="000000" w:themeColor="text1"/>
          <w:sz w:val="28"/>
          <w:szCs w:val="28"/>
        </w:rPr>
        <w:t>, СДП1=1</w:t>
      </w:r>
      <w:r w:rsidR="000C602F">
        <w:rPr>
          <w:color w:val="000000" w:themeColor="text1"/>
          <w:sz w:val="28"/>
          <w:szCs w:val="28"/>
        </w:rPr>
        <w:t>,</w:t>
      </w:r>
      <w:r w:rsidR="009E6492">
        <w:rPr>
          <w:color w:val="000000" w:themeColor="text1"/>
          <w:sz w:val="28"/>
          <w:szCs w:val="28"/>
        </w:rPr>
        <w:t>36</w:t>
      </w:r>
      <w:r w:rsidRPr="00C02630">
        <w:rPr>
          <w:color w:val="000000" w:themeColor="text1"/>
          <w:sz w:val="28"/>
          <w:szCs w:val="28"/>
        </w:rPr>
        <w:t>.</w:t>
      </w:r>
    </w:p>
    <w:p w:rsidR="001E6C76" w:rsidRPr="00C02630" w:rsidRDefault="001E6C76" w:rsidP="001E6C76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 xml:space="preserve">2. </w:t>
      </w:r>
      <w:r w:rsidR="000C602F" w:rsidRPr="000C602F">
        <w:rPr>
          <w:sz w:val="28"/>
          <w:szCs w:val="28"/>
        </w:rPr>
        <w:t>Численность работников</w:t>
      </w:r>
      <w:r w:rsidRPr="00C02630"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28</w:t>
      </w:r>
      <w:r w:rsidR="009E649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C02630">
        <w:rPr>
          <w:sz w:val="28"/>
          <w:szCs w:val="28"/>
        </w:rPr>
        <w:t>, результат -</w:t>
      </w:r>
      <w:r w:rsidR="000C602F">
        <w:rPr>
          <w:sz w:val="28"/>
          <w:szCs w:val="28"/>
        </w:rPr>
        <w:t>24</w:t>
      </w:r>
      <w:r w:rsidR="009E649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C02630">
        <w:rPr>
          <w:sz w:val="28"/>
          <w:szCs w:val="28"/>
        </w:rPr>
        <w:t>, СДП2=</w:t>
      </w:r>
      <w:r w:rsidR="009E6492">
        <w:rPr>
          <w:sz w:val="28"/>
          <w:szCs w:val="28"/>
        </w:rPr>
        <w:t>0,85</w:t>
      </w:r>
      <w:r w:rsidRPr="00C02630">
        <w:rPr>
          <w:sz w:val="28"/>
          <w:szCs w:val="28"/>
        </w:rPr>
        <w:t>.</w:t>
      </w:r>
    </w:p>
    <w:p w:rsidR="000C602F" w:rsidRDefault="001E6C76" w:rsidP="000C602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 xml:space="preserve">3. </w:t>
      </w:r>
      <w:r w:rsidR="000C602F" w:rsidRPr="000C602F">
        <w:rPr>
          <w:sz w:val="28"/>
          <w:szCs w:val="28"/>
        </w:rPr>
        <w:t xml:space="preserve">Оборот в расчете на 1 жителя </w:t>
      </w:r>
      <w:r w:rsidR="000C602F"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 w:rsidR="009E6492">
        <w:rPr>
          <w:sz w:val="28"/>
          <w:szCs w:val="28"/>
        </w:rPr>
        <w:t>93,48</w:t>
      </w:r>
      <w:r w:rsidR="000C602F">
        <w:rPr>
          <w:sz w:val="28"/>
          <w:szCs w:val="28"/>
        </w:rPr>
        <w:t xml:space="preserve"> тыс. руб.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</w:t>
      </w:r>
      <w:r w:rsidR="000C602F">
        <w:rPr>
          <w:sz w:val="28"/>
          <w:szCs w:val="28"/>
        </w:rPr>
        <w:t>1</w:t>
      </w:r>
      <w:r w:rsidR="009E6492">
        <w:rPr>
          <w:sz w:val="28"/>
          <w:szCs w:val="28"/>
        </w:rPr>
        <w:t>34,4</w:t>
      </w:r>
      <w:r w:rsidR="000C602F">
        <w:rPr>
          <w:sz w:val="28"/>
          <w:szCs w:val="28"/>
        </w:rPr>
        <w:t xml:space="preserve"> тыс. руб.</w:t>
      </w:r>
      <w:r w:rsidRPr="00C02630">
        <w:rPr>
          <w:sz w:val="28"/>
          <w:szCs w:val="28"/>
        </w:rPr>
        <w:t xml:space="preserve"> СДП3=1</w:t>
      </w:r>
      <w:r w:rsidR="000C602F">
        <w:rPr>
          <w:sz w:val="28"/>
          <w:szCs w:val="28"/>
        </w:rPr>
        <w:t>,</w:t>
      </w:r>
      <w:r w:rsidR="009E6492">
        <w:rPr>
          <w:sz w:val="28"/>
          <w:szCs w:val="28"/>
        </w:rPr>
        <w:t>44</w:t>
      </w:r>
      <w:r w:rsidRPr="00C02630">
        <w:rPr>
          <w:sz w:val="28"/>
          <w:szCs w:val="28"/>
        </w:rPr>
        <w:t>.</w:t>
      </w:r>
    </w:p>
    <w:p w:rsidR="000C602F" w:rsidRDefault="000C602F" w:rsidP="000C602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2630">
        <w:rPr>
          <w:sz w:val="28"/>
          <w:szCs w:val="28"/>
        </w:rPr>
        <w:t xml:space="preserve">. </w:t>
      </w:r>
      <w:r>
        <w:rPr>
          <w:sz w:val="28"/>
          <w:szCs w:val="28"/>
        </w:rPr>
        <w:t>Торговая площадь магазинов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E6492">
        <w:rPr>
          <w:sz w:val="28"/>
          <w:szCs w:val="28"/>
        </w:rPr>
        <w:t>7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</w:t>
      </w:r>
      <w:r w:rsidR="009E6492">
        <w:rPr>
          <w:sz w:val="28"/>
          <w:szCs w:val="28"/>
        </w:rPr>
        <w:t>2442,3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 w:rsidR="00B06373">
        <w:rPr>
          <w:sz w:val="28"/>
          <w:szCs w:val="28"/>
        </w:rPr>
        <w:t>4</w:t>
      </w:r>
      <w:r w:rsidRPr="00C02630">
        <w:rPr>
          <w:sz w:val="28"/>
          <w:szCs w:val="28"/>
        </w:rPr>
        <w:t>=</w:t>
      </w:r>
      <w:r w:rsidR="009E6492">
        <w:rPr>
          <w:sz w:val="28"/>
          <w:szCs w:val="28"/>
        </w:rPr>
        <w:t>0,90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6373">
        <w:rPr>
          <w:sz w:val="28"/>
          <w:szCs w:val="28"/>
        </w:rPr>
        <w:t xml:space="preserve">. Розничный т/оборот на </w:t>
      </w:r>
      <w:smartTag w:uri="urn:schemas-microsoft-com:office:smarttags" w:element="metricconverter">
        <w:smartTagPr>
          <w:attr w:name="ProductID" w:val="1 кв. м"/>
        </w:smartTagPr>
        <w:r w:rsidRPr="00B06373">
          <w:rPr>
            <w:sz w:val="28"/>
            <w:szCs w:val="28"/>
          </w:rPr>
          <w:t>1 кв. м</w:t>
        </w:r>
      </w:smartTag>
      <w:r w:rsidRPr="00B06373">
        <w:rPr>
          <w:sz w:val="28"/>
          <w:szCs w:val="28"/>
        </w:rPr>
        <w:t>. торговых площадей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9E64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</w:t>
      </w:r>
      <w:r w:rsidR="009E6492">
        <w:rPr>
          <w:sz w:val="28"/>
          <w:szCs w:val="28"/>
        </w:rPr>
        <w:t>420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5</w:t>
      </w:r>
      <w:r w:rsidRPr="00C02630">
        <w:rPr>
          <w:sz w:val="28"/>
          <w:szCs w:val="28"/>
        </w:rPr>
        <w:t>=1</w:t>
      </w:r>
      <w:r w:rsidR="009E6492">
        <w:rPr>
          <w:sz w:val="28"/>
          <w:szCs w:val="28"/>
        </w:rPr>
        <w:t>,49</w:t>
      </w:r>
      <w:r w:rsidRPr="00C02630">
        <w:rPr>
          <w:sz w:val="28"/>
          <w:szCs w:val="28"/>
        </w:rPr>
        <w:t>.</w:t>
      </w:r>
    </w:p>
    <w:p w:rsidR="009E6492" w:rsidRDefault="00B06373" w:rsidP="009E64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6373">
        <w:rPr>
          <w:sz w:val="28"/>
          <w:szCs w:val="28"/>
        </w:rPr>
        <w:t xml:space="preserve">. </w:t>
      </w:r>
      <w:r>
        <w:rPr>
          <w:sz w:val="28"/>
          <w:szCs w:val="28"/>
        </w:rPr>
        <w:t>Розничный т/</w:t>
      </w:r>
      <w:r w:rsidRPr="00B06373">
        <w:rPr>
          <w:sz w:val="28"/>
          <w:szCs w:val="28"/>
        </w:rPr>
        <w:t xml:space="preserve">оборот на 1 </w:t>
      </w:r>
      <w:r>
        <w:rPr>
          <w:sz w:val="28"/>
          <w:szCs w:val="28"/>
        </w:rPr>
        <w:t>работающего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2564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</w:t>
      </w:r>
      <w:r w:rsidR="009E6492">
        <w:rPr>
          <w:sz w:val="28"/>
          <w:szCs w:val="28"/>
        </w:rPr>
        <w:t>4195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6</w:t>
      </w:r>
      <w:r w:rsidRPr="00C02630">
        <w:rPr>
          <w:sz w:val="28"/>
          <w:szCs w:val="28"/>
        </w:rPr>
        <w:t>=1</w:t>
      </w:r>
      <w:r w:rsidR="009E6492">
        <w:rPr>
          <w:sz w:val="28"/>
          <w:szCs w:val="28"/>
        </w:rPr>
        <w:t>,64</w:t>
      </w:r>
      <w:r w:rsidRPr="00C02630">
        <w:rPr>
          <w:sz w:val="28"/>
          <w:szCs w:val="28"/>
        </w:rPr>
        <w:t>.</w:t>
      </w:r>
    </w:p>
    <w:p w:rsidR="00B06373" w:rsidRDefault="00B06373" w:rsidP="009E64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6373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Среднемесячная заработная плата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 w:rsidR="009E6492">
        <w:rPr>
          <w:sz w:val="28"/>
          <w:szCs w:val="28"/>
        </w:rPr>
        <w:t>26940</w:t>
      </w:r>
      <w:r>
        <w:rPr>
          <w:sz w:val="28"/>
          <w:szCs w:val="28"/>
        </w:rPr>
        <w:t xml:space="preserve"> руб.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</w:t>
      </w:r>
      <w:r w:rsidR="009E6492">
        <w:rPr>
          <w:sz w:val="28"/>
          <w:szCs w:val="28"/>
        </w:rPr>
        <w:t>44320,2</w:t>
      </w:r>
      <w:r>
        <w:rPr>
          <w:sz w:val="28"/>
          <w:szCs w:val="28"/>
        </w:rPr>
        <w:t xml:space="preserve"> руб.,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7</w:t>
      </w:r>
      <w:r w:rsidRPr="00C02630">
        <w:rPr>
          <w:sz w:val="28"/>
          <w:szCs w:val="28"/>
        </w:rPr>
        <w:t>=1</w:t>
      </w:r>
      <w:r>
        <w:rPr>
          <w:sz w:val="28"/>
          <w:szCs w:val="28"/>
        </w:rPr>
        <w:t>,</w:t>
      </w:r>
      <w:r w:rsidR="009E6492">
        <w:rPr>
          <w:sz w:val="28"/>
          <w:szCs w:val="28"/>
        </w:rPr>
        <w:t>64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8.Развитие торговой сети-7</w:t>
      </w:r>
      <w:r w:rsidR="009E6492">
        <w:rPr>
          <w:sz w:val="28"/>
          <w:szCs w:val="28"/>
        </w:rPr>
        <w:t>4 ед., результат-48</w:t>
      </w:r>
      <w:r>
        <w:rPr>
          <w:sz w:val="28"/>
          <w:szCs w:val="28"/>
        </w:rPr>
        <w:t xml:space="preserve"> ед.</w:t>
      </w:r>
      <w:r w:rsidRPr="00B06373">
        <w:rPr>
          <w:sz w:val="28"/>
          <w:szCs w:val="28"/>
        </w:rPr>
        <w:t xml:space="preserve"> </w:t>
      </w:r>
      <w:r>
        <w:rPr>
          <w:sz w:val="28"/>
          <w:szCs w:val="28"/>
        </w:rPr>
        <w:t>СДП8</w:t>
      </w:r>
      <w:r w:rsidRPr="00C02630">
        <w:rPr>
          <w:sz w:val="28"/>
          <w:szCs w:val="28"/>
        </w:rPr>
        <w:t>=</w:t>
      </w:r>
      <w:r>
        <w:rPr>
          <w:sz w:val="28"/>
          <w:szCs w:val="28"/>
        </w:rPr>
        <w:t>0,</w:t>
      </w:r>
      <w:r w:rsidR="009E6492">
        <w:rPr>
          <w:sz w:val="28"/>
          <w:szCs w:val="28"/>
        </w:rPr>
        <w:t>65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9.Капитальные вложения-2</w:t>
      </w:r>
      <w:r w:rsidR="009E6492">
        <w:rPr>
          <w:sz w:val="28"/>
          <w:szCs w:val="28"/>
        </w:rPr>
        <w:t>4</w:t>
      </w:r>
      <w:r>
        <w:rPr>
          <w:sz w:val="28"/>
          <w:szCs w:val="28"/>
        </w:rPr>
        <w:t xml:space="preserve">00 млн. руб., результат-0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.,</w:t>
      </w:r>
      <w:r w:rsidRPr="00B06373">
        <w:rPr>
          <w:sz w:val="28"/>
          <w:szCs w:val="28"/>
        </w:rPr>
        <w:t xml:space="preserve"> </w:t>
      </w:r>
      <w:r>
        <w:rPr>
          <w:sz w:val="28"/>
          <w:szCs w:val="28"/>
        </w:rPr>
        <w:t>СДП9</w:t>
      </w:r>
      <w:r w:rsidRPr="00C02630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C02630">
        <w:rPr>
          <w:sz w:val="28"/>
          <w:szCs w:val="28"/>
        </w:rPr>
        <w:t>.</w:t>
      </w:r>
    </w:p>
    <w:p w:rsidR="000C602F" w:rsidRDefault="004F004F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10.Соз</w:t>
      </w:r>
      <w:r w:rsidR="00B06373">
        <w:rPr>
          <w:sz w:val="28"/>
          <w:szCs w:val="28"/>
        </w:rPr>
        <w:t>дание новых рабочих мест-10 ед., результат-1</w:t>
      </w:r>
      <w:r w:rsidR="009E6492">
        <w:rPr>
          <w:sz w:val="28"/>
          <w:szCs w:val="28"/>
        </w:rPr>
        <w:t>2</w:t>
      </w:r>
      <w:r w:rsidR="00B06373">
        <w:rPr>
          <w:sz w:val="28"/>
          <w:szCs w:val="28"/>
        </w:rPr>
        <w:t xml:space="preserve"> ед.</w:t>
      </w:r>
      <w:r w:rsidR="00B06373" w:rsidRPr="00B06373">
        <w:rPr>
          <w:sz w:val="28"/>
          <w:szCs w:val="28"/>
        </w:rPr>
        <w:t xml:space="preserve"> </w:t>
      </w:r>
      <w:r w:rsidR="00B06373">
        <w:rPr>
          <w:sz w:val="28"/>
          <w:szCs w:val="28"/>
        </w:rPr>
        <w:t>СДП10</w:t>
      </w:r>
      <w:r w:rsidR="00B06373" w:rsidRPr="00C02630">
        <w:rPr>
          <w:sz w:val="28"/>
          <w:szCs w:val="28"/>
        </w:rPr>
        <w:t>=</w:t>
      </w:r>
      <w:r w:rsidR="00B06373">
        <w:rPr>
          <w:sz w:val="28"/>
          <w:szCs w:val="28"/>
        </w:rPr>
        <w:t>1</w:t>
      </w:r>
      <w:r w:rsidR="009E6492">
        <w:rPr>
          <w:sz w:val="28"/>
          <w:szCs w:val="28"/>
        </w:rPr>
        <w:t>,2</w:t>
      </w:r>
      <w:r w:rsidR="00B06373" w:rsidRPr="00C02630">
        <w:rPr>
          <w:sz w:val="28"/>
          <w:szCs w:val="28"/>
        </w:rPr>
        <w:t>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</w:t>
      </w:r>
      <w:r w:rsidR="004F004F">
        <w:rPr>
          <w:color w:val="000000" w:themeColor="text1"/>
          <w:sz w:val="28"/>
          <w:szCs w:val="28"/>
        </w:rPr>
        <w:t>,</w:t>
      </w:r>
      <w:r w:rsidR="009E6492">
        <w:rPr>
          <w:color w:val="000000" w:themeColor="text1"/>
          <w:sz w:val="28"/>
          <w:szCs w:val="28"/>
        </w:rPr>
        <w:t>36</w:t>
      </w:r>
      <w:r w:rsidRPr="0064155D">
        <w:rPr>
          <w:color w:val="000000" w:themeColor="text1"/>
          <w:sz w:val="28"/>
          <w:szCs w:val="28"/>
        </w:rPr>
        <w:t>+</w:t>
      </w:r>
      <w:r w:rsidR="009E6492">
        <w:rPr>
          <w:color w:val="000000" w:themeColor="text1"/>
          <w:sz w:val="28"/>
          <w:szCs w:val="28"/>
        </w:rPr>
        <w:t>0,85</w:t>
      </w:r>
      <w:r w:rsidRPr="0064155D">
        <w:rPr>
          <w:color w:val="000000" w:themeColor="text1"/>
          <w:sz w:val="28"/>
          <w:szCs w:val="28"/>
        </w:rPr>
        <w:t>+1</w:t>
      </w:r>
      <w:r w:rsidR="004F004F">
        <w:rPr>
          <w:color w:val="000000" w:themeColor="text1"/>
          <w:sz w:val="28"/>
          <w:szCs w:val="28"/>
        </w:rPr>
        <w:t>,</w:t>
      </w:r>
      <w:r w:rsidR="009E6492">
        <w:rPr>
          <w:color w:val="000000" w:themeColor="text1"/>
          <w:sz w:val="28"/>
          <w:szCs w:val="28"/>
        </w:rPr>
        <w:t>44+0,9</w:t>
      </w:r>
      <w:r w:rsidR="004F004F">
        <w:rPr>
          <w:color w:val="000000" w:themeColor="text1"/>
          <w:sz w:val="28"/>
          <w:szCs w:val="28"/>
        </w:rPr>
        <w:t>+1</w:t>
      </w:r>
      <w:r w:rsidR="009E6492">
        <w:rPr>
          <w:color w:val="000000" w:themeColor="text1"/>
          <w:sz w:val="28"/>
          <w:szCs w:val="28"/>
        </w:rPr>
        <w:t>,49</w:t>
      </w:r>
      <w:r w:rsidR="004F004F">
        <w:rPr>
          <w:color w:val="000000" w:themeColor="text1"/>
          <w:sz w:val="28"/>
          <w:szCs w:val="28"/>
        </w:rPr>
        <w:t>+1,</w:t>
      </w:r>
      <w:r w:rsidR="009E6492">
        <w:rPr>
          <w:color w:val="000000" w:themeColor="text1"/>
          <w:sz w:val="28"/>
          <w:szCs w:val="28"/>
        </w:rPr>
        <w:t>64</w:t>
      </w:r>
      <w:r w:rsidR="004F004F">
        <w:rPr>
          <w:color w:val="000000" w:themeColor="text1"/>
          <w:sz w:val="28"/>
          <w:szCs w:val="28"/>
        </w:rPr>
        <w:t>+1,</w:t>
      </w:r>
      <w:r w:rsidR="009E6492">
        <w:rPr>
          <w:color w:val="000000" w:themeColor="text1"/>
          <w:sz w:val="28"/>
          <w:szCs w:val="28"/>
        </w:rPr>
        <w:t>64</w:t>
      </w:r>
      <w:r w:rsidR="004F004F">
        <w:rPr>
          <w:color w:val="000000" w:themeColor="text1"/>
          <w:sz w:val="28"/>
          <w:szCs w:val="28"/>
        </w:rPr>
        <w:t>+0,</w:t>
      </w:r>
      <w:r w:rsidR="00DA2155">
        <w:rPr>
          <w:color w:val="000000" w:themeColor="text1"/>
          <w:sz w:val="28"/>
          <w:szCs w:val="28"/>
        </w:rPr>
        <w:t>65</w:t>
      </w:r>
      <w:r w:rsidR="004F004F">
        <w:rPr>
          <w:color w:val="000000" w:themeColor="text1"/>
          <w:sz w:val="28"/>
          <w:szCs w:val="28"/>
        </w:rPr>
        <w:t>+0+1</w:t>
      </w:r>
      <w:r w:rsidR="00DA2155">
        <w:rPr>
          <w:color w:val="000000" w:themeColor="text1"/>
          <w:sz w:val="28"/>
          <w:szCs w:val="28"/>
        </w:rPr>
        <w:t>,2</w:t>
      </w:r>
      <w:r w:rsidRPr="0064155D">
        <w:rPr>
          <w:color w:val="000000" w:themeColor="text1"/>
          <w:sz w:val="28"/>
          <w:szCs w:val="28"/>
        </w:rPr>
        <w:t>)/</w:t>
      </w:r>
      <w:r w:rsidR="004F004F">
        <w:rPr>
          <w:color w:val="000000" w:themeColor="text1"/>
          <w:sz w:val="28"/>
          <w:szCs w:val="28"/>
        </w:rPr>
        <w:t>10</w:t>
      </w:r>
      <w:r w:rsidRPr="0064155D">
        <w:rPr>
          <w:color w:val="000000" w:themeColor="text1"/>
          <w:sz w:val="28"/>
          <w:szCs w:val="28"/>
        </w:rPr>
        <w:t>=</w:t>
      </w:r>
      <w:r w:rsidR="00F47DAC">
        <w:rPr>
          <w:color w:val="000000" w:themeColor="text1"/>
          <w:sz w:val="28"/>
          <w:szCs w:val="28"/>
        </w:rPr>
        <w:t>1,12</w:t>
      </w:r>
      <w:r w:rsidRPr="0064155D">
        <w:rPr>
          <w:color w:val="000000" w:themeColor="text1"/>
          <w:sz w:val="28"/>
          <w:szCs w:val="28"/>
        </w:rPr>
        <w:t>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4F004F">
        <w:rPr>
          <w:color w:val="000000" w:themeColor="text1"/>
          <w:sz w:val="28"/>
          <w:szCs w:val="28"/>
        </w:rPr>
        <w:t>1000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F47DAC">
        <w:rPr>
          <w:color w:val="000000" w:themeColor="text1"/>
          <w:sz w:val="28"/>
          <w:szCs w:val="28"/>
        </w:rPr>
        <w:t>1,12</w:t>
      </w:r>
      <w:r>
        <w:rPr>
          <w:color w:val="000000" w:themeColor="text1"/>
          <w:sz w:val="28"/>
          <w:szCs w:val="28"/>
        </w:rPr>
        <w:t>*</w:t>
      </w:r>
      <w:r w:rsidR="00F47DAC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</w:p>
    <w:p w:rsidR="002B540D" w:rsidRDefault="001E6C76" w:rsidP="00E60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1C27EA" w:rsidRDefault="001C27EA" w:rsidP="00E60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C27EA" w:rsidRDefault="001C27EA" w:rsidP="001C27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21F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7</w:t>
      </w:r>
      <w:r w:rsidRPr="00D921FB">
        <w:rPr>
          <w:b/>
          <w:sz w:val="28"/>
          <w:szCs w:val="28"/>
        </w:rPr>
        <w:t xml:space="preserve">. Муниципальная программа «Развитие </w:t>
      </w:r>
      <w:r>
        <w:rPr>
          <w:b/>
          <w:sz w:val="28"/>
          <w:szCs w:val="28"/>
        </w:rPr>
        <w:t>системы комплексной безопасности</w:t>
      </w:r>
      <w:r w:rsidRPr="00D921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D921FB">
        <w:rPr>
          <w:b/>
          <w:sz w:val="28"/>
          <w:szCs w:val="28"/>
        </w:rPr>
        <w:t xml:space="preserve"> </w:t>
      </w:r>
      <w:proofErr w:type="spellStart"/>
      <w:r w:rsidRPr="00D921FB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 w:rsidRPr="00D921F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е»</w:t>
      </w:r>
      <w:r w:rsidRPr="00D921FB">
        <w:rPr>
          <w:b/>
          <w:sz w:val="28"/>
          <w:szCs w:val="28"/>
        </w:rPr>
        <w:t xml:space="preserve"> 2024-2026 </w:t>
      </w:r>
      <w:r>
        <w:rPr>
          <w:b/>
          <w:sz w:val="28"/>
          <w:szCs w:val="28"/>
        </w:rPr>
        <w:t>г.</w:t>
      </w:r>
    </w:p>
    <w:p w:rsidR="001C27EA" w:rsidRPr="00D921FB" w:rsidRDefault="001C27EA" w:rsidP="001C27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27EA" w:rsidRPr="0064155D" w:rsidRDefault="001C27EA" w:rsidP="001C27EA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является:</w:t>
      </w:r>
      <w:r w:rsidRPr="001C27E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0B53">
        <w:rPr>
          <w:sz w:val="28"/>
          <w:szCs w:val="28"/>
        </w:rPr>
        <w:t xml:space="preserve">дминистрация </w:t>
      </w:r>
      <w:proofErr w:type="spellStart"/>
      <w:r w:rsidRPr="00DD49CA">
        <w:rPr>
          <w:sz w:val="28"/>
          <w:szCs w:val="28"/>
        </w:rPr>
        <w:t>Троснянско</w:t>
      </w:r>
      <w:r>
        <w:rPr>
          <w:sz w:val="28"/>
          <w:szCs w:val="28"/>
        </w:rPr>
        <w:t>го</w:t>
      </w:r>
      <w:proofErr w:type="spellEnd"/>
      <w:r w:rsidRPr="00620B53">
        <w:rPr>
          <w:sz w:val="28"/>
          <w:szCs w:val="28"/>
        </w:rPr>
        <w:t xml:space="preserve"> района (уполномоченный на решение задач в области ГО</w:t>
      </w:r>
      <w:r>
        <w:rPr>
          <w:sz w:val="28"/>
          <w:szCs w:val="28"/>
        </w:rPr>
        <w:t xml:space="preserve"> </w:t>
      </w:r>
      <w:r w:rsidRPr="00620B53">
        <w:rPr>
          <w:sz w:val="28"/>
          <w:szCs w:val="28"/>
        </w:rPr>
        <w:t>ЧС</w:t>
      </w:r>
      <w:r>
        <w:rPr>
          <w:sz w:val="28"/>
          <w:szCs w:val="28"/>
        </w:rPr>
        <w:t xml:space="preserve"> и МР</w:t>
      </w:r>
      <w:r w:rsidRPr="00620B5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 отдела ГО ЧС и МР</w:t>
      </w:r>
      <w:r w:rsidRPr="00620B53">
        <w:rPr>
          <w:sz w:val="28"/>
          <w:szCs w:val="28"/>
        </w:rPr>
        <w:t>)</w:t>
      </w:r>
      <w:r w:rsidRPr="0064155D">
        <w:rPr>
          <w:sz w:val="28"/>
          <w:szCs w:val="28"/>
        </w:rPr>
        <w:t>.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>Цель программы -</w:t>
      </w:r>
      <w:r w:rsidRPr="001C27EA">
        <w:rPr>
          <w:sz w:val="28"/>
          <w:szCs w:val="28"/>
        </w:rPr>
        <w:t xml:space="preserve"> </w:t>
      </w:r>
      <w:r w:rsidRPr="00620B53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Программы</w:t>
      </w:r>
      <w:r w:rsidRPr="00620B53">
        <w:rPr>
          <w:sz w:val="28"/>
          <w:szCs w:val="28"/>
        </w:rPr>
        <w:t xml:space="preserve"> является создание условий, направленных на повышение эффективности деятельности органов местного самоуправления по защите населения и объектов обеспечения жизнедеятельности от угроз природного и техногенного характера, обеспечению безопасности людей на водных объектах,</w:t>
      </w:r>
      <w:r>
        <w:rPr>
          <w:sz w:val="28"/>
          <w:szCs w:val="28"/>
        </w:rPr>
        <w:t xml:space="preserve"> </w:t>
      </w:r>
      <w:r w:rsidRPr="00620B53">
        <w:rPr>
          <w:sz w:val="28"/>
          <w:szCs w:val="28"/>
        </w:rPr>
        <w:t>пожарной безопасности, а также обеспечени</w:t>
      </w:r>
      <w:r>
        <w:rPr>
          <w:sz w:val="28"/>
          <w:szCs w:val="28"/>
        </w:rPr>
        <w:t>ю</w:t>
      </w:r>
      <w:r w:rsidRPr="00620B53">
        <w:rPr>
          <w:sz w:val="28"/>
          <w:szCs w:val="28"/>
        </w:rPr>
        <w:t xml:space="preserve"> необходимых условий для безопасной жизнедеятельности и устойчивого социально-экономического развития </w:t>
      </w:r>
      <w:proofErr w:type="spellStart"/>
      <w:r w:rsidRPr="00DD49CA">
        <w:rPr>
          <w:sz w:val="28"/>
          <w:szCs w:val="28"/>
        </w:rPr>
        <w:t>Троснянско</w:t>
      </w:r>
      <w:r>
        <w:rPr>
          <w:sz w:val="28"/>
          <w:szCs w:val="28"/>
        </w:rPr>
        <w:t>го</w:t>
      </w:r>
      <w:proofErr w:type="spellEnd"/>
      <w:r w:rsidRPr="00620B53">
        <w:rPr>
          <w:sz w:val="28"/>
          <w:szCs w:val="28"/>
        </w:rPr>
        <w:t xml:space="preserve"> района Орловской области.</w:t>
      </w:r>
    </w:p>
    <w:p w:rsidR="001C27EA" w:rsidRPr="0064155D" w:rsidRDefault="001C27EA" w:rsidP="001C27E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з них: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>
        <w:rPr>
          <w:color w:val="000000"/>
          <w:sz w:val="28"/>
          <w:szCs w:val="28"/>
        </w:rPr>
        <w:t>80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Pr="0064155D">
        <w:rPr>
          <w:color w:val="000000"/>
          <w:sz w:val="28"/>
          <w:szCs w:val="28"/>
        </w:rPr>
        <w:t>тыс. руб.</w:t>
      </w:r>
    </w:p>
    <w:p w:rsidR="001C27EA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>
        <w:rPr>
          <w:color w:val="000000"/>
          <w:sz w:val="28"/>
          <w:szCs w:val="28"/>
        </w:rPr>
        <w:t>31,9 тыс. руб.</w:t>
      </w:r>
    </w:p>
    <w:p w:rsidR="001C27EA" w:rsidRPr="0064155D" w:rsidRDefault="001C27EA" w:rsidP="001C27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7EA" w:rsidRPr="00C02630" w:rsidRDefault="001C27EA" w:rsidP="001C27EA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1C27EA" w:rsidRPr="00C02630" w:rsidRDefault="001C27EA" w:rsidP="001C27EA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Pr="00620B53">
        <w:rPr>
          <w:sz w:val="28"/>
          <w:szCs w:val="28"/>
        </w:rPr>
        <w:t>Ежегодное снижение уровня гибели и травматизма людей в чрезвычайных ситуациях и на пожарах до 5%</w:t>
      </w:r>
      <w:r>
        <w:rPr>
          <w:sz w:val="28"/>
          <w:szCs w:val="28"/>
        </w:rPr>
        <w:t xml:space="preserve"> -</w:t>
      </w:r>
      <w:r w:rsidRPr="00C026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чел.</w:t>
      </w:r>
      <w:r w:rsidRPr="00C02630">
        <w:rPr>
          <w:color w:val="000000" w:themeColor="text1"/>
          <w:sz w:val="28"/>
          <w:szCs w:val="28"/>
        </w:rPr>
        <w:t>, результат-</w:t>
      </w:r>
      <w:r>
        <w:rPr>
          <w:color w:val="000000" w:themeColor="text1"/>
          <w:sz w:val="28"/>
          <w:szCs w:val="28"/>
        </w:rPr>
        <w:t>3 чел.</w:t>
      </w:r>
      <w:r w:rsidRPr="00C02630">
        <w:rPr>
          <w:color w:val="000000" w:themeColor="text1"/>
          <w:sz w:val="28"/>
          <w:szCs w:val="28"/>
        </w:rPr>
        <w:t>, СДП1=1.</w:t>
      </w:r>
    </w:p>
    <w:p w:rsidR="001C27EA" w:rsidRPr="00C02630" w:rsidRDefault="001C27EA" w:rsidP="001C27EA">
      <w:pPr>
        <w:autoSpaceDE w:val="0"/>
        <w:snapToGri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0B53">
        <w:rPr>
          <w:sz w:val="28"/>
          <w:szCs w:val="28"/>
        </w:rPr>
        <w:t>Ежегодное снижение размеров материальных потерь от чрезвычайных ситуаций и пожаров до 5%</w:t>
      </w:r>
      <w:r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>450 тыс. руб.</w:t>
      </w:r>
      <w:r w:rsidRPr="00C02630">
        <w:rPr>
          <w:sz w:val="28"/>
          <w:szCs w:val="28"/>
        </w:rPr>
        <w:t>, результат -</w:t>
      </w:r>
      <w:r w:rsidR="00ED0665">
        <w:rPr>
          <w:sz w:val="28"/>
          <w:szCs w:val="28"/>
        </w:rPr>
        <w:t>450 тыс. руб.</w:t>
      </w:r>
      <w:r w:rsidRPr="00C02630">
        <w:rPr>
          <w:sz w:val="28"/>
          <w:szCs w:val="28"/>
        </w:rPr>
        <w:t>, СДП2=</w:t>
      </w:r>
      <w:r w:rsidR="00ED0665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</w:p>
    <w:p w:rsidR="001C27EA" w:rsidRDefault="001C27EA" w:rsidP="001C27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>3.</w:t>
      </w:r>
      <w:r w:rsidR="00ED0665" w:rsidRPr="00ED0665">
        <w:rPr>
          <w:sz w:val="28"/>
          <w:szCs w:val="28"/>
        </w:rPr>
        <w:t xml:space="preserve"> </w:t>
      </w:r>
      <w:r w:rsidR="00ED0665" w:rsidRPr="00620B53">
        <w:rPr>
          <w:sz w:val="28"/>
          <w:szCs w:val="28"/>
        </w:rPr>
        <w:t xml:space="preserve">Увеличение </w:t>
      </w:r>
      <w:r w:rsidR="00ED0665">
        <w:rPr>
          <w:sz w:val="28"/>
          <w:szCs w:val="28"/>
        </w:rPr>
        <w:t>ресурсного обеспечения материального резерва –</w:t>
      </w:r>
      <w:r w:rsidRPr="00C02630">
        <w:rPr>
          <w:sz w:val="28"/>
          <w:szCs w:val="28"/>
        </w:rPr>
        <w:t xml:space="preserve"> </w:t>
      </w:r>
      <w:r w:rsidR="00ED0665">
        <w:rPr>
          <w:sz w:val="28"/>
          <w:szCs w:val="28"/>
        </w:rPr>
        <w:t>25%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</w:t>
      </w:r>
      <w:r w:rsidR="00ED0665">
        <w:rPr>
          <w:sz w:val="28"/>
          <w:szCs w:val="28"/>
        </w:rPr>
        <w:t>25%,</w:t>
      </w:r>
      <w:r w:rsidRPr="00C02630">
        <w:rPr>
          <w:sz w:val="28"/>
          <w:szCs w:val="28"/>
        </w:rPr>
        <w:t xml:space="preserve"> СДП3=1.</w:t>
      </w:r>
    </w:p>
    <w:p w:rsidR="001C27EA" w:rsidRDefault="001C27EA" w:rsidP="001C27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2630">
        <w:rPr>
          <w:sz w:val="28"/>
          <w:szCs w:val="28"/>
        </w:rPr>
        <w:t>.</w:t>
      </w:r>
      <w:r w:rsidR="00ED0665" w:rsidRPr="00ED0665">
        <w:rPr>
          <w:sz w:val="28"/>
          <w:szCs w:val="28"/>
        </w:rPr>
        <w:t xml:space="preserve"> </w:t>
      </w:r>
      <w:r w:rsidR="00ED0665" w:rsidRPr="00620B53">
        <w:rPr>
          <w:sz w:val="28"/>
          <w:szCs w:val="28"/>
        </w:rPr>
        <w:t>Ежегодное снижение гибели людей на водных объектах на 3%</w:t>
      </w:r>
      <w:r w:rsidR="00ED0665">
        <w:rPr>
          <w:sz w:val="28"/>
          <w:szCs w:val="28"/>
        </w:rPr>
        <w:t xml:space="preserve"> -</w:t>
      </w:r>
      <w:r w:rsidRPr="00C02630">
        <w:rPr>
          <w:sz w:val="28"/>
          <w:szCs w:val="28"/>
        </w:rPr>
        <w:t xml:space="preserve"> </w:t>
      </w:r>
      <w:r w:rsidR="00ED0665">
        <w:rPr>
          <w:sz w:val="28"/>
          <w:szCs w:val="28"/>
        </w:rPr>
        <w:t>1 чел</w:t>
      </w:r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</w:t>
      </w:r>
      <w:r w:rsidR="00ED0665">
        <w:rPr>
          <w:sz w:val="28"/>
          <w:szCs w:val="28"/>
        </w:rPr>
        <w:t>1 чел</w:t>
      </w:r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4</w:t>
      </w:r>
      <w:r w:rsidRPr="00C02630">
        <w:rPr>
          <w:sz w:val="28"/>
          <w:szCs w:val="28"/>
        </w:rPr>
        <w:t>=</w:t>
      </w:r>
      <w:r w:rsidR="00ED0665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</w:p>
    <w:p w:rsidR="001C27EA" w:rsidRDefault="001C27EA" w:rsidP="001C27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6373">
        <w:rPr>
          <w:sz w:val="28"/>
          <w:szCs w:val="28"/>
        </w:rPr>
        <w:t xml:space="preserve">. </w:t>
      </w:r>
      <w:r w:rsidR="00ED0665" w:rsidRPr="00620B53">
        <w:rPr>
          <w:sz w:val="28"/>
          <w:szCs w:val="28"/>
        </w:rPr>
        <w:t>Оснащённость пляжей (мест массового отдыха населения на воде) информационными стендами по приёмам спасания на воде</w:t>
      </w:r>
      <w:r w:rsidR="00ED0665">
        <w:rPr>
          <w:sz w:val="28"/>
          <w:szCs w:val="28"/>
        </w:rPr>
        <w:t xml:space="preserve"> –</w:t>
      </w:r>
      <w:r w:rsidRPr="00C02630">
        <w:rPr>
          <w:sz w:val="28"/>
          <w:szCs w:val="28"/>
        </w:rPr>
        <w:t xml:space="preserve"> </w:t>
      </w:r>
      <w:r w:rsidR="00ED0665">
        <w:rPr>
          <w:sz w:val="28"/>
          <w:szCs w:val="28"/>
        </w:rPr>
        <w:t>2 ед.,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</w:t>
      </w:r>
      <w:r w:rsidR="00ED0665">
        <w:rPr>
          <w:sz w:val="28"/>
          <w:szCs w:val="28"/>
        </w:rPr>
        <w:t>2 ед</w:t>
      </w:r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5</w:t>
      </w:r>
      <w:r w:rsidRPr="00C02630">
        <w:rPr>
          <w:sz w:val="28"/>
          <w:szCs w:val="28"/>
        </w:rPr>
        <w:t>=1.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(1+</w:t>
      </w:r>
      <w:r w:rsidR="00ED0665"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+1</w:t>
      </w:r>
      <w:r>
        <w:rPr>
          <w:color w:val="000000" w:themeColor="text1"/>
          <w:sz w:val="28"/>
          <w:szCs w:val="28"/>
        </w:rPr>
        <w:t>+1+1</w:t>
      </w:r>
      <w:r w:rsidRPr="0064155D">
        <w:rPr>
          <w:color w:val="000000" w:themeColor="text1"/>
          <w:sz w:val="28"/>
          <w:szCs w:val="28"/>
        </w:rPr>
        <w:t>)/</w:t>
      </w:r>
      <w:r w:rsidR="00ED0665">
        <w:rPr>
          <w:color w:val="000000" w:themeColor="text1"/>
          <w:sz w:val="28"/>
          <w:szCs w:val="28"/>
        </w:rPr>
        <w:t>5</w:t>
      </w:r>
      <w:r w:rsidRPr="0064155D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.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ED0665">
        <w:rPr>
          <w:color w:val="000000" w:themeColor="text1"/>
          <w:sz w:val="28"/>
          <w:szCs w:val="28"/>
        </w:rPr>
        <w:t>31,9</w:t>
      </w:r>
      <w:r w:rsidRPr="0064155D">
        <w:rPr>
          <w:color w:val="000000" w:themeColor="text1"/>
          <w:sz w:val="28"/>
          <w:szCs w:val="28"/>
        </w:rPr>
        <w:t>/</w:t>
      </w:r>
      <w:r w:rsidR="00ED066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  <w:r w:rsidR="00ED0665">
        <w:rPr>
          <w:color w:val="000000" w:themeColor="text1"/>
          <w:sz w:val="28"/>
          <w:szCs w:val="28"/>
        </w:rPr>
        <w:t>,40.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1C27EA" w:rsidRPr="0064155D" w:rsidRDefault="001C27EA" w:rsidP="001C27E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ED066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*0</w:t>
      </w:r>
      <w:r w:rsidR="00ED0665">
        <w:rPr>
          <w:color w:val="000000" w:themeColor="text1"/>
          <w:sz w:val="28"/>
          <w:szCs w:val="28"/>
        </w:rPr>
        <w:t>,4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  <w:r w:rsidR="00ED0665">
        <w:rPr>
          <w:color w:val="000000" w:themeColor="text1"/>
          <w:sz w:val="28"/>
          <w:szCs w:val="28"/>
        </w:rPr>
        <w:t>,4.</w:t>
      </w:r>
    </w:p>
    <w:p w:rsidR="00ED0665" w:rsidRDefault="001C27EA" w:rsidP="001C27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lastRenderedPageBreak/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</w:t>
      </w:r>
      <w:r w:rsidR="00ED0665">
        <w:rPr>
          <w:color w:val="000000" w:themeColor="text1"/>
          <w:sz w:val="28"/>
          <w:szCs w:val="28"/>
        </w:rPr>
        <w:t>,4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ED0665" w:rsidRPr="00ED0665" w:rsidRDefault="00ED0665" w:rsidP="00ED066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21F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8</w:t>
      </w:r>
      <w:r w:rsidRPr="00D921FB">
        <w:rPr>
          <w:b/>
          <w:sz w:val="28"/>
          <w:szCs w:val="28"/>
        </w:rPr>
        <w:t xml:space="preserve">. Муниципальная программа </w:t>
      </w:r>
      <w:r w:rsidRPr="00ED0665">
        <w:rPr>
          <w:b/>
          <w:color w:val="000000" w:themeColor="text1"/>
          <w:sz w:val="28"/>
          <w:szCs w:val="28"/>
        </w:rPr>
        <w:t xml:space="preserve">«Улучшение водоснабжения и водоотведения в сельских населенных пунктах </w:t>
      </w:r>
      <w:proofErr w:type="spellStart"/>
      <w:r w:rsidRPr="00ED0665">
        <w:rPr>
          <w:b/>
          <w:color w:val="000000" w:themeColor="text1"/>
          <w:sz w:val="28"/>
          <w:szCs w:val="28"/>
        </w:rPr>
        <w:t>Троснянского</w:t>
      </w:r>
      <w:proofErr w:type="spellEnd"/>
      <w:r w:rsidRPr="00ED0665">
        <w:rPr>
          <w:b/>
          <w:color w:val="000000" w:themeColor="text1"/>
          <w:sz w:val="28"/>
          <w:szCs w:val="28"/>
        </w:rPr>
        <w:t xml:space="preserve"> района в 2024 - 2027 годы»</w:t>
      </w:r>
    </w:p>
    <w:p w:rsidR="00ED0665" w:rsidRPr="00ED0665" w:rsidRDefault="00ED0665" w:rsidP="00ED066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0665" w:rsidRPr="0064155D" w:rsidRDefault="00ED0665" w:rsidP="00ED0665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является:</w:t>
      </w:r>
      <w:r w:rsidRPr="001C27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B13C4">
        <w:rPr>
          <w:rFonts w:eastAsia="Times New Roman"/>
          <w:color w:val="000000" w:themeColor="text1"/>
          <w:sz w:val="28"/>
          <w:szCs w:val="28"/>
          <w:lang w:eastAsia="ru-RU"/>
        </w:rPr>
        <w:t>тдел архитектуры, строительства и жилищно-коммунального хозяйства администрации района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ED0665" w:rsidRPr="0064155D" w:rsidRDefault="00ED0665" w:rsidP="00ED0665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Цель программы -</w:t>
      </w:r>
      <w:r w:rsidRPr="001C27E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B13C4">
        <w:rPr>
          <w:rFonts w:eastAsia="Times New Roman"/>
          <w:color w:val="000000" w:themeColor="text1"/>
          <w:sz w:val="28"/>
          <w:szCs w:val="28"/>
          <w:lang w:eastAsia="ru-RU"/>
        </w:rPr>
        <w:t>лучшение качества питьевой воды;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B13C4">
        <w:rPr>
          <w:rFonts w:eastAsia="Times New Roman"/>
          <w:color w:val="000000" w:themeColor="text1"/>
          <w:sz w:val="28"/>
          <w:szCs w:val="28"/>
          <w:lang w:eastAsia="ru-RU"/>
        </w:rPr>
        <w:t>- повышение эффективности и надежности систем водоснабжения сельских населенных пунктов;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B13C4">
        <w:rPr>
          <w:rFonts w:eastAsia="Times New Roman"/>
          <w:color w:val="000000" w:themeColor="text1"/>
          <w:sz w:val="28"/>
          <w:szCs w:val="28"/>
          <w:lang w:eastAsia="ru-RU"/>
        </w:rPr>
        <w:t>снижение социального, экономического и экологического риска водоотведения;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B13C4">
        <w:rPr>
          <w:rFonts w:eastAsia="Times New Roman"/>
          <w:color w:val="000000" w:themeColor="text1"/>
          <w:sz w:val="28"/>
          <w:szCs w:val="28"/>
          <w:lang w:eastAsia="ru-RU"/>
        </w:rPr>
        <w:t>обеспечение санитарно-эпидемиологической безопасности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ED0665" w:rsidRPr="0064155D" w:rsidRDefault="00ED0665" w:rsidP="00ED0665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з них:</w:t>
      </w:r>
    </w:p>
    <w:p w:rsidR="00ED0665" w:rsidRPr="0064155D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ED0665" w:rsidRPr="0064155D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ED0665" w:rsidRPr="0064155D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>
        <w:rPr>
          <w:color w:val="000000"/>
          <w:sz w:val="28"/>
          <w:szCs w:val="28"/>
        </w:rPr>
        <w:t>110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ED0665" w:rsidRPr="0064155D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Pr="0064155D">
        <w:rPr>
          <w:color w:val="000000"/>
          <w:sz w:val="28"/>
          <w:szCs w:val="28"/>
        </w:rPr>
        <w:t>тыс. руб.</w:t>
      </w:r>
    </w:p>
    <w:p w:rsidR="00ED0665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>
        <w:rPr>
          <w:color w:val="000000"/>
          <w:sz w:val="28"/>
          <w:szCs w:val="28"/>
        </w:rPr>
        <w:t>0 тыс. руб.</w:t>
      </w:r>
    </w:p>
    <w:p w:rsidR="00ED0665" w:rsidRPr="0064155D" w:rsidRDefault="00ED0665" w:rsidP="00ED06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665" w:rsidRPr="00C02630" w:rsidRDefault="00ED0665" w:rsidP="00ED0665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D0665" w:rsidRPr="00C02630" w:rsidRDefault="00ED0665" w:rsidP="00ED0665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="001711BB" w:rsidRPr="001711BB">
        <w:rPr>
          <w:color w:val="000000" w:themeColor="text1"/>
          <w:szCs w:val="24"/>
        </w:rPr>
        <w:t xml:space="preserve"> </w:t>
      </w:r>
      <w:r w:rsidR="001711BB" w:rsidRPr="001711BB">
        <w:rPr>
          <w:color w:val="000000" w:themeColor="text1"/>
          <w:sz w:val="28"/>
          <w:szCs w:val="28"/>
        </w:rPr>
        <w:t>Снижение уровня износа основных фондов объектов водоснабжения и водоотведения сельских населенных пунктов</w:t>
      </w:r>
      <w:r>
        <w:rPr>
          <w:sz w:val="28"/>
          <w:szCs w:val="28"/>
        </w:rPr>
        <w:t xml:space="preserve"> </w:t>
      </w:r>
      <w:r w:rsidR="001711BB">
        <w:rPr>
          <w:sz w:val="28"/>
          <w:szCs w:val="28"/>
        </w:rPr>
        <w:t>–</w:t>
      </w:r>
      <w:r w:rsidRPr="00C02630">
        <w:rPr>
          <w:color w:val="000000" w:themeColor="text1"/>
          <w:sz w:val="28"/>
          <w:szCs w:val="28"/>
        </w:rPr>
        <w:t xml:space="preserve"> </w:t>
      </w:r>
      <w:r w:rsidR="001711BB">
        <w:rPr>
          <w:color w:val="000000" w:themeColor="text1"/>
          <w:sz w:val="28"/>
          <w:szCs w:val="28"/>
        </w:rPr>
        <w:t>10%</w:t>
      </w:r>
      <w:r w:rsidRPr="00C02630">
        <w:rPr>
          <w:color w:val="000000" w:themeColor="text1"/>
          <w:sz w:val="28"/>
          <w:szCs w:val="28"/>
        </w:rPr>
        <w:t>, результат-</w:t>
      </w:r>
      <w:r w:rsidR="001711BB">
        <w:rPr>
          <w:color w:val="000000" w:themeColor="text1"/>
          <w:sz w:val="28"/>
          <w:szCs w:val="28"/>
        </w:rPr>
        <w:t>10 %</w:t>
      </w:r>
      <w:r w:rsidRPr="00C02630">
        <w:rPr>
          <w:color w:val="000000" w:themeColor="text1"/>
          <w:sz w:val="28"/>
          <w:szCs w:val="28"/>
        </w:rPr>
        <w:t>, СДП1=1.</w:t>
      </w:r>
    </w:p>
    <w:p w:rsidR="00ED0665" w:rsidRPr="00C02630" w:rsidRDefault="00ED0665" w:rsidP="00ED0665">
      <w:pPr>
        <w:autoSpaceDE w:val="0"/>
        <w:snapToGri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11BB" w:rsidRPr="001711BB">
        <w:rPr>
          <w:color w:val="000000" w:themeColor="text1"/>
          <w:szCs w:val="24"/>
        </w:rPr>
        <w:t xml:space="preserve"> </w:t>
      </w:r>
      <w:r w:rsidR="001711BB" w:rsidRPr="001711BB">
        <w:rPr>
          <w:color w:val="000000" w:themeColor="text1"/>
          <w:sz w:val="28"/>
          <w:szCs w:val="28"/>
        </w:rPr>
        <w:t>Снижение социального, экономического риска водоотведения</w:t>
      </w:r>
      <w:r w:rsidR="001711BB" w:rsidRPr="001711BB">
        <w:rPr>
          <w:sz w:val="28"/>
          <w:szCs w:val="28"/>
        </w:rPr>
        <w:t xml:space="preserve"> </w:t>
      </w:r>
      <w:r w:rsidR="001711BB">
        <w:rPr>
          <w:sz w:val="28"/>
          <w:szCs w:val="28"/>
        </w:rPr>
        <w:t>–</w:t>
      </w:r>
      <w:r w:rsidRPr="001711BB">
        <w:rPr>
          <w:sz w:val="28"/>
          <w:szCs w:val="28"/>
        </w:rPr>
        <w:t xml:space="preserve"> </w:t>
      </w:r>
      <w:r w:rsidR="001711BB">
        <w:rPr>
          <w:sz w:val="28"/>
          <w:szCs w:val="28"/>
        </w:rPr>
        <w:t>5%</w:t>
      </w:r>
      <w:r w:rsidRPr="001711BB">
        <w:rPr>
          <w:sz w:val="28"/>
          <w:szCs w:val="28"/>
        </w:rPr>
        <w:t xml:space="preserve">, результат -0 </w:t>
      </w:r>
      <w:r w:rsidR="001711BB">
        <w:rPr>
          <w:sz w:val="28"/>
          <w:szCs w:val="28"/>
        </w:rPr>
        <w:t>%</w:t>
      </w:r>
      <w:r w:rsidRPr="00C02630">
        <w:rPr>
          <w:sz w:val="28"/>
          <w:szCs w:val="28"/>
        </w:rPr>
        <w:t>, СДП2=</w:t>
      </w:r>
      <w:r w:rsidR="001711BB">
        <w:rPr>
          <w:sz w:val="28"/>
          <w:szCs w:val="28"/>
        </w:rPr>
        <w:t>0</w:t>
      </w:r>
      <w:r w:rsidRPr="00C02630">
        <w:rPr>
          <w:sz w:val="28"/>
          <w:szCs w:val="28"/>
        </w:rPr>
        <w:t>.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(1+</w:t>
      </w:r>
      <w:r w:rsidR="001711BB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)/</w:t>
      </w:r>
      <w:r w:rsidR="001711BB"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>=</w:t>
      </w:r>
      <w:r w:rsidR="001711BB">
        <w:rPr>
          <w:color w:val="000000" w:themeColor="text1"/>
          <w:sz w:val="28"/>
          <w:szCs w:val="28"/>
        </w:rPr>
        <w:t>0,5</w:t>
      </w:r>
      <w:r w:rsidRPr="0064155D">
        <w:rPr>
          <w:color w:val="000000" w:themeColor="text1"/>
          <w:sz w:val="28"/>
          <w:szCs w:val="28"/>
        </w:rPr>
        <w:t>.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4F1D39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4F1D39">
        <w:rPr>
          <w:color w:val="000000" w:themeColor="text1"/>
          <w:sz w:val="28"/>
          <w:szCs w:val="28"/>
        </w:rPr>
        <w:t>110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0.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ED0665" w:rsidRPr="0064155D" w:rsidRDefault="00ED0665" w:rsidP="00ED0665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4F1D39">
        <w:rPr>
          <w:color w:val="000000" w:themeColor="text1"/>
          <w:sz w:val="28"/>
          <w:szCs w:val="28"/>
        </w:rPr>
        <w:t>0,5</w:t>
      </w:r>
      <w:r>
        <w:rPr>
          <w:color w:val="000000" w:themeColor="text1"/>
          <w:sz w:val="28"/>
          <w:szCs w:val="28"/>
        </w:rPr>
        <w:t>*0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0.</w:t>
      </w:r>
    </w:p>
    <w:p w:rsidR="00ED0665" w:rsidRPr="002B540D" w:rsidRDefault="00ED0665" w:rsidP="00ED066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lastRenderedPageBreak/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0,4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624CF9" w:rsidRDefault="00624CF9" w:rsidP="00A924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57DD3" w:rsidRDefault="00457DD3" w:rsidP="00A924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479C" w:rsidRPr="0064155D" w:rsidRDefault="00FD479C" w:rsidP="00A924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4155D">
        <w:rPr>
          <w:sz w:val="28"/>
          <w:szCs w:val="28"/>
        </w:rPr>
        <w:tab/>
        <w:t xml:space="preserve">        </w:t>
      </w:r>
      <w:r w:rsidRPr="0064155D">
        <w:rPr>
          <w:b/>
          <w:i/>
        </w:rPr>
        <w:t xml:space="preserve">  </w:t>
      </w:r>
      <w:r w:rsidR="00A92446" w:rsidRPr="0064155D">
        <w:rPr>
          <w:b/>
          <w:i/>
        </w:rPr>
        <w:t xml:space="preserve">             </w:t>
      </w:r>
      <w:r w:rsidRPr="0064155D">
        <w:rPr>
          <w:b/>
          <w:i/>
        </w:rPr>
        <w:t xml:space="preserve">  </w:t>
      </w:r>
      <w:r w:rsidRPr="0064155D">
        <w:rPr>
          <w:b/>
          <w:i/>
          <w:color w:val="000000"/>
          <w:sz w:val="28"/>
          <w:szCs w:val="28"/>
        </w:rPr>
        <w:t>Оценка эффективности</w:t>
      </w:r>
    </w:p>
    <w:p w:rsidR="000B6538" w:rsidRPr="0064155D" w:rsidRDefault="000B6538" w:rsidP="00FD479C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FD479C" w:rsidRPr="0064155D" w:rsidRDefault="00FD479C" w:rsidP="00FD479C">
      <w:pPr>
        <w:spacing w:after="0" w:line="240" w:lineRule="auto"/>
        <w:ind w:hanging="142"/>
        <w:jc w:val="both"/>
        <w:rPr>
          <w:sz w:val="28"/>
          <w:szCs w:val="28"/>
        </w:rPr>
      </w:pPr>
      <w:r w:rsidRPr="0064155D">
        <w:rPr>
          <w:bCs/>
          <w:color w:val="000000"/>
          <w:sz w:val="28"/>
          <w:szCs w:val="28"/>
        </w:rPr>
        <w:t xml:space="preserve">    </w:t>
      </w:r>
      <w:r w:rsidR="00EE0937" w:rsidRPr="0064155D">
        <w:rPr>
          <w:bCs/>
          <w:color w:val="000000"/>
          <w:sz w:val="28"/>
          <w:szCs w:val="28"/>
        </w:rPr>
        <w:t xml:space="preserve">            </w:t>
      </w:r>
      <w:r w:rsidRPr="0064155D">
        <w:rPr>
          <w:bCs/>
          <w:color w:val="000000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Порядком проведения и критериями ежегодной оценки эффективности реализации муниципальных программ  </w:t>
      </w:r>
      <w:proofErr w:type="spellStart"/>
      <w:r w:rsidRPr="0064155D">
        <w:rPr>
          <w:bCs/>
          <w:color w:val="000000"/>
          <w:sz w:val="28"/>
          <w:szCs w:val="28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</w:rPr>
        <w:t xml:space="preserve"> района Орловской области, утвержденной  постановлением администрации </w:t>
      </w:r>
      <w:proofErr w:type="spellStart"/>
      <w:r w:rsidRPr="0064155D">
        <w:rPr>
          <w:bCs/>
          <w:color w:val="000000"/>
          <w:sz w:val="28"/>
          <w:szCs w:val="28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</w:rPr>
        <w:t xml:space="preserve"> района от 01</w:t>
      </w:r>
      <w:r w:rsidRPr="0064155D">
        <w:rPr>
          <w:sz w:val="28"/>
          <w:szCs w:val="28"/>
        </w:rPr>
        <w:t xml:space="preserve"> февраля 2017 года № 19 «Об утверждении порядка разработки, реализации и оценке эффективности муниципальных программ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района». 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 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 их плановых значений. 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</w:t>
      </w:r>
      <w:r w:rsidR="00C43BB2" w:rsidRPr="0064155D">
        <w:rPr>
          <w:sz w:val="28"/>
          <w:szCs w:val="28"/>
        </w:rPr>
        <w:t xml:space="preserve">езультаты оценки </w:t>
      </w:r>
      <w:r w:rsidRPr="0064155D">
        <w:rPr>
          <w:sz w:val="28"/>
          <w:szCs w:val="28"/>
        </w:rPr>
        <w:t>эффективности реализации муниципальных программ по итогам 202</w:t>
      </w:r>
      <w:r w:rsidR="004F004F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 года представлены в таблице: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1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977"/>
        <w:gridCol w:w="1843"/>
        <w:gridCol w:w="1701"/>
        <w:gridCol w:w="2306"/>
      </w:tblGrid>
      <w:tr w:rsidR="00FD479C" w:rsidRPr="0064155D" w:rsidTr="00A924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ЭГП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Эффективность реа</w:t>
            </w:r>
            <w:r w:rsidR="00C2142D" w:rsidRPr="0064155D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6B0A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(неэффективности) реализации муниципальной программы</w:t>
            </w:r>
          </w:p>
        </w:tc>
      </w:tr>
      <w:tr w:rsidR="00FD479C" w:rsidRPr="0064155D" w:rsidTr="00A924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BB2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2" w:rsidRPr="0064155D" w:rsidRDefault="00C43BB2" w:rsidP="00C43B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5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Высокоэффективная (коэффициент ЭПГ более 1)</w:t>
            </w:r>
          </w:p>
        </w:tc>
      </w:tr>
      <w:tr w:rsidR="006227F1" w:rsidRPr="0064155D" w:rsidTr="00A92446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6227F1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83E99" w:rsidRDefault="00457DD3" w:rsidP="008F3E22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083E99">
              <w:t xml:space="preserve">Развитие архивного дела в  </w:t>
            </w:r>
            <w:proofErr w:type="spellStart"/>
            <w:r w:rsidRPr="00083E99">
              <w:t>Троснянском</w:t>
            </w:r>
            <w:proofErr w:type="spellEnd"/>
            <w:r w:rsidRPr="00083E99">
              <w:t xml:space="preserve"> районе Орловской области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457DD3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6227F1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1B3F6F">
            <w:pPr>
              <w:rPr>
                <w:color w:val="FF0000"/>
                <w:szCs w:val="24"/>
              </w:rPr>
            </w:pPr>
            <w:r w:rsidRPr="00942965">
              <w:rPr>
                <w:szCs w:val="24"/>
                <w:lang w:eastAsia="ru-RU"/>
              </w:rPr>
              <w:t xml:space="preserve">Программы характеризуются высоким освоением запланированных финансовых ресурсов. Эффективное освоение денежных средств позволило выполнить все запланированные целевые  показатели </w:t>
            </w:r>
            <w:r w:rsidRPr="00942965">
              <w:rPr>
                <w:szCs w:val="24"/>
                <w:lang w:eastAsia="ru-RU"/>
              </w:rPr>
              <w:lastRenderedPageBreak/>
              <w:t>(индикаторы), в результате фактические значения показателей (индикаторов) превысили плановые.</w:t>
            </w:r>
          </w:p>
        </w:tc>
      </w:tr>
      <w:tr w:rsidR="006227F1" w:rsidRPr="0064155D" w:rsidTr="00A92446">
        <w:trPr>
          <w:trHeight w:val="4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942965" w:rsidP="0092034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83E99" w:rsidRDefault="006227F1" w:rsidP="00920349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083E99">
              <w:rPr>
                <w:color w:val="000000" w:themeColor="text1"/>
              </w:rPr>
              <w:t xml:space="preserve">Развитие культуры и искусства, сохранение и реконструкция военно-мемориальных объектов в </w:t>
            </w:r>
            <w:proofErr w:type="spellStart"/>
            <w:r w:rsidRPr="00083E99">
              <w:rPr>
                <w:color w:val="000000" w:themeColor="text1"/>
              </w:rPr>
              <w:t>Троснянском</w:t>
            </w:r>
            <w:proofErr w:type="spellEnd"/>
            <w:r w:rsidRPr="00083E99">
              <w:rPr>
                <w:color w:val="000000" w:themeColor="text1"/>
              </w:rPr>
              <w:t xml:space="preserve"> районе Орловской области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457DD3" w:rsidP="000C56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9203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920349">
            <w:pPr>
              <w:rPr>
                <w:color w:val="FF0000"/>
                <w:szCs w:val="24"/>
              </w:rPr>
            </w:pPr>
          </w:p>
        </w:tc>
      </w:tr>
      <w:tr w:rsidR="00970F98" w:rsidRPr="0064155D" w:rsidTr="00A92446">
        <w:trPr>
          <w:trHeight w:val="327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98" w:rsidRPr="00CF66B7" w:rsidRDefault="00970F98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6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Эффективная (коэффициент ЭПГ 0,8-1)</w:t>
            </w:r>
          </w:p>
        </w:tc>
      </w:tr>
      <w:tr w:rsidR="001B2F27" w:rsidRPr="0064155D" w:rsidTr="00A92446">
        <w:trPr>
          <w:trHeight w:val="6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083E99" w:rsidP="00970F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083E99" w:rsidRDefault="001B2F27" w:rsidP="00970F9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Образование в </w:t>
            </w:r>
            <w:proofErr w:type="spellStart"/>
            <w:r w:rsidRPr="0008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Троснянском</w:t>
            </w:r>
            <w:proofErr w:type="spellEnd"/>
            <w:r w:rsidRPr="0008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942965" w:rsidRDefault="001B2F27" w:rsidP="00970F98">
            <w:pPr>
              <w:rPr>
                <w:szCs w:val="24"/>
              </w:rPr>
            </w:pPr>
            <w:r w:rsidRPr="00942965">
              <w:rPr>
                <w:szCs w:val="24"/>
              </w:rPr>
              <w:t>Программы характеризуются высокой степенью освоения денежных средств и достижением плановых значений показателей (индикаторов) результативности.</w:t>
            </w:r>
          </w:p>
          <w:p w:rsidR="001B2F27" w:rsidRPr="009507FF" w:rsidRDefault="001B2F27" w:rsidP="00970F98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8F3E22">
        <w:trPr>
          <w:trHeight w:val="9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9507FF" w:rsidRDefault="00083E99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D3" w:rsidRPr="00083E99" w:rsidRDefault="00457DD3" w:rsidP="00457DD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083E99">
              <w:t xml:space="preserve">Укрепление общественного здоровья среди населения </w:t>
            </w:r>
            <w:proofErr w:type="spellStart"/>
            <w:r w:rsidRPr="00083E99">
              <w:t>Троснянского</w:t>
            </w:r>
            <w:proofErr w:type="spellEnd"/>
            <w:r w:rsidRPr="00083E99">
              <w:t xml:space="preserve"> муниципального района на 2022-2026 годы</w:t>
            </w:r>
          </w:p>
          <w:p w:rsidR="001B2F27" w:rsidRPr="00083E99" w:rsidRDefault="001B2F27" w:rsidP="008F3E22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A92446">
        <w:trPr>
          <w:trHeight w:val="6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083E99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083E99" w:rsidRDefault="001B2F27" w:rsidP="008F3E22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083E99">
              <w:rPr>
                <w:color w:val="000000" w:themeColor="text1"/>
              </w:rPr>
              <w:t xml:space="preserve">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</w:t>
            </w:r>
            <w:proofErr w:type="spellStart"/>
            <w:r w:rsidRPr="00083E99">
              <w:rPr>
                <w:color w:val="000000" w:themeColor="text1"/>
              </w:rPr>
              <w:t>Троснянском</w:t>
            </w:r>
            <w:proofErr w:type="spellEnd"/>
            <w:r w:rsidRPr="00083E99">
              <w:rPr>
                <w:color w:val="000000" w:themeColor="text1"/>
              </w:rPr>
              <w:t xml:space="preserve"> районе на период 2020-2024 годы»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083E99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1B2F27">
        <w:trPr>
          <w:trHeight w:val="11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083E99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083E99" w:rsidRDefault="001B2F27" w:rsidP="00CF66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83E99">
              <w:rPr>
                <w:color w:val="000000" w:themeColor="text1"/>
              </w:rPr>
              <w:t xml:space="preserve">Развитие физической культуры и спорта в </w:t>
            </w:r>
            <w:proofErr w:type="spellStart"/>
            <w:r w:rsidRPr="00083E99">
              <w:rPr>
                <w:color w:val="000000" w:themeColor="text1"/>
              </w:rPr>
              <w:t>Троснянском</w:t>
            </w:r>
            <w:proofErr w:type="spellEnd"/>
            <w:r w:rsidRPr="00083E99">
              <w:rPr>
                <w:color w:val="000000" w:themeColor="text1"/>
              </w:rPr>
              <w:t xml:space="preserve"> районе на 2019-2022 годы</w:t>
            </w:r>
          </w:p>
          <w:p w:rsidR="001B2F27" w:rsidRPr="00083E99" w:rsidRDefault="001B2F27" w:rsidP="00CF66B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  <w:p w:rsidR="001B2F27" w:rsidRPr="00CF66B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8F3E2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1B2F27" w:rsidRPr="0064155D" w:rsidTr="001B2F27">
        <w:trPr>
          <w:trHeight w:val="1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083E99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083E99" w:rsidRDefault="001B2F27" w:rsidP="001B2F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083E99">
              <w:rPr>
                <w:color w:val="000000" w:themeColor="text1"/>
              </w:rPr>
              <w:t xml:space="preserve">Молодежь </w:t>
            </w:r>
            <w:proofErr w:type="spellStart"/>
            <w:r w:rsidRPr="00083E99">
              <w:rPr>
                <w:color w:val="000000" w:themeColor="text1"/>
              </w:rPr>
              <w:t>Троснянского</w:t>
            </w:r>
            <w:proofErr w:type="spellEnd"/>
            <w:r w:rsidRPr="00083E99">
              <w:rPr>
                <w:color w:val="000000" w:themeColor="text1"/>
              </w:rPr>
              <w:t xml:space="preserve"> района Орловской области на 2022-2025 годы</w:t>
            </w:r>
          </w:p>
          <w:p w:rsidR="001B2F27" w:rsidRPr="00083E99" w:rsidRDefault="001B2F27" w:rsidP="001B2F2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  <w:p w:rsidR="001B2F27" w:rsidRPr="0068589B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1B2F27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1B2F27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82A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Удовлетворительный уровень эффективности (</w:t>
            </w:r>
            <w:r w:rsidRPr="00C82A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коэффициент ЭПГ 0,5-0,79)</w:t>
            </w:r>
          </w:p>
        </w:tc>
      </w:tr>
      <w:tr w:rsidR="001B2F27" w:rsidRPr="0064155D" w:rsidTr="00757D2E">
        <w:trPr>
          <w:trHeight w:val="1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083E99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6373FF" w:rsidRDefault="001B2F27" w:rsidP="001B2F27">
            <w:pPr>
              <w:spacing w:after="0" w:line="240" w:lineRule="auto"/>
              <w:jc w:val="both"/>
            </w:pPr>
            <w:r w:rsidRPr="006373FF">
              <w:t xml:space="preserve">Содействие занятости населения </w:t>
            </w:r>
            <w:proofErr w:type="spellStart"/>
            <w:r w:rsidRPr="006373FF">
              <w:t>Троснянского</w:t>
            </w:r>
            <w:proofErr w:type="spellEnd"/>
            <w:r w:rsidRPr="006373FF">
              <w:t xml:space="preserve"> района на 2019-2024 годы</w:t>
            </w:r>
          </w:p>
          <w:p w:rsidR="001B2F27" w:rsidRPr="006373FF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083E99" w:rsidP="001B2F27">
            <w:pPr>
              <w:spacing w:after="0" w:line="240" w:lineRule="auto"/>
              <w:jc w:val="center"/>
            </w:pPr>
            <w:r>
              <w:t>0,74</w:t>
            </w:r>
          </w:p>
          <w:p w:rsidR="001B2F27" w:rsidRPr="00942965" w:rsidRDefault="001B2F27" w:rsidP="001B2F2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эф-</w:t>
            </w:r>
            <w:proofErr w:type="spellStart"/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AB46C9" w:rsidRDefault="001B2F27" w:rsidP="001B2F27">
            <w:pPr>
              <w:jc w:val="both"/>
              <w:rPr>
                <w:color w:val="FF0000"/>
                <w:szCs w:val="24"/>
              </w:rPr>
            </w:pPr>
            <w:r w:rsidRPr="00AB46C9">
              <w:rPr>
                <w:szCs w:val="24"/>
              </w:rPr>
              <w:t>В соответствии с критериями оценки эффективности</w:t>
            </w:r>
            <w:r>
              <w:rPr>
                <w:szCs w:val="24"/>
              </w:rPr>
              <w:t>,</w:t>
            </w:r>
            <w:r w:rsidRPr="00AB46C9">
              <w:rPr>
                <w:szCs w:val="24"/>
              </w:rPr>
              <w:t xml:space="preserve"> программ</w:t>
            </w:r>
            <w:r w:rsidR="006373FF">
              <w:rPr>
                <w:szCs w:val="24"/>
              </w:rPr>
              <w:t>ы имею</w:t>
            </w:r>
            <w:r w:rsidRPr="00AB46C9">
              <w:rPr>
                <w:szCs w:val="24"/>
              </w:rPr>
              <w:t>т удовлетворительный уровень эффективности</w:t>
            </w:r>
            <w:r w:rsidRPr="00AB46C9">
              <w:rPr>
                <w:color w:val="FF0000"/>
                <w:szCs w:val="24"/>
              </w:rPr>
              <w:t xml:space="preserve">. </w:t>
            </w:r>
            <w:r w:rsidRPr="00AB46C9">
              <w:rPr>
                <w:szCs w:val="24"/>
              </w:rPr>
              <w:t xml:space="preserve">Ответственному исполнителю предлагается </w:t>
            </w:r>
            <w:r w:rsidRPr="00AB46C9">
              <w:rPr>
                <w:szCs w:val="24"/>
              </w:rPr>
              <w:lastRenderedPageBreak/>
              <w:t>продолжить реализацию программы</w:t>
            </w:r>
            <w:r>
              <w:rPr>
                <w:szCs w:val="24"/>
              </w:rPr>
              <w:t xml:space="preserve">, </w:t>
            </w:r>
            <w:r w:rsidRPr="00AB46C9">
              <w:rPr>
                <w:szCs w:val="24"/>
              </w:rPr>
              <w:t>проанализировать целевые индикаторы и при необходимости внести изменения, с целью увеличения эффективности программы</w:t>
            </w:r>
            <w:r>
              <w:rPr>
                <w:szCs w:val="24"/>
              </w:rPr>
              <w:t>.</w:t>
            </w:r>
          </w:p>
          <w:p w:rsidR="001B2F27" w:rsidRPr="009507FF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E99" w:rsidRPr="0064155D" w:rsidTr="00613858">
        <w:trPr>
          <w:trHeight w:val="11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9" w:rsidRPr="00757D2E" w:rsidRDefault="00083E99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9" w:rsidRPr="006373FF" w:rsidRDefault="00083E99" w:rsidP="00083E9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373FF">
              <w:rPr>
                <w:color w:val="000000" w:themeColor="text1"/>
              </w:rPr>
              <w:t xml:space="preserve">Развитие сельского хозяйства и регулирование рынков сельскохозяйственной </w:t>
            </w:r>
            <w:r w:rsidRPr="006373FF">
              <w:rPr>
                <w:color w:val="000000" w:themeColor="text1"/>
              </w:rPr>
              <w:lastRenderedPageBreak/>
              <w:t xml:space="preserve">продукции, сырья и продовольствия в </w:t>
            </w:r>
            <w:proofErr w:type="spellStart"/>
            <w:r w:rsidRPr="006373FF">
              <w:rPr>
                <w:color w:val="000000" w:themeColor="text1"/>
              </w:rPr>
              <w:t>Троснянском</w:t>
            </w:r>
            <w:proofErr w:type="spellEnd"/>
            <w:r w:rsidRPr="006373FF">
              <w:rPr>
                <w:color w:val="000000" w:themeColor="text1"/>
              </w:rPr>
              <w:t xml:space="preserve">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9" w:rsidRPr="00757D2E" w:rsidRDefault="006373FF" w:rsidP="00083E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9" w:rsidRPr="00757D2E" w:rsidRDefault="00083E99" w:rsidP="00083E9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эф-</w:t>
            </w:r>
            <w:proofErr w:type="spellStart"/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9" w:rsidRPr="009507FF" w:rsidRDefault="00083E99" w:rsidP="00083E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3E99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9" w:rsidRPr="00C82A3E" w:rsidRDefault="00083E99" w:rsidP="00083E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A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Не эффективная (коэффициент ЭПГ менее 0,5)</w:t>
            </w:r>
          </w:p>
        </w:tc>
      </w:tr>
      <w:tr w:rsidR="006373FF" w:rsidRPr="0064155D" w:rsidTr="00757D2E">
        <w:trPr>
          <w:trHeight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757D2E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757D2E" w:rsidRDefault="006373FF" w:rsidP="00083E99">
            <w:pPr>
              <w:spacing w:after="0" w:line="240" w:lineRule="auto"/>
              <w:jc w:val="both"/>
            </w:pPr>
            <w:r w:rsidRPr="00083E99">
              <w:rPr>
                <w:highlight w:val="yellow"/>
              </w:rPr>
              <w:t xml:space="preserve">Профилактики правонарушений в </w:t>
            </w:r>
            <w:proofErr w:type="spellStart"/>
            <w:r w:rsidRPr="00083E99">
              <w:rPr>
                <w:highlight w:val="yellow"/>
              </w:rPr>
              <w:t>Троснянском</w:t>
            </w:r>
            <w:proofErr w:type="spellEnd"/>
            <w:r w:rsidRPr="00083E99">
              <w:rPr>
                <w:highlight w:val="yellow"/>
              </w:rPr>
              <w:t xml:space="preserve"> районе на 2023-2025 </w:t>
            </w:r>
            <w:proofErr w:type="spellStart"/>
            <w:r w:rsidRPr="00083E99">
              <w:rPr>
                <w:highlight w:val="yellow"/>
              </w:rPr>
              <w:t>г.г</w:t>
            </w:r>
            <w:proofErr w:type="spellEnd"/>
            <w:r w:rsidRPr="00083E99">
              <w:rPr>
                <w:highlight w:val="yellow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757D2E" w:rsidRDefault="006373FF" w:rsidP="006373FF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757D2E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3FF" w:rsidRPr="00C82A3E" w:rsidRDefault="006373FF" w:rsidP="006373F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Программы характеризуются не полным выполнением плановых показателей целевых индикаторов. Мероприятия  по данным программам  не финансировались, либо финансировались не в полном объеме.</w:t>
            </w:r>
          </w:p>
        </w:tc>
      </w:tr>
      <w:tr w:rsidR="006373FF" w:rsidRPr="0064155D" w:rsidTr="00757D2E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spacing w:after="0" w:line="240" w:lineRule="auto"/>
            </w:pPr>
            <w:r w:rsidRPr="00083E99">
              <w:rPr>
                <w:highlight w:val="yellow"/>
              </w:rPr>
              <w:t xml:space="preserve">Развитие торговой деятельности на территории </w:t>
            </w:r>
            <w:proofErr w:type="spellStart"/>
            <w:r w:rsidRPr="00083E99">
              <w:rPr>
                <w:highlight w:val="yellow"/>
              </w:rPr>
              <w:t>Троснянского</w:t>
            </w:r>
            <w:proofErr w:type="spellEnd"/>
            <w:r w:rsidRPr="00083E99">
              <w:rPr>
                <w:highlight w:val="yellow"/>
              </w:rPr>
              <w:t xml:space="preserve"> района на 2023-2026 годы</w:t>
            </w:r>
          </w:p>
          <w:p w:rsidR="006373FF" w:rsidRPr="00942965" w:rsidRDefault="006373FF" w:rsidP="00083E9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spacing w:after="0" w:line="240" w:lineRule="auto"/>
            </w:pPr>
            <w:r w:rsidRPr="00083E99">
              <w:rPr>
                <w:highlight w:val="yellow"/>
              </w:rPr>
              <w:t xml:space="preserve">Поддержка и развитие малого и среднего предпринимательства в </w:t>
            </w:r>
            <w:proofErr w:type="spellStart"/>
            <w:r w:rsidRPr="00083E99">
              <w:rPr>
                <w:highlight w:val="yellow"/>
              </w:rPr>
              <w:t>Троснянском</w:t>
            </w:r>
            <w:proofErr w:type="spellEnd"/>
            <w:r w:rsidRPr="00083E99">
              <w:rPr>
                <w:highlight w:val="yellow"/>
              </w:rPr>
              <w:t xml:space="preserve"> районе на 2023-2026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6373FF" w:rsidRPr="0064155D" w:rsidRDefault="006373FF" w:rsidP="00083E9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83E99">
              <w:rPr>
                <w:highlight w:val="yellow"/>
              </w:rPr>
              <w:t>Комплексное</w:t>
            </w:r>
            <w:r w:rsidRPr="00083E99">
              <w:rPr>
                <w:color w:val="000000" w:themeColor="text1"/>
                <w:highlight w:val="yellow"/>
              </w:rPr>
              <w:t xml:space="preserve"> развитие сельских территорий</w:t>
            </w:r>
          </w:p>
          <w:p w:rsidR="006373FF" w:rsidRPr="00942965" w:rsidRDefault="006373FF" w:rsidP="00083E9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942965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083E99">
              <w:rPr>
                <w:color w:val="000000" w:themeColor="text1"/>
                <w:highlight w:val="yellow"/>
              </w:rPr>
              <w:t xml:space="preserve">Устройство контейнерных  площадок, ремонт старых и покупка новых контейнеров на территории </w:t>
            </w:r>
            <w:proofErr w:type="spellStart"/>
            <w:r w:rsidRPr="00083E99">
              <w:rPr>
                <w:color w:val="000000" w:themeColor="text1"/>
                <w:highlight w:val="yellow"/>
              </w:rPr>
              <w:t>Троснянского</w:t>
            </w:r>
            <w:proofErr w:type="spellEnd"/>
            <w:r w:rsidRPr="00083E99">
              <w:rPr>
                <w:color w:val="000000" w:themeColor="text1"/>
                <w:highlight w:val="yellow"/>
              </w:rPr>
              <w:t xml:space="preserve"> </w:t>
            </w:r>
            <w:proofErr w:type="spellStart"/>
            <w:r w:rsidRPr="00083E99">
              <w:rPr>
                <w:color w:val="000000" w:themeColor="text1"/>
                <w:highlight w:val="yellow"/>
              </w:rPr>
              <w:t>роайона</w:t>
            </w:r>
            <w:proofErr w:type="spellEnd"/>
            <w:r w:rsidRPr="00083E99">
              <w:rPr>
                <w:color w:val="000000" w:themeColor="text1"/>
                <w:highlight w:val="yellow"/>
              </w:rPr>
              <w:t xml:space="preserve"> Орловской области в 2022-2024 годах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  <w:p w:rsidR="006373FF" w:rsidRPr="00757D2E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83E99">
              <w:rPr>
                <w:color w:val="000000" w:themeColor="text1"/>
                <w:highlight w:val="yellow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Pr="00083E99">
              <w:rPr>
                <w:color w:val="000000" w:themeColor="text1"/>
                <w:highlight w:val="yellow"/>
              </w:rPr>
              <w:t>Троснянского</w:t>
            </w:r>
            <w:proofErr w:type="spellEnd"/>
            <w:r w:rsidRPr="00083E99">
              <w:rPr>
                <w:color w:val="000000" w:themeColor="text1"/>
                <w:highlight w:val="yellow"/>
              </w:rPr>
              <w:t xml:space="preserve"> района Орловской области на 2021-2025 годы</w:t>
            </w:r>
          </w:p>
          <w:p w:rsidR="006373FF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373FF" w:rsidRPr="00083E99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r w:rsidRPr="008D235C">
              <w:rPr>
                <w:rFonts w:eastAsia="Times New Roman"/>
                <w:bCs/>
                <w:szCs w:val="24"/>
              </w:rPr>
              <w:t>Не 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083E99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highlight w:val="yellow"/>
              </w:rPr>
            </w:pPr>
            <w:r w:rsidRPr="00083E99">
              <w:rPr>
                <w:bCs/>
                <w:color w:val="000000" w:themeColor="text1"/>
                <w:szCs w:val="24"/>
                <w:highlight w:val="yellow"/>
              </w:rPr>
              <w:t xml:space="preserve">Приведение в нормативное состояние объектов теплоснабжения </w:t>
            </w:r>
            <w:proofErr w:type="spellStart"/>
            <w:r w:rsidRPr="00083E99">
              <w:rPr>
                <w:bCs/>
                <w:color w:val="000000" w:themeColor="text1"/>
                <w:szCs w:val="24"/>
                <w:highlight w:val="yellow"/>
              </w:rPr>
              <w:t>Троснянского</w:t>
            </w:r>
            <w:proofErr w:type="spellEnd"/>
            <w:r w:rsidRPr="00083E99">
              <w:rPr>
                <w:bCs/>
                <w:color w:val="000000" w:themeColor="text1"/>
                <w:szCs w:val="24"/>
                <w:highlight w:val="yellow"/>
              </w:rPr>
              <w:t xml:space="preserve"> района, находящихся в муниципальной собственности на 2022-2024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r w:rsidRPr="008D235C">
              <w:rPr>
                <w:rFonts w:eastAsia="Times New Roman"/>
                <w:bCs/>
                <w:szCs w:val="24"/>
              </w:rPr>
              <w:t>Не 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083E99" w:rsidRDefault="006373FF" w:rsidP="00083E99">
            <w:pPr>
              <w:pStyle w:val="a4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083E99">
              <w:rPr>
                <w:highlight w:val="yellow"/>
              </w:rPr>
              <w:t xml:space="preserve">«Развитие системы комплексной безопасности в </w:t>
            </w:r>
            <w:proofErr w:type="spellStart"/>
            <w:r w:rsidRPr="00083E99">
              <w:rPr>
                <w:highlight w:val="yellow"/>
              </w:rPr>
              <w:t>Троснянском</w:t>
            </w:r>
            <w:proofErr w:type="spellEnd"/>
            <w:r w:rsidRPr="00083E99">
              <w:rPr>
                <w:highlight w:val="yellow"/>
              </w:rPr>
              <w:t xml:space="preserve"> районе» 2024-2026 г.</w:t>
            </w:r>
          </w:p>
          <w:p w:rsidR="006373FF" w:rsidRPr="00083E99" w:rsidRDefault="006373FF" w:rsidP="00083E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r w:rsidRPr="008D235C">
              <w:rPr>
                <w:rFonts w:eastAsia="Times New Roman"/>
                <w:bCs/>
                <w:szCs w:val="24"/>
              </w:rPr>
              <w:t>Не 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3FF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083E99" w:rsidRDefault="006373FF" w:rsidP="00083E99">
            <w:pPr>
              <w:pStyle w:val="a4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083E99">
              <w:rPr>
                <w:color w:val="000000" w:themeColor="text1"/>
                <w:highlight w:val="yellow"/>
              </w:rPr>
              <w:t xml:space="preserve">«Улучшение водоснабжения и водоотведения в сельских населенных пунктах </w:t>
            </w:r>
            <w:proofErr w:type="spellStart"/>
            <w:r w:rsidRPr="00083E99">
              <w:rPr>
                <w:color w:val="000000" w:themeColor="text1"/>
                <w:highlight w:val="yellow"/>
              </w:rPr>
              <w:t>Троснянского</w:t>
            </w:r>
            <w:proofErr w:type="spellEnd"/>
            <w:r w:rsidRPr="00083E99">
              <w:rPr>
                <w:color w:val="000000" w:themeColor="text1"/>
                <w:highlight w:val="yellow"/>
              </w:rPr>
              <w:t xml:space="preserve"> района в 2024 - 2027 годы»</w:t>
            </w:r>
          </w:p>
          <w:p w:rsidR="006373FF" w:rsidRPr="00083E99" w:rsidRDefault="006373FF" w:rsidP="00083E99">
            <w:pPr>
              <w:pStyle w:val="a4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Default="006373FF" w:rsidP="00083E99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F" w:rsidRPr="008D235C" w:rsidRDefault="006373FF" w:rsidP="00083E99">
            <w:pPr>
              <w:rPr>
                <w:rFonts w:eastAsia="Times New Roman"/>
                <w:bCs/>
                <w:szCs w:val="24"/>
              </w:rPr>
            </w:pPr>
            <w:r w:rsidRPr="008D235C">
              <w:rPr>
                <w:rFonts w:eastAsia="Times New Roman"/>
                <w:bCs/>
                <w:szCs w:val="24"/>
              </w:rPr>
              <w:t>Не 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3FF" w:rsidRPr="009507FF" w:rsidRDefault="006373FF" w:rsidP="00083E9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57DD3" w:rsidRDefault="00457DD3" w:rsidP="00FD479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83E99" w:rsidRDefault="00083E99" w:rsidP="00FD479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FD479C" w:rsidRPr="00D7398E" w:rsidRDefault="00FD479C" w:rsidP="00FD47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7398E">
        <w:rPr>
          <w:b/>
          <w:bCs/>
          <w:sz w:val="28"/>
          <w:szCs w:val="28"/>
        </w:rPr>
        <w:t>Основные рекомендации по итогам оценки эффективности</w:t>
      </w:r>
    </w:p>
    <w:p w:rsidR="00FD479C" w:rsidRPr="00D7398E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7398E">
        <w:rPr>
          <w:b/>
          <w:bCs/>
          <w:sz w:val="28"/>
          <w:szCs w:val="28"/>
        </w:rPr>
        <w:t xml:space="preserve">реализации муниципальных программ </w:t>
      </w:r>
      <w:proofErr w:type="spellStart"/>
      <w:r w:rsidRPr="00D7398E">
        <w:rPr>
          <w:b/>
          <w:bCs/>
          <w:sz w:val="28"/>
          <w:szCs w:val="28"/>
        </w:rPr>
        <w:t>Троснянского</w:t>
      </w:r>
      <w:proofErr w:type="spellEnd"/>
      <w:r w:rsidRPr="00D7398E">
        <w:rPr>
          <w:b/>
          <w:bCs/>
          <w:sz w:val="28"/>
          <w:szCs w:val="28"/>
        </w:rPr>
        <w:t xml:space="preserve"> района в 202</w:t>
      </w:r>
      <w:r w:rsidR="00D7398E" w:rsidRPr="00D7398E">
        <w:rPr>
          <w:b/>
          <w:bCs/>
          <w:sz w:val="28"/>
          <w:szCs w:val="28"/>
        </w:rPr>
        <w:t>3</w:t>
      </w:r>
      <w:r w:rsidRPr="00D7398E">
        <w:rPr>
          <w:b/>
          <w:bCs/>
          <w:sz w:val="28"/>
          <w:szCs w:val="28"/>
        </w:rPr>
        <w:t xml:space="preserve"> году</w:t>
      </w:r>
    </w:p>
    <w:p w:rsidR="00FD479C" w:rsidRPr="00D7398E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Представленный годовой отчет о результатах исполнения и оценки эффективности реализации муниципальных программ </w:t>
      </w:r>
      <w:proofErr w:type="spellStart"/>
      <w:r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основан на систематизации и обобщении информации о плановых и фактических финансовых расходах, а также степени достижения целевых индикаторов по программам.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</w:t>
      </w:r>
      <w:r w:rsidR="00056DE4" w:rsidRPr="0064155D">
        <w:rPr>
          <w:bCs/>
          <w:sz w:val="28"/>
          <w:szCs w:val="28"/>
        </w:rPr>
        <w:t xml:space="preserve">самоуправления </w:t>
      </w:r>
      <w:proofErr w:type="spellStart"/>
      <w:r w:rsidR="00056DE4"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муниципальной политики в соответствующей сфере деятельности, разработчикам программ предлагается: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1. Основываясь на принципе внутренней сбалансированности системы программно-целевого планирования: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2) предусмотреть при выборе способов и методов достижения целей программ прямую зависимость достижения показателей от объемов </w:t>
      </w:r>
      <w:r w:rsidR="00056DE4" w:rsidRPr="0064155D">
        <w:rPr>
          <w:bCs/>
          <w:sz w:val="28"/>
          <w:szCs w:val="28"/>
        </w:rPr>
        <w:t>финансирования</w:t>
      </w:r>
      <w:r w:rsidRPr="0064155D">
        <w:rPr>
          <w:bCs/>
          <w:sz w:val="28"/>
          <w:szCs w:val="28"/>
        </w:rPr>
        <w:t xml:space="preserve"> с акцентом на необходимость достижения заданных </w:t>
      </w:r>
      <w:r w:rsidR="00056DE4" w:rsidRPr="0064155D">
        <w:rPr>
          <w:bCs/>
          <w:sz w:val="28"/>
          <w:szCs w:val="28"/>
        </w:rPr>
        <w:t>результатов</w:t>
      </w:r>
      <w:r w:rsidRPr="0064155D">
        <w:rPr>
          <w:bCs/>
          <w:sz w:val="28"/>
          <w:szCs w:val="28"/>
        </w:rPr>
        <w:t xml:space="preserve"> с наименьшими затратами ресурсов;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3) по программам, срок реализации которых </w:t>
      </w:r>
      <w:r w:rsidR="00056DE4" w:rsidRPr="0064155D">
        <w:rPr>
          <w:bCs/>
          <w:sz w:val="28"/>
          <w:szCs w:val="28"/>
        </w:rPr>
        <w:t>рассчитан до</w:t>
      </w:r>
      <w:r w:rsidRPr="0064155D">
        <w:rPr>
          <w:bCs/>
          <w:sz w:val="28"/>
          <w:szCs w:val="28"/>
        </w:rPr>
        <w:t xml:space="preserve"> </w:t>
      </w:r>
      <w:r w:rsidR="00705990" w:rsidRPr="0064155D">
        <w:rPr>
          <w:bCs/>
          <w:sz w:val="28"/>
          <w:szCs w:val="28"/>
        </w:rPr>
        <w:t>202</w:t>
      </w:r>
      <w:r w:rsidR="00705990">
        <w:rPr>
          <w:bCs/>
          <w:sz w:val="28"/>
          <w:szCs w:val="28"/>
        </w:rPr>
        <w:t xml:space="preserve">4 </w:t>
      </w:r>
      <w:r w:rsidR="00705990" w:rsidRPr="0064155D">
        <w:rPr>
          <w:bCs/>
          <w:sz w:val="28"/>
          <w:szCs w:val="28"/>
        </w:rPr>
        <w:t>года</w:t>
      </w:r>
      <w:r w:rsidRPr="0064155D">
        <w:rPr>
          <w:bCs/>
          <w:sz w:val="28"/>
          <w:szCs w:val="28"/>
        </w:rPr>
        <w:t xml:space="preserve">, рассмотреть вопрос о разработке программ на предстоящий период в установленные законом сроки или о прекращении их реализации. 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lastRenderedPageBreak/>
        <w:t>2. Основываясь на принципе ответственности участников процесса программно-целевого планирования: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1) по муниципальным программам, имеющим низкий уровень результативности, провести мероприятия по обеспечению достижения целевых показателей (индикаторов):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2) осуществлять корректное формирование целевых показателей (индикаторов) при утверждении или внесении изменений в муниципальные программы в разрезе периодов реализации, обеспечить их своевременную корректировку согласно плановому финансированию;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3) в установленные Бюджетным кодексом сроки своевременно </w:t>
      </w:r>
      <w:r w:rsidR="006C6850" w:rsidRPr="0064155D">
        <w:rPr>
          <w:bCs/>
          <w:sz w:val="28"/>
          <w:szCs w:val="28"/>
        </w:rPr>
        <w:t>приводить муниципальные</w:t>
      </w:r>
      <w:r w:rsidRPr="0064155D">
        <w:rPr>
          <w:bCs/>
          <w:sz w:val="28"/>
          <w:szCs w:val="28"/>
        </w:rPr>
        <w:t xml:space="preserve"> программы в соответствие с утвержденными бюджетными ассигнованиями;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4) </w:t>
      </w:r>
      <w:r w:rsidR="006C6850" w:rsidRPr="0064155D">
        <w:rPr>
          <w:bCs/>
          <w:sz w:val="28"/>
          <w:szCs w:val="28"/>
        </w:rPr>
        <w:t>при утверждении</w:t>
      </w:r>
      <w:r w:rsidRPr="0064155D">
        <w:rPr>
          <w:bCs/>
          <w:sz w:val="28"/>
          <w:szCs w:val="28"/>
        </w:rPr>
        <w:t xml:space="preserve"> муниципальных программ и внесении в них изменений в установленные законом </w:t>
      </w:r>
      <w:r w:rsidR="006C6850" w:rsidRPr="0064155D">
        <w:rPr>
          <w:bCs/>
          <w:sz w:val="28"/>
          <w:szCs w:val="28"/>
        </w:rPr>
        <w:t>сроки обеспечить</w:t>
      </w:r>
      <w:r w:rsidRPr="0064155D">
        <w:rPr>
          <w:bCs/>
          <w:sz w:val="28"/>
          <w:szCs w:val="28"/>
        </w:rPr>
        <w:t xml:space="preserve"> </w:t>
      </w:r>
      <w:r w:rsidR="006B0A40" w:rsidRPr="0064155D">
        <w:rPr>
          <w:bCs/>
          <w:sz w:val="28"/>
          <w:szCs w:val="28"/>
        </w:rPr>
        <w:t xml:space="preserve">своевременное предоставление программ в отдел экономики администрации района для регистрации </w:t>
      </w:r>
      <w:r w:rsidR="006C6850" w:rsidRPr="0064155D">
        <w:rPr>
          <w:bCs/>
          <w:sz w:val="28"/>
          <w:szCs w:val="28"/>
        </w:rPr>
        <w:t>ее в</w:t>
      </w:r>
      <w:r w:rsidR="006B0A40" w:rsidRPr="0064155D">
        <w:rPr>
          <w:bCs/>
          <w:sz w:val="28"/>
          <w:szCs w:val="28"/>
        </w:rPr>
        <w:t xml:space="preserve"> си</w:t>
      </w:r>
      <w:r w:rsidRPr="0064155D">
        <w:rPr>
          <w:bCs/>
          <w:sz w:val="28"/>
          <w:szCs w:val="28"/>
        </w:rPr>
        <w:t xml:space="preserve">стеме ГАС «Управление»; 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5) обеспечить своевременное представление необходим</w:t>
      </w:r>
      <w:r w:rsidR="00705990">
        <w:rPr>
          <w:bCs/>
          <w:sz w:val="28"/>
          <w:szCs w:val="28"/>
        </w:rPr>
        <w:t>ых</w:t>
      </w:r>
      <w:r w:rsidRPr="0064155D">
        <w:rPr>
          <w:bCs/>
          <w:sz w:val="28"/>
          <w:szCs w:val="28"/>
        </w:rPr>
        <w:t xml:space="preserve"> документов в отдел экономики администрации </w:t>
      </w:r>
      <w:proofErr w:type="spellStart"/>
      <w:r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для оценки эффективности и результативности реализации муниципальных программ;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6) обеспечить проведение муниципальных закупок в сроки, позволяющие своевременно и в полном объеме осуществлять запланированные программами мероприятия, и осуществление контроля за сроками выполнения работ </w:t>
      </w:r>
      <w:r w:rsidR="006B0A40" w:rsidRPr="0064155D">
        <w:rPr>
          <w:bCs/>
          <w:sz w:val="28"/>
          <w:szCs w:val="28"/>
        </w:rPr>
        <w:t>и оказания</w:t>
      </w:r>
      <w:r w:rsidRPr="0064155D">
        <w:rPr>
          <w:bCs/>
          <w:sz w:val="28"/>
          <w:szCs w:val="28"/>
        </w:rPr>
        <w:t xml:space="preserve"> услуг в рамках муниципальных контрактов.</w:t>
      </w:r>
    </w:p>
    <w:p w:rsidR="00DE2E83" w:rsidRPr="0064155D" w:rsidRDefault="00DE2E83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sectPr w:rsidR="00DE2E83" w:rsidRPr="0064155D" w:rsidSect="00A92446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986F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F53AE"/>
    <w:multiLevelType w:val="hybridMultilevel"/>
    <w:tmpl w:val="B53C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7947"/>
    <w:multiLevelType w:val="hybridMultilevel"/>
    <w:tmpl w:val="1AC0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336D"/>
    <w:multiLevelType w:val="hybridMultilevel"/>
    <w:tmpl w:val="1638AD7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53F3A6C"/>
    <w:multiLevelType w:val="hybridMultilevel"/>
    <w:tmpl w:val="A120E6E4"/>
    <w:lvl w:ilvl="0" w:tplc="1AD2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36"/>
    <w:multiLevelType w:val="hybridMultilevel"/>
    <w:tmpl w:val="65B43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772EB5"/>
    <w:multiLevelType w:val="hybridMultilevel"/>
    <w:tmpl w:val="5514316A"/>
    <w:lvl w:ilvl="0" w:tplc="626C461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03EA9"/>
    <w:rsid w:val="00010559"/>
    <w:rsid w:val="0002078A"/>
    <w:rsid w:val="00020B4A"/>
    <w:rsid w:val="00025962"/>
    <w:rsid w:val="00026B21"/>
    <w:rsid w:val="00030F5F"/>
    <w:rsid w:val="00033512"/>
    <w:rsid w:val="00047998"/>
    <w:rsid w:val="00050867"/>
    <w:rsid w:val="00055D38"/>
    <w:rsid w:val="00056DE4"/>
    <w:rsid w:val="00075D58"/>
    <w:rsid w:val="00083E99"/>
    <w:rsid w:val="00093771"/>
    <w:rsid w:val="000A2FB6"/>
    <w:rsid w:val="000B62C7"/>
    <w:rsid w:val="000B6538"/>
    <w:rsid w:val="000C2907"/>
    <w:rsid w:val="000C3EBB"/>
    <w:rsid w:val="000C5636"/>
    <w:rsid w:val="000C602F"/>
    <w:rsid w:val="000F7100"/>
    <w:rsid w:val="00102880"/>
    <w:rsid w:val="0010396A"/>
    <w:rsid w:val="00106915"/>
    <w:rsid w:val="00110FB8"/>
    <w:rsid w:val="00111506"/>
    <w:rsid w:val="001134AF"/>
    <w:rsid w:val="001142E6"/>
    <w:rsid w:val="001265E1"/>
    <w:rsid w:val="00127B08"/>
    <w:rsid w:val="0013111E"/>
    <w:rsid w:val="0014208D"/>
    <w:rsid w:val="00150B68"/>
    <w:rsid w:val="00155552"/>
    <w:rsid w:val="00155B3B"/>
    <w:rsid w:val="0016192E"/>
    <w:rsid w:val="001679A1"/>
    <w:rsid w:val="001711BB"/>
    <w:rsid w:val="00171C2F"/>
    <w:rsid w:val="00171FD5"/>
    <w:rsid w:val="001726EC"/>
    <w:rsid w:val="00193D12"/>
    <w:rsid w:val="00196B0F"/>
    <w:rsid w:val="001A196B"/>
    <w:rsid w:val="001A64B8"/>
    <w:rsid w:val="001B15E9"/>
    <w:rsid w:val="001B2F27"/>
    <w:rsid w:val="001B3F6F"/>
    <w:rsid w:val="001B62AC"/>
    <w:rsid w:val="001C27EA"/>
    <w:rsid w:val="001C3E12"/>
    <w:rsid w:val="001C536E"/>
    <w:rsid w:val="001E6C76"/>
    <w:rsid w:val="001E75C6"/>
    <w:rsid w:val="001F285F"/>
    <w:rsid w:val="001F4671"/>
    <w:rsid w:val="001F5B1B"/>
    <w:rsid w:val="001F7E70"/>
    <w:rsid w:val="0022257D"/>
    <w:rsid w:val="0022579E"/>
    <w:rsid w:val="00231963"/>
    <w:rsid w:val="00233E65"/>
    <w:rsid w:val="00234837"/>
    <w:rsid w:val="002356D9"/>
    <w:rsid w:val="00242125"/>
    <w:rsid w:val="00242B6C"/>
    <w:rsid w:val="00254D05"/>
    <w:rsid w:val="00272AE3"/>
    <w:rsid w:val="00273664"/>
    <w:rsid w:val="002804FE"/>
    <w:rsid w:val="00282974"/>
    <w:rsid w:val="00284FAA"/>
    <w:rsid w:val="002B262E"/>
    <w:rsid w:val="002B540D"/>
    <w:rsid w:val="002C1BCB"/>
    <w:rsid w:val="002C242A"/>
    <w:rsid w:val="002C3F27"/>
    <w:rsid w:val="002C76D9"/>
    <w:rsid w:val="002E3F92"/>
    <w:rsid w:val="002E5DD5"/>
    <w:rsid w:val="00305CB8"/>
    <w:rsid w:val="00306E34"/>
    <w:rsid w:val="00313626"/>
    <w:rsid w:val="00317E32"/>
    <w:rsid w:val="00334864"/>
    <w:rsid w:val="00336A92"/>
    <w:rsid w:val="00341C43"/>
    <w:rsid w:val="00357896"/>
    <w:rsid w:val="00371F22"/>
    <w:rsid w:val="00373ED6"/>
    <w:rsid w:val="00380C27"/>
    <w:rsid w:val="00385DC1"/>
    <w:rsid w:val="0038635B"/>
    <w:rsid w:val="003879D8"/>
    <w:rsid w:val="003944B7"/>
    <w:rsid w:val="003A07A7"/>
    <w:rsid w:val="003B0D4A"/>
    <w:rsid w:val="003C779E"/>
    <w:rsid w:val="003D2914"/>
    <w:rsid w:val="003E584B"/>
    <w:rsid w:val="003E5F71"/>
    <w:rsid w:val="004035C6"/>
    <w:rsid w:val="00405286"/>
    <w:rsid w:val="00406E54"/>
    <w:rsid w:val="00410296"/>
    <w:rsid w:val="00411B74"/>
    <w:rsid w:val="00412060"/>
    <w:rsid w:val="00414B2A"/>
    <w:rsid w:val="00424864"/>
    <w:rsid w:val="00426764"/>
    <w:rsid w:val="00427127"/>
    <w:rsid w:val="004305CB"/>
    <w:rsid w:val="00431128"/>
    <w:rsid w:val="0043247F"/>
    <w:rsid w:val="0043336F"/>
    <w:rsid w:val="004348A2"/>
    <w:rsid w:val="00434DCB"/>
    <w:rsid w:val="004406B1"/>
    <w:rsid w:val="00442852"/>
    <w:rsid w:val="0044446B"/>
    <w:rsid w:val="00451EE5"/>
    <w:rsid w:val="00457DD3"/>
    <w:rsid w:val="0047631E"/>
    <w:rsid w:val="00486D16"/>
    <w:rsid w:val="00490D4E"/>
    <w:rsid w:val="00492E90"/>
    <w:rsid w:val="004B7863"/>
    <w:rsid w:val="004B7D2C"/>
    <w:rsid w:val="004C0CFA"/>
    <w:rsid w:val="004C19B7"/>
    <w:rsid w:val="004D0626"/>
    <w:rsid w:val="004D52F9"/>
    <w:rsid w:val="004E46CA"/>
    <w:rsid w:val="004F004F"/>
    <w:rsid w:val="004F1D39"/>
    <w:rsid w:val="004F463E"/>
    <w:rsid w:val="004F5839"/>
    <w:rsid w:val="00500A9A"/>
    <w:rsid w:val="00541682"/>
    <w:rsid w:val="0054407F"/>
    <w:rsid w:val="005475EE"/>
    <w:rsid w:val="00550F3F"/>
    <w:rsid w:val="005612EA"/>
    <w:rsid w:val="00561D18"/>
    <w:rsid w:val="00566408"/>
    <w:rsid w:val="00570F21"/>
    <w:rsid w:val="00570FA4"/>
    <w:rsid w:val="00583A67"/>
    <w:rsid w:val="00583BE5"/>
    <w:rsid w:val="00586CAD"/>
    <w:rsid w:val="005916AC"/>
    <w:rsid w:val="00595DF8"/>
    <w:rsid w:val="005A0957"/>
    <w:rsid w:val="005A6892"/>
    <w:rsid w:val="005B345F"/>
    <w:rsid w:val="005B3D8F"/>
    <w:rsid w:val="005C0FC4"/>
    <w:rsid w:val="005C6CF7"/>
    <w:rsid w:val="005D17F7"/>
    <w:rsid w:val="005D5F66"/>
    <w:rsid w:val="005E7A07"/>
    <w:rsid w:val="006011EB"/>
    <w:rsid w:val="0060394E"/>
    <w:rsid w:val="006045ED"/>
    <w:rsid w:val="00613858"/>
    <w:rsid w:val="006227F1"/>
    <w:rsid w:val="00624CF9"/>
    <w:rsid w:val="006373FF"/>
    <w:rsid w:val="0064155D"/>
    <w:rsid w:val="00642BFB"/>
    <w:rsid w:val="00644172"/>
    <w:rsid w:val="0064423A"/>
    <w:rsid w:val="00646F9D"/>
    <w:rsid w:val="006532DC"/>
    <w:rsid w:val="00664B13"/>
    <w:rsid w:val="0068589B"/>
    <w:rsid w:val="00685A81"/>
    <w:rsid w:val="00690ED1"/>
    <w:rsid w:val="006A4F45"/>
    <w:rsid w:val="006A6C5B"/>
    <w:rsid w:val="006B0A40"/>
    <w:rsid w:val="006C07D6"/>
    <w:rsid w:val="006C6850"/>
    <w:rsid w:val="006D0DA5"/>
    <w:rsid w:val="006D2E75"/>
    <w:rsid w:val="006D416A"/>
    <w:rsid w:val="006D5F40"/>
    <w:rsid w:val="006E312A"/>
    <w:rsid w:val="006E344F"/>
    <w:rsid w:val="006E7105"/>
    <w:rsid w:val="006F081C"/>
    <w:rsid w:val="006F1613"/>
    <w:rsid w:val="00703469"/>
    <w:rsid w:val="00703BB9"/>
    <w:rsid w:val="00704581"/>
    <w:rsid w:val="00705990"/>
    <w:rsid w:val="0071779C"/>
    <w:rsid w:val="00720E9C"/>
    <w:rsid w:val="00730B2B"/>
    <w:rsid w:val="00732658"/>
    <w:rsid w:val="007409CD"/>
    <w:rsid w:val="00751213"/>
    <w:rsid w:val="00753443"/>
    <w:rsid w:val="00757D2E"/>
    <w:rsid w:val="00760FAC"/>
    <w:rsid w:val="00772D4A"/>
    <w:rsid w:val="0077535F"/>
    <w:rsid w:val="00785045"/>
    <w:rsid w:val="0079446B"/>
    <w:rsid w:val="007A20A0"/>
    <w:rsid w:val="007A3E81"/>
    <w:rsid w:val="007A6F60"/>
    <w:rsid w:val="007B2B43"/>
    <w:rsid w:val="007B6A30"/>
    <w:rsid w:val="007C1816"/>
    <w:rsid w:val="007E0DA9"/>
    <w:rsid w:val="007F62E0"/>
    <w:rsid w:val="00805624"/>
    <w:rsid w:val="00805650"/>
    <w:rsid w:val="00811044"/>
    <w:rsid w:val="00812BCC"/>
    <w:rsid w:val="00832A94"/>
    <w:rsid w:val="00840E09"/>
    <w:rsid w:val="00842378"/>
    <w:rsid w:val="008858B0"/>
    <w:rsid w:val="00893A45"/>
    <w:rsid w:val="00897763"/>
    <w:rsid w:val="008B20BB"/>
    <w:rsid w:val="008C1578"/>
    <w:rsid w:val="008C4973"/>
    <w:rsid w:val="008F3E22"/>
    <w:rsid w:val="00901016"/>
    <w:rsid w:val="00920349"/>
    <w:rsid w:val="00931FDE"/>
    <w:rsid w:val="009321CF"/>
    <w:rsid w:val="00936316"/>
    <w:rsid w:val="00942965"/>
    <w:rsid w:val="00942DA2"/>
    <w:rsid w:val="00944FC9"/>
    <w:rsid w:val="0094567C"/>
    <w:rsid w:val="009507FF"/>
    <w:rsid w:val="0096132A"/>
    <w:rsid w:val="0096791F"/>
    <w:rsid w:val="00970F98"/>
    <w:rsid w:val="009865AA"/>
    <w:rsid w:val="009A4C22"/>
    <w:rsid w:val="009C3554"/>
    <w:rsid w:val="009C433F"/>
    <w:rsid w:val="009D70DD"/>
    <w:rsid w:val="009D77D7"/>
    <w:rsid w:val="009E5941"/>
    <w:rsid w:val="009E6492"/>
    <w:rsid w:val="009F5320"/>
    <w:rsid w:val="00A01E89"/>
    <w:rsid w:val="00A1188D"/>
    <w:rsid w:val="00A12759"/>
    <w:rsid w:val="00A3013D"/>
    <w:rsid w:val="00A311AC"/>
    <w:rsid w:val="00A315B6"/>
    <w:rsid w:val="00A33C64"/>
    <w:rsid w:val="00A37C44"/>
    <w:rsid w:val="00A611AA"/>
    <w:rsid w:val="00A76937"/>
    <w:rsid w:val="00A83667"/>
    <w:rsid w:val="00A91632"/>
    <w:rsid w:val="00A92446"/>
    <w:rsid w:val="00A92BFB"/>
    <w:rsid w:val="00A93640"/>
    <w:rsid w:val="00A96337"/>
    <w:rsid w:val="00AA3DFC"/>
    <w:rsid w:val="00AA4500"/>
    <w:rsid w:val="00AB4612"/>
    <w:rsid w:val="00AB46C9"/>
    <w:rsid w:val="00AB5410"/>
    <w:rsid w:val="00AC4129"/>
    <w:rsid w:val="00AD1322"/>
    <w:rsid w:val="00AD4DA0"/>
    <w:rsid w:val="00AE3954"/>
    <w:rsid w:val="00AE4C89"/>
    <w:rsid w:val="00AF3874"/>
    <w:rsid w:val="00AF5FFB"/>
    <w:rsid w:val="00AF6221"/>
    <w:rsid w:val="00AF7F05"/>
    <w:rsid w:val="00B05CE6"/>
    <w:rsid w:val="00B06373"/>
    <w:rsid w:val="00B06B0D"/>
    <w:rsid w:val="00B07BB7"/>
    <w:rsid w:val="00B314E4"/>
    <w:rsid w:val="00B33CFF"/>
    <w:rsid w:val="00B46F0F"/>
    <w:rsid w:val="00B62F55"/>
    <w:rsid w:val="00B64082"/>
    <w:rsid w:val="00B66226"/>
    <w:rsid w:val="00B6697F"/>
    <w:rsid w:val="00B7266E"/>
    <w:rsid w:val="00B7531D"/>
    <w:rsid w:val="00B75A8F"/>
    <w:rsid w:val="00B95BB8"/>
    <w:rsid w:val="00BA4474"/>
    <w:rsid w:val="00BC1A88"/>
    <w:rsid w:val="00BC3349"/>
    <w:rsid w:val="00BC4A1D"/>
    <w:rsid w:val="00BC61C7"/>
    <w:rsid w:val="00BC7C32"/>
    <w:rsid w:val="00BD3A75"/>
    <w:rsid w:val="00BD5159"/>
    <w:rsid w:val="00BD57CC"/>
    <w:rsid w:val="00BE25B5"/>
    <w:rsid w:val="00BE52B8"/>
    <w:rsid w:val="00BE61ED"/>
    <w:rsid w:val="00BF461A"/>
    <w:rsid w:val="00BF6274"/>
    <w:rsid w:val="00C02630"/>
    <w:rsid w:val="00C067F5"/>
    <w:rsid w:val="00C11D7F"/>
    <w:rsid w:val="00C15E4E"/>
    <w:rsid w:val="00C2142D"/>
    <w:rsid w:val="00C27357"/>
    <w:rsid w:val="00C30F81"/>
    <w:rsid w:val="00C338C2"/>
    <w:rsid w:val="00C42526"/>
    <w:rsid w:val="00C43BB2"/>
    <w:rsid w:val="00C4647C"/>
    <w:rsid w:val="00C5582C"/>
    <w:rsid w:val="00C63230"/>
    <w:rsid w:val="00C6377C"/>
    <w:rsid w:val="00C72DA4"/>
    <w:rsid w:val="00C72ED5"/>
    <w:rsid w:val="00C73979"/>
    <w:rsid w:val="00C818AA"/>
    <w:rsid w:val="00C82A3E"/>
    <w:rsid w:val="00C844FB"/>
    <w:rsid w:val="00C92B95"/>
    <w:rsid w:val="00C94224"/>
    <w:rsid w:val="00C966B8"/>
    <w:rsid w:val="00C96FF4"/>
    <w:rsid w:val="00CA0628"/>
    <w:rsid w:val="00CA2C37"/>
    <w:rsid w:val="00CA6A14"/>
    <w:rsid w:val="00CD77BC"/>
    <w:rsid w:val="00CE41C1"/>
    <w:rsid w:val="00CE5E3D"/>
    <w:rsid w:val="00CF43C7"/>
    <w:rsid w:val="00CF66B7"/>
    <w:rsid w:val="00D06A1F"/>
    <w:rsid w:val="00D11AA0"/>
    <w:rsid w:val="00D13F63"/>
    <w:rsid w:val="00D22CF9"/>
    <w:rsid w:val="00D300E6"/>
    <w:rsid w:val="00D30AA0"/>
    <w:rsid w:val="00D36FC8"/>
    <w:rsid w:val="00D37EE9"/>
    <w:rsid w:val="00D42655"/>
    <w:rsid w:val="00D42A7A"/>
    <w:rsid w:val="00D52A48"/>
    <w:rsid w:val="00D5366A"/>
    <w:rsid w:val="00D57D2C"/>
    <w:rsid w:val="00D64838"/>
    <w:rsid w:val="00D64B38"/>
    <w:rsid w:val="00D67A18"/>
    <w:rsid w:val="00D7398E"/>
    <w:rsid w:val="00D81E41"/>
    <w:rsid w:val="00D85AC1"/>
    <w:rsid w:val="00D921FB"/>
    <w:rsid w:val="00DA1493"/>
    <w:rsid w:val="00DA2155"/>
    <w:rsid w:val="00DA4AE0"/>
    <w:rsid w:val="00DB0046"/>
    <w:rsid w:val="00DB1294"/>
    <w:rsid w:val="00DC2568"/>
    <w:rsid w:val="00DD0EBE"/>
    <w:rsid w:val="00DD2F29"/>
    <w:rsid w:val="00DD6875"/>
    <w:rsid w:val="00DE2CCD"/>
    <w:rsid w:val="00DE2E83"/>
    <w:rsid w:val="00DE542C"/>
    <w:rsid w:val="00DE654D"/>
    <w:rsid w:val="00DF54AA"/>
    <w:rsid w:val="00DF6EB5"/>
    <w:rsid w:val="00DF70F3"/>
    <w:rsid w:val="00E2578A"/>
    <w:rsid w:val="00E30984"/>
    <w:rsid w:val="00E35EA7"/>
    <w:rsid w:val="00E37AFA"/>
    <w:rsid w:val="00E445DD"/>
    <w:rsid w:val="00E52890"/>
    <w:rsid w:val="00E60B03"/>
    <w:rsid w:val="00E625DD"/>
    <w:rsid w:val="00E65DC4"/>
    <w:rsid w:val="00E77F8E"/>
    <w:rsid w:val="00E93883"/>
    <w:rsid w:val="00E93BBF"/>
    <w:rsid w:val="00EA7064"/>
    <w:rsid w:val="00ED0665"/>
    <w:rsid w:val="00ED0A1A"/>
    <w:rsid w:val="00ED1310"/>
    <w:rsid w:val="00ED767A"/>
    <w:rsid w:val="00EE0937"/>
    <w:rsid w:val="00EE188B"/>
    <w:rsid w:val="00EF711D"/>
    <w:rsid w:val="00F04F70"/>
    <w:rsid w:val="00F12693"/>
    <w:rsid w:val="00F20E09"/>
    <w:rsid w:val="00F2791F"/>
    <w:rsid w:val="00F33419"/>
    <w:rsid w:val="00F344CB"/>
    <w:rsid w:val="00F443EB"/>
    <w:rsid w:val="00F47DAC"/>
    <w:rsid w:val="00F52CFE"/>
    <w:rsid w:val="00F54C01"/>
    <w:rsid w:val="00F56332"/>
    <w:rsid w:val="00F720FF"/>
    <w:rsid w:val="00F879E6"/>
    <w:rsid w:val="00F94E04"/>
    <w:rsid w:val="00FA6B05"/>
    <w:rsid w:val="00FB5A46"/>
    <w:rsid w:val="00FD0855"/>
    <w:rsid w:val="00FD479C"/>
    <w:rsid w:val="00FD5B7B"/>
    <w:rsid w:val="00FE268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E0705B"/>
  <w15:chartTrackingRefBased/>
  <w15:docId w15:val="{F58B2759-EACB-4081-9375-8A517AE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479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ED0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50F3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FD47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FD4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1"/>
    <w:rsid w:val="00FD479C"/>
  </w:style>
  <w:style w:type="character" w:styleId="a5">
    <w:name w:val="Strong"/>
    <w:qFormat/>
    <w:rsid w:val="00FD479C"/>
    <w:rPr>
      <w:b/>
      <w:bCs/>
    </w:rPr>
  </w:style>
  <w:style w:type="paragraph" w:customStyle="1" w:styleId="ConsPlusCell">
    <w:name w:val="ConsPlusCell"/>
    <w:rsid w:val="00F1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451EE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F711D"/>
    <w:pPr>
      <w:numPr>
        <w:numId w:val="5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B7531D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7531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550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341C43"/>
    <w:pPr>
      <w:spacing w:after="0" w:line="240" w:lineRule="auto"/>
    </w:pPr>
  </w:style>
  <w:style w:type="paragraph" w:customStyle="1" w:styleId="ConsPlusTitlePage">
    <w:name w:val="ConsPlusTitlePage"/>
    <w:uiPriority w:val="99"/>
    <w:semiHidden/>
    <w:rsid w:val="004D0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0"/>
    <w:link w:val="ac"/>
    <w:unhideWhenUsed/>
    <w:rsid w:val="00C632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C632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1"/>
    <w:link w:val="a9"/>
    <w:uiPriority w:val="1"/>
    <w:locked/>
    <w:rsid w:val="00C63230"/>
  </w:style>
  <w:style w:type="paragraph" w:styleId="ad">
    <w:name w:val="Body Text"/>
    <w:basedOn w:val="a0"/>
    <w:link w:val="ae"/>
    <w:rsid w:val="00FD5B7B"/>
    <w:pPr>
      <w:spacing w:after="0" w:line="240" w:lineRule="auto"/>
      <w:jc w:val="center"/>
    </w:pPr>
    <w:rPr>
      <w:rFonts w:eastAsia="Times New Roman"/>
      <w:sz w:val="52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FD5B7B"/>
    <w:rPr>
      <w:rFonts w:ascii="Times New Roman" w:eastAsia="Times New Roman" w:hAnsi="Times New Roman" w:cs="Times New Roman"/>
      <w:sz w:val="52"/>
      <w:szCs w:val="20"/>
      <w:lang w:eastAsia="ru-RU"/>
    </w:rPr>
  </w:style>
  <w:style w:type="table" w:styleId="af">
    <w:name w:val="Table Grid"/>
    <w:basedOn w:val="a2"/>
    <w:rsid w:val="0004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fo1">
    <w:name w:val="spfo1"/>
    <w:rsid w:val="000C3EBB"/>
  </w:style>
  <w:style w:type="character" w:customStyle="1" w:styleId="10">
    <w:name w:val="Заголовок 1 Знак"/>
    <w:basedOn w:val="a1"/>
    <w:link w:val="1"/>
    <w:uiPriority w:val="9"/>
    <w:rsid w:val="00ED0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F493-A8DB-4B73-ACED-21B41E35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32</Pages>
  <Words>9325</Words>
  <Characters>53154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301</cp:revision>
  <cp:lastPrinted>2025-04-15T06:30:00Z</cp:lastPrinted>
  <dcterms:created xsi:type="dcterms:W3CDTF">2022-04-12T13:46:00Z</dcterms:created>
  <dcterms:modified xsi:type="dcterms:W3CDTF">2025-04-16T07:26:00Z</dcterms:modified>
</cp:coreProperties>
</file>