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ED" w:rsidRPr="001245A3" w:rsidRDefault="002D60ED" w:rsidP="002D60ED">
      <w:pPr>
        <w:tabs>
          <w:tab w:val="left" w:pos="7020"/>
        </w:tabs>
        <w:jc w:val="center"/>
        <w:rPr>
          <w:rStyle w:val="FontStyle24"/>
          <w:b w:val="0"/>
        </w:rPr>
      </w:pPr>
    </w:p>
    <w:p w:rsidR="002D60ED" w:rsidRDefault="0064275F" w:rsidP="002D60E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1700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0ED" w:rsidRPr="00CC0137" w:rsidRDefault="002D60ED" w:rsidP="002D60ED">
      <w:pPr>
        <w:ind w:left="4680"/>
        <w:jc w:val="center"/>
        <w:rPr>
          <w:b/>
        </w:rPr>
      </w:pPr>
    </w:p>
    <w:p w:rsidR="002D60ED" w:rsidRPr="00F17D2C" w:rsidRDefault="002D60ED" w:rsidP="002D60ED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2D60ED" w:rsidRPr="00CC0137" w:rsidRDefault="002D60ED" w:rsidP="002D60E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2D60ED" w:rsidRPr="00CC0137" w:rsidRDefault="002D60ED" w:rsidP="002D60E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2D60ED" w:rsidRPr="00CC0137" w:rsidRDefault="002D60ED" w:rsidP="002D60ED">
      <w:pPr>
        <w:rPr>
          <w:i/>
          <w:sz w:val="20"/>
          <w:szCs w:val="20"/>
        </w:rPr>
      </w:pPr>
    </w:p>
    <w:p w:rsidR="002D60ED" w:rsidRPr="00CC0137" w:rsidRDefault="002D60ED" w:rsidP="002D60ED">
      <w:pPr>
        <w:jc w:val="center"/>
        <w:rPr>
          <w:b/>
        </w:rPr>
      </w:pPr>
    </w:p>
    <w:p w:rsidR="002D60ED" w:rsidRPr="00CC0137" w:rsidRDefault="002D60ED" w:rsidP="002D60ED">
      <w:pPr>
        <w:jc w:val="center"/>
        <w:rPr>
          <w:b/>
        </w:rPr>
      </w:pPr>
    </w:p>
    <w:p w:rsidR="002D60ED" w:rsidRPr="00CC0137" w:rsidRDefault="002D60ED" w:rsidP="002D60ED">
      <w:pPr>
        <w:jc w:val="center"/>
        <w:rPr>
          <w:b/>
        </w:rPr>
      </w:pPr>
    </w:p>
    <w:p w:rsidR="002D60ED" w:rsidRPr="00CC0137" w:rsidRDefault="002D60ED" w:rsidP="002D60E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2D60ED" w:rsidRPr="00CC0137" w:rsidRDefault="002D60ED" w:rsidP="002D60ED">
      <w:pPr>
        <w:jc w:val="center"/>
        <w:rPr>
          <w:i/>
          <w:sz w:val="10"/>
        </w:rPr>
      </w:pPr>
    </w:p>
    <w:p w:rsidR="002D60ED" w:rsidRPr="00CC0137" w:rsidRDefault="002D60ED" w:rsidP="002D60ED">
      <w:pPr>
        <w:jc w:val="center"/>
        <w:rPr>
          <w:sz w:val="40"/>
          <w:szCs w:val="40"/>
        </w:rPr>
      </w:pPr>
    </w:p>
    <w:p w:rsidR="002D60ED" w:rsidRPr="00CC0137" w:rsidRDefault="002D60ED" w:rsidP="002D60ED">
      <w:pPr>
        <w:jc w:val="center"/>
        <w:rPr>
          <w:sz w:val="20"/>
          <w:szCs w:val="20"/>
        </w:rPr>
      </w:pPr>
    </w:p>
    <w:p w:rsidR="002D60ED" w:rsidRPr="00CC0137" w:rsidRDefault="005C76B0" w:rsidP="002D60ED">
      <w:pPr>
        <w:rPr>
          <w:sz w:val="20"/>
          <w:szCs w:val="20"/>
        </w:rPr>
      </w:pPr>
      <w:r>
        <w:rPr>
          <w:sz w:val="20"/>
          <w:szCs w:val="20"/>
        </w:rPr>
        <w:t>от  23 декабря 2013</w:t>
      </w:r>
      <w:r w:rsidR="002D60ED" w:rsidRPr="00CC0137">
        <w:rPr>
          <w:sz w:val="20"/>
          <w:szCs w:val="20"/>
        </w:rPr>
        <w:t xml:space="preserve"> г.             </w:t>
      </w:r>
      <w:r w:rsidR="002D60ED">
        <w:rPr>
          <w:sz w:val="20"/>
          <w:szCs w:val="20"/>
        </w:rPr>
        <w:t xml:space="preserve">                                                                    </w:t>
      </w:r>
      <w:r w:rsidR="002D60ED" w:rsidRPr="00CC0137">
        <w:rPr>
          <w:sz w:val="20"/>
          <w:szCs w:val="20"/>
        </w:rPr>
        <w:t>№</w:t>
      </w:r>
      <w:r>
        <w:rPr>
          <w:sz w:val="20"/>
          <w:szCs w:val="20"/>
        </w:rPr>
        <w:t xml:space="preserve"> 336</w:t>
      </w:r>
    </w:p>
    <w:p w:rsidR="002D60ED" w:rsidRPr="00CC0137" w:rsidRDefault="002D60ED" w:rsidP="002D60ED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    с.Тросна</w:t>
      </w:r>
    </w:p>
    <w:p w:rsidR="002D60ED" w:rsidRPr="00CC0137" w:rsidRDefault="002D60ED" w:rsidP="002D60ED">
      <w:pPr>
        <w:rPr>
          <w:sz w:val="20"/>
          <w:szCs w:val="20"/>
        </w:rPr>
      </w:pPr>
    </w:p>
    <w:p w:rsidR="002D60ED" w:rsidRPr="00CC0137" w:rsidRDefault="002D60ED" w:rsidP="002D60ED">
      <w:pPr>
        <w:rPr>
          <w:sz w:val="20"/>
          <w:szCs w:val="20"/>
        </w:rPr>
      </w:pPr>
    </w:p>
    <w:p w:rsidR="002D60ED" w:rsidRPr="006832A0" w:rsidRDefault="002D60ED" w:rsidP="00E30ECF">
      <w:pPr>
        <w:pStyle w:val="3"/>
        <w:rPr>
          <w:sz w:val="28"/>
          <w:szCs w:val="28"/>
        </w:rPr>
      </w:pPr>
      <w:r w:rsidRPr="006832A0">
        <w:rPr>
          <w:sz w:val="28"/>
          <w:szCs w:val="28"/>
        </w:rPr>
        <w:t xml:space="preserve">О плане мероприятий по реализации </w:t>
      </w:r>
      <w:r w:rsidR="006832A0">
        <w:rPr>
          <w:sz w:val="28"/>
          <w:szCs w:val="28"/>
        </w:rPr>
        <w:t xml:space="preserve">                                             </w:t>
      </w:r>
      <w:r w:rsidRPr="006832A0">
        <w:rPr>
          <w:sz w:val="28"/>
          <w:szCs w:val="28"/>
        </w:rPr>
        <w:t xml:space="preserve"> Стратегии государственной</w:t>
      </w:r>
      <w:r w:rsidR="006832A0">
        <w:rPr>
          <w:sz w:val="28"/>
          <w:szCs w:val="28"/>
        </w:rPr>
        <w:t xml:space="preserve"> </w:t>
      </w:r>
      <w:r w:rsidRPr="006832A0">
        <w:rPr>
          <w:sz w:val="28"/>
          <w:szCs w:val="28"/>
        </w:rPr>
        <w:t xml:space="preserve"> национальной политики</w:t>
      </w:r>
      <w:r w:rsidR="006832A0">
        <w:rPr>
          <w:sz w:val="28"/>
          <w:szCs w:val="28"/>
        </w:rPr>
        <w:t xml:space="preserve">               </w:t>
      </w:r>
      <w:r w:rsidRPr="006832A0">
        <w:rPr>
          <w:sz w:val="28"/>
          <w:szCs w:val="28"/>
        </w:rPr>
        <w:t xml:space="preserve"> Российской Федерации на период до 2025 года </w:t>
      </w:r>
      <w:r w:rsidR="006832A0">
        <w:rPr>
          <w:sz w:val="28"/>
          <w:szCs w:val="28"/>
        </w:rPr>
        <w:t xml:space="preserve">                                             </w:t>
      </w:r>
      <w:r w:rsidRPr="006832A0">
        <w:rPr>
          <w:sz w:val="28"/>
          <w:szCs w:val="28"/>
        </w:rPr>
        <w:t xml:space="preserve">на территории Троснянского района </w:t>
      </w:r>
      <w:r w:rsidR="006832A0">
        <w:rPr>
          <w:sz w:val="28"/>
          <w:szCs w:val="28"/>
        </w:rPr>
        <w:t xml:space="preserve">                                              </w:t>
      </w:r>
      <w:r w:rsidRPr="006832A0">
        <w:rPr>
          <w:sz w:val="28"/>
          <w:szCs w:val="28"/>
        </w:rPr>
        <w:t>Орловской области</w:t>
      </w:r>
    </w:p>
    <w:p w:rsidR="002D60ED" w:rsidRPr="00CC0137" w:rsidRDefault="002D60ED" w:rsidP="002D60ED">
      <w:pPr>
        <w:jc w:val="both"/>
        <w:rPr>
          <w:sz w:val="16"/>
          <w:szCs w:val="16"/>
        </w:rPr>
      </w:pPr>
    </w:p>
    <w:p w:rsidR="006832A0" w:rsidRDefault="006832A0" w:rsidP="006832A0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целях выполнения Указа Президента Российской Федерации «О стратегии государственной и  национальной политики Российской Федерации на период до 2025 года» от 19 января 2012 года №1666:  </w:t>
      </w:r>
    </w:p>
    <w:p w:rsidR="00E30ECF" w:rsidRDefault="006832A0" w:rsidP="006832A0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1.</w:t>
      </w:r>
      <w:r w:rsidR="00E30ECF">
        <w:rPr>
          <w:b w:val="0"/>
          <w:sz w:val="28"/>
          <w:szCs w:val="28"/>
        </w:rPr>
        <w:t>Утвердить план</w:t>
      </w:r>
      <w:r w:rsidR="00E30ECF" w:rsidRPr="00E30ECF">
        <w:rPr>
          <w:b w:val="0"/>
          <w:sz w:val="28"/>
          <w:szCs w:val="28"/>
        </w:rPr>
        <w:t xml:space="preserve"> мероприятий по реализации  Стратегии государственной национальной политики Российской Федерации на период до 2025 года на территории Троснянского района Орловской области согласно приложению.</w:t>
      </w:r>
    </w:p>
    <w:p w:rsidR="006832A0" w:rsidRPr="00E30ECF" w:rsidRDefault="006832A0" w:rsidP="00E30ECF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Контроль за выполнением настоящего постановления возложить на заместителя главы по социальным вопросам А.В. Фроловичева.</w:t>
      </w:r>
    </w:p>
    <w:p w:rsidR="002D60ED" w:rsidRPr="00A45D13" w:rsidRDefault="002D60ED" w:rsidP="002D60ED">
      <w:pPr>
        <w:jc w:val="both"/>
        <w:rPr>
          <w:sz w:val="28"/>
          <w:szCs w:val="28"/>
        </w:rPr>
      </w:pPr>
    </w:p>
    <w:p w:rsidR="002D60ED" w:rsidRPr="00CC0137" w:rsidRDefault="002D60ED" w:rsidP="002D60ED">
      <w:pPr>
        <w:jc w:val="both"/>
      </w:pPr>
    </w:p>
    <w:p w:rsidR="002D60ED" w:rsidRDefault="002D60ED" w:rsidP="002D60ED">
      <w:pPr>
        <w:rPr>
          <w:b/>
          <w:sz w:val="28"/>
          <w:szCs w:val="28"/>
        </w:rPr>
      </w:pPr>
      <w:r w:rsidRPr="005910D3">
        <w:rPr>
          <w:b/>
          <w:sz w:val="28"/>
          <w:szCs w:val="28"/>
        </w:rPr>
        <w:t>Глава администра</w:t>
      </w:r>
      <w:r>
        <w:rPr>
          <w:b/>
          <w:sz w:val="28"/>
          <w:szCs w:val="28"/>
        </w:rPr>
        <w:t>ции                                                   А.И. Насонов</w:t>
      </w:r>
    </w:p>
    <w:p w:rsidR="002D60ED" w:rsidRDefault="002D60ED" w:rsidP="002D60ED">
      <w:pPr>
        <w:rPr>
          <w:b/>
          <w:sz w:val="28"/>
          <w:szCs w:val="28"/>
        </w:rPr>
      </w:pPr>
    </w:p>
    <w:p w:rsidR="00E30ECF" w:rsidRDefault="00E30ECF" w:rsidP="002D60ED"/>
    <w:p w:rsidR="00E30ECF" w:rsidRDefault="00E30ECF" w:rsidP="002D60ED"/>
    <w:p w:rsidR="00E30ECF" w:rsidRDefault="00E30ECF" w:rsidP="002D60ED"/>
    <w:p w:rsidR="00E30ECF" w:rsidRDefault="00E30ECF" w:rsidP="002D60ED"/>
    <w:p w:rsidR="00E30ECF" w:rsidRDefault="00E30ECF" w:rsidP="00E30ECF">
      <w:pPr>
        <w:ind w:left="1701" w:hanging="1701"/>
        <w:jc w:val="right"/>
      </w:pPr>
      <w:r>
        <w:t>Приложение</w:t>
      </w:r>
    </w:p>
    <w:p w:rsidR="00E30ECF" w:rsidRDefault="005C76B0" w:rsidP="00E30ECF">
      <w:pPr>
        <w:ind w:left="1701" w:hanging="1701"/>
        <w:jc w:val="right"/>
      </w:pPr>
      <w:r>
        <w:t>к постановлению №336</w:t>
      </w:r>
    </w:p>
    <w:p w:rsidR="00E30ECF" w:rsidRPr="00A1773B" w:rsidRDefault="005C76B0" w:rsidP="00E30ECF">
      <w:pPr>
        <w:ind w:left="1701" w:hanging="1701"/>
        <w:jc w:val="right"/>
      </w:pPr>
      <w:r>
        <w:t>от 23 декабря</w:t>
      </w:r>
      <w:r w:rsidR="00E30ECF">
        <w:t xml:space="preserve"> 2013 года</w:t>
      </w:r>
      <w:r w:rsidR="00E30ECF" w:rsidRPr="00A1773B">
        <w:t xml:space="preserve"> </w:t>
      </w:r>
    </w:p>
    <w:p w:rsidR="00E30ECF" w:rsidRPr="006832A0" w:rsidRDefault="00E30ECF" w:rsidP="006832A0">
      <w:pPr>
        <w:ind w:hanging="1701"/>
        <w:jc w:val="center"/>
        <w:rPr>
          <w:sz w:val="28"/>
          <w:szCs w:val="28"/>
        </w:rPr>
      </w:pPr>
      <w:r w:rsidRPr="00A1773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5773ED" w:rsidRPr="0001347D" w:rsidRDefault="006E453A" w:rsidP="006E453A">
      <w:pPr>
        <w:pStyle w:val="3"/>
        <w:jc w:val="center"/>
        <w:rPr>
          <w:sz w:val="28"/>
          <w:szCs w:val="28"/>
        </w:rPr>
      </w:pPr>
      <w:r w:rsidRPr="0001347D">
        <w:rPr>
          <w:sz w:val="28"/>
          <w:szCs w:val="28"/>
        </w:rPr>
        <w:t>План</w:t>
      </w:r>
      <w:r w:rsidRPr="0001347D">
        <w:rPr>
          <w:sz w:val="28"/>
          <w:szCs w:val="28"/>
        </w:rPr>
        <w:br/>
        <w:t>мероприятий по реализации  Стратегии государственной национальной политики Российской Федерации на период до 2025 года на территории Троснянского района Орловской области</w:t>
      </w:r>
    </w:p>
    <w:tbl>
      <w:tblPr>
        <w:tblStyle w:val="a3"/>
        <w:tblW w:w="10008" w:type="dxa"/>
        <w:tblLayout w:type="fixed"/>
        <w:tblLook w:val="01E0"/>
      </w:tblPr>
      <w:tblGrid>
        <w:gridCol w:w="456"/>
        <w:gridCol w:w="3792"/>
        <w:gridCol w:w="1620"/>
        <w:gridCol w:w="1980"/>
        <w:gridCol w:w="2160"/>
      </w:tblGrid>
      <w:tr w:rsidR="007A0260" w:rsidTr="00BA7A9A">
        <w:tc>
          <w:tcPr>
            <w:tcW w:w="456" w:type="dxa"/>
          </w:tcPr>
          <w:p w:rsidR="005773ED" w:rsidRPr="0001347D" w:rsidRDefault="005773ED">
            <w:pPr>
              <w:rPr>
                <w:b/>
              </w:rPr>
            </w:pPr>
          </w:p>
        </w:tc>
        <w:tc>
          <w:tcPr>
            <w:tcW w:w="3792" w:type="dxa"/>
          </w:tcPr>
          <w:p w:rsidR="005773ED" w:rsidRPr="0001347D" w:rsidRDefault="006E453A">
            <w:pPr>
              <w:rPr>
                <w:b/>
              </w:rPr>
            </w:pPr>
            <w:r w:rsidRPr="0001347D">
              <w:rPr>
                <w:b/>
              </w:rPr>
              <w:t>Наименование мероприятия</w:t>
            </w:r>
          </w:p>
        </w:tc>
        <w:tc>
          <w:tcPr>
            <w:tcW w:w="1620" w:type="dxa"/>
          </w:tcPr>
          <w:p w:rsidR="005773ED" w:rsidRPr="0001347D" w:rsidRDefault="006E453A">
            <w:pPr>
              <w:rPr>
                <w:b/>
              </w:rPr>
            </w:pPr>
            <w:r w:rsidRPr="0001347D">
              <w:rPr>
                <w:b/>
              </w:rPr>
              <w:t>Срок исполнения</w:t>
            </w:r>
          </w:p>
        </w:tc>
        <w:tc>
          <w:tcPr>
            <w:tcW w:w="1980" w:type="dxa"/>
          </w:tcPr>
          <w:p w:rsidR="005773ED" w:rsidRPr="0001347D" w:rsidRDefault="006E453A">
            <w:pPr>
              <w:rPr>
                <w:b/>
              </w:rPr>
            </w:pPr>
            <w:r w:rsidRPr="0001347D">
              <w:rPr>
                <w:b/>
              </w:rPr>
              <w:t>Ответственные исполнители</w:t>
            </w:r>
          </w:p>
        </w:tc>
        <w:tc>
          <w:tcPr>
            <w:tcW w:w="2160" w:type="dxa"/>
          </w:tcPr>
          <w:p w:rsidR="005773ED" w:rsidRPr="0001347D" w:rsidRDefault="006E453A">
            <w:pPr>
              <w:rPr>
                <w:b/>
              </w:rPr>
            </w:pPr>
            <w:r w:rsidRPr="0001347D">
              <w:rPr>
                <w:b/>
              </w:rPr>
              <w:t>Источники финансирования</w:t>
            </w:r>
          </w:p>
        </w:tc>
      </w:tr>
      <w:tr w:rsidR="007A0260" w:rsidTr="00BA7A9A">
        <w:tc>
          <w:tcPr>
            <w:tcW w:w="456" w:type="dxa"/>
          </w:tcPr>
          <w:p w:rsidR="005773ED" w:rsidRDefault="006E453A">
            <w:r>
              <w:t>1</w:t>
            </w:r>
          </w:p>
        </w:tc>
        <w:tc>
          <w:tcPr>
            <w:tcW w:w="3792" w:type="dxa"/>
          </w:tcPr>
          <w:p w:rsidR="005773ED" w:rsidRDefault="005773ED">
            <w:r>
              <w:t>Проведение еж</w:t>
            </w:r>
            <w:r w:rsidR="0092515A">
              <w:t xml:space="preserve">егодных </w:t>
            </w:r>
            <w:r w:rsidR="000E71C3">
              <w:t xml:space="preserve">совещаний </w:t>
            </w:r>
            <w:r>
              <w:t>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</w:t>
            </w:r>
            <w:r w:rsidR="000E71C3">
              <w:t>очве</w:t>
            </w:r>
          </w:p>
        </w:tc>
        <w:tc>
          <w:tcPr>
            <w:tcW w:w="1620" w:type="dxa"/>
          </w:tcPr>
          <w:p w:rsidR="005773ED" w:rsidRDefault="005773ED">
            <w:r>
              <w:t>ежегодно</w:t>
            </w:r>
          </w:p>
        </w:tc>
        <w:tc>
          <w:tcPr>
            <w:tcW w:w="1980" w:type="dxa"/>
          </w:tcPr>
          <w:p w:rsidR="005773ED" w:rsidRDefault="00162C9C">
            <w:r>
              <w:t>Глава</w:t>
            </w:r>
            <w:r w:rsidR="0092515A">
              <w:t xml:space="preserve"> администрации</w:t>
            </w:r>
          </w:p>
          <w:p w:rsidR="00162C9C" w:rsidRDefault="00162C9C">
            <w:r>
              <w:t>Главы поселений</w:t>
            </w:r>
          </w:p>
        </w:tc>
        <w:tc>
          <w:tcPr>
            <w:tcW w:w="2160" w:type="dxa"/>
          </w:tcPr>
          <w:p w:rsidR="005773ED" w:rsidRDefault="005773ED"/>
        </w:tc>
      </w:tr>
      <w:tr w:rsidR="007A0260" w:rsidTr="00BA7A9A">
        <w:tc>
          <w:tcPr>
            <w:tcW w:w="456" w:type="dxa"/>
          </w:tcPr>
          <w:p w:rsidR="005773ED" w:rsidRDefault="0092515A">
            <w:r>
              <w:t>2</w:t>
            </w:r>
          </w:p>
        </w:tc>
        <w:tc>
          <w:tcPr>
            <w:tcW w:w="3792" w:type="dxa"/>
          </w:tcPr>
          <w:p w:rsidR="005773ED" w:rsidRDefault="0092515A">
            <w:r>
              <w:t>П</w:t>
            </w:r>
            <w:r w:rsidR="005773ED">
              <w:t>ереподготовка и повышение квалифик</w:t>
            </w:r>
            <w:r>
              <w:t xml:space="preserve">ации </w:t>
            </w:r>
            <w:r w:rsidR="005773ED">
              <w:t>муниципальных служащих органов местного самоуправления, осуществляющих взаимодействие с национальными объединениями и религиозными организациями по утвержденным в установленном порядке типовым учебным программам по вопросам реализации государственной национальной п</w:t>
            </w:r>
            <w:r w:rsidR="000E71C3">
              <w:t>олитики Российской Федерации</w:t>
            </w:r>
          </w:p>
        </w:tc>
        <w:tc>
          <w:tcPr>
            <w:tcW w:w="1620" w:type="dxa"/>
          </w:tcPr>
          <w:p w:rsidR="005773ED" w:rsidRDefault="005773ED">
            <w:r>
              <w:t>Постоянно</w:t>
            </w:r>
          </w:p>
        </w:tc>
        <w:tc>
          <w:tcPr>
            <w:tcW w:w="1980" w:type="dxa"/>
          </w:tcPr>
          <w:p w:rsidR="00162C9C" w:rsidRDefault="00162C9C" w:rsidP="00162C9C">
            <w:r>
              <w:t>Глава администрации</w:t>
            </w:r>
          </w:p>
          <w:p w:rsidR="005773ED" w:rsidRDefault="00162C9C" w:rsidP="00162C9C">
            <w:r>
              <w:t>Главы поселений</w:t>
            </w:r>
          </w:p>
        </w:tc>
        <w:tc>
          <w:tcPr>
            <w:tcW w:w="2160" w:type="dxa"/>
          </w:tcPr>
          <w:p w:rsidR="005773ED" w:rsidRDefault="00162C9C">
            <w:r>
              <w:t>В пределах средств, предусмотренных в бюджете муниципального образования</w:t>
            </w:r>
            <w:r w:rsidR="0001347D">
              <w:t xml:space="preserve"> и бюджетах сельских поселений</w:t>
            </w:r>
          </w:p>
        </w:tc>
      </w:tr>
      <w:tr w:rsidR="007A0260" w:rsidTr="00BA7A9A">
        <w:tc>
          <w:tcPr>
            <w:tcW w:w="456" w:type="dxa"/>
          </w:tcPr>
          <w:p w:rsidR="005773ED" w:rsidRDefault="0092515A">
            <w:r>
              <w:t>3</w:t>
            </w:r>
          </w:p>
        </w:tc>
        <w:tc>
          <w:tcPr>
            <w:tcW w:w="3792" w:type="dxa"/>
          </w:tcPr>
          <w:p w:rsidR="005773ED" w:rsidRDefault="005773ED">
            <w: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</w:t>
            </w:r>
            <w:r w:rsidR="0092515A">
              <w:t xml:space="preserve">ии должностей </w:t>
            </w:r>
            <w:r>
              <w:t>муниципальной служб</w:t>
            </w:r>
            <w:r w:rsidR="0092515A">
              <w:t>ы</w:t>
            </w:r>
            <w:r>
              <w:t xml:space="preserve">, при формировании кадрового резерва на </w:t>
            </w:r>
            <w:r w:rsidR="0092515A">
              <w:t>муниципальном уровне</w:t>
            </w:r>
          </w:p>
        </w:tc>
        <w:tc>
          <w:tcPr>
            <w:tcW w:w="1620" w:type="dxa"/>
          </w:tcPr>
          <w:p w:rsidR="005773ED" w:rsidRDefault="0092515A">
            <w:r>
              <w:t>Постоянно</w:t>
            </w:r>
          </w:p>
        </w:tc>
        <w:tc>
          <w:tcPr>
            <w:tcW w:w="1980" w:type="dxa"/>
          </w:tcPr>
          <w:p w:rsidR="00162C9C" w:rsidRDefault="00162C9C" w:rsidP="00162C9C">
            <w:r>
              <w:t>Глава администрации</w:t>
            </w:r>
          </w:p>
          <w:p w:rsidR="005773ED" w:rsidRDefault="00162C9C" w:rsidP="00162C9C">
            <w:r>
              <w:t>Главы поселений</w:t>
            </w:r>
          </w:p>
        </w:tc>
        <w:tc>
          <w:tcPr>
            <w:tcW w:w="2160" w:type="dxa"/>
          </w:tcPr>
          <w:p w:rsidR="005773ED" w:rsidRDefault="005773ED"/>
        </w:tc>
      </w:tr>
      <w:tr w:rsidR="0092515A" w:rsidTr="00BA7A9A">
        <w:tc>
          <w:tcPr>
            <w:tcW w:w="456" w:type="dxa"/>
          </w:tcPr>
          <w:p w:rsidR="0092515A" w:rsidRDefault="007A0260">
            <w:r>
              <w:t>4</w:t>
            </w:r>
          </w:p>
        </w:tc>
        <w:tc>
          <w:tcPr>
            <w:tcW w:w="3792" w:type="dxa"/>
          </w:tcPr>
          <w:p w:rsidR="0092515A" w:rsidRDefault="0092515A">
            <w:r>
              <w:t xml:space="preserve">Привлечение к участию в районных праздничных и спортивных мероприятиях  </w:t>
            </w:r>
            <w:r w:rsidR="0001347D">
              <w:lastRenderedPageBreak/>
              <w:t>граждан разных</w:t>
            </w:r>
            <w:r>
              <w:t xml:space="preserve"> национальностей, проживающих на территории района</w:t>
            </w:r>
          </w:p>
        </w:tc>
        <w:tc>
          <w:tcPr>
            <w:tcW w:w="1620" w:type="dxa"/>
          </w:tcPr>
          <w:p w:rsidR="0092515A" w:rsidRDefault="0092515A">
            <w:r>
              <w:lastRenderedPageBreak/>
              <w:t>Постоянно</w:t>
            </w:r>
          </w:p>
        </w:tc>
        <w:tc>
          <w:tcPr>
            <w:tcW w:w="1980" w:type="dxa"/>
          </w:tcPr>
          <w:p w:rsidR="0092515A" w:rsidRDefault="00162C9C" w:rsidP="00162C9C">
            <w:r>
              <w:t>Главы поселений</w:t>
            </w:r>
          </w:p>
          <w:p w:rsidR="00162C9C" w:rsidRDefault="00162C9C" w:rsidP="00162C9C">
            <w:r>
              <w:t xml:space="preserve">Отдел культуры </w:t>
            </w:r>
            <w:r>
              <w:lastRenderedPageBreak/>
              <w:t>и архивного дела</w:t>
            </w:r>
          </w:p>
        </w:tc>
        <w:tc>
          <w:tcPr>
            <w:tcW w:w="2160" w:type="dxa"/>
          </w:tcPr>
          <w:p w:rsidR="0092515A" w:rsidRDefault="0092515A"/>
        </w:tc>
      </w:tr>
      <w:tr w:rsidR="007A0260" w:rsidTr="00BA7A9A">
        <w:tc>
          <w:tcPr>
            <w:tcW w:w="456" w:type="dxa"/>
          </w:tcPr>
          <w:p w:rsidR="005773ED" w:rsidRDefault="007A0260">
            <w:r>
              <w:lastRenderedPageBreak/>
              <w:t>5</w:t>
            </w:r>
          </w:p>
        </w:tc>
        <w:tc>
          <w:tcPr>
            <w:tcW w:w="3792" w:type="dxa"/>
          </w:tcPr>
          <w:p w:rsidR="005773ED" w:rsidRDefault="0092515A">
            <w:r>
              <w:t>П</w:t>
            </w:r>
            <w:r w:rsidR="002D60ED">
              <w:t>роведение</w:t>
            </w:r>
            <w:r w:rsidR="005773ED">
              <w:t xml:space="preserve"> торжественных мероприятий, приуроченных к </w:t>
            </w:r>
            <w:r w:rsidR="00162C9C">
              <w:t xml:space="preserve">государственным праздникам и </w:t>
            </w:r>
            <w:r w:rsidR="005773ED">
              <w:t>памятным датам в ист</w:t>
            </w:r>
            <w:r w:rsidR="00162C9C">
              <w:t xml:space="preserve">ории народов России: Дню Победы, Дню России, Дню героев Отечества,  Дню народного единства, Дню </w:t>
            </w:r>
            <w:r w:rsidR="005773ED">
              <w:t>славян</w:t>
            </w:r>
            <w:r w:rsidR="000E71C3">
              <w:t>ской письменности и культуры</w:t>
            </w:r>
          </w:p>
        </w:tc>
        <w:tc>
          <w:tcPr>
            <w:tcW w:w="1620" w:type="dxa"/>
          </w:tcPr>
          <w:p w:rsidR="005773ED" w:rsidRDefault="0092515A">
            <w:r>
              <w:t>Ежегодно</w:t>
            </w:r>
          </w:p>
        </w:tc>
        <w:tc>
          <w:tcPr>
            <w:tcW w:w="1980" w:type="dxa"/>
          </w:tcPr>
          <w:p w:rsidR="00162C9C" w:rsidRDefault="00162C9C" w:rsidP="00162C9C">
            <w:r>
              <w:t>Глава администрации</w:t>
            </w:r>
          </w:p>
          <w:p w:rsidR="005773ED" w:rsidRDefault="00162C9C" w:rsidP="00162C9C">
            <w:r>
              <w:t>Главы поселений</w:t>
            </w:r>
          </w:p>
          <w:p w:rsidR="00162C9C" w:rsidRDefault="00162C9C" w:rsidP="00162C9C">
            <w:r>
              <w:t>Отдел культуры и архивного дела</w:t>
            </w:r>
          </w:p>
        </w:tc>
        <w:tc>
          <w:tcPr>
            <w:tcW w:w="2160" w:type="dxa"/>
          </w:tcPr>
          <w:p w:rsidR="005773ED" w:rsidRDefault="0001347D">
            <w:r>
              <w:t>В пределах средств, предусмотренных в бюджете муниципального образования и бюджетах сельских поселений</w:t>
            </w:r>
          </w:p>
        </w:tc>
      </w:tr>
      <w:tr w:rsidR="007A0260" w:rsidTr="00BA7A9A">
        <w:tc>
          <w:tcPr>
            <w:tcW w:w="456" w:type="dxa"/>
          </w:tcPr>
          <w:p w:rsidR="005773ED" w:rsidRDefault="007A0260">
            <w:r>
              <w:t>6</w:t>
            </w:r>
          </w:p>
        </w:tc>
        <w:tc>
          <w:tcPr>
            <w:tcW w:w="3792" w:type="dxa"/>
          </w:tcPr>
          <w:p w:rsidR="005773ED" w:rsidRDefault="007A0260">
            <w:r>
              <w:t xml:space="preserve">Организация книжных выставок  </w:t>
            </w:r>
            <w:r w:rsidR="005773ED">
              <w:t xml:space="preserve"> "Многонациональная Россия" </w:t>
            </w:r>
            <w:r>
              <w:t>в библиотеках района</w:t>
            </w:r>
          </w:p>
        </w:tc>
        <w:tc>
          <w:tcPr>
            <w:tcW w:w="1620" w:type="dxa"/>
          </w:tcPr>
          <w:p w:rsidR="005773ED" w:rsidRDefault="007A0260">
            <w:r>
              <w:t>Ежегодно</w:t>
            </w:r>
          </w:p>
        </w:tc>
        <w:tc>
          <w:tcPr>
            <w:tcW w:w="1980" w:type="dxa"/>
          </w:tcPr>
          <w:p w:rsidR="005773ED" w:rsidRDefault="00162C9C">
            <w:r>
              <w:t>Отдел культуры и архивного дела</w:t>
            </w:r>
          </w:p>
        </w:tc>
        <w:tc>
          <w:tcPr>
            <w:tcW w:w="2160" w:type="dxa"/>
          </w:tcPr>
          <w:p w:rsidR="005773ED" w:rsidRDefault="005773ED"/>
        </w:tc>
      </w:tr>
      <w:tr w:rsidR="007A0260" w:rsidTr="00BA7A9A">
        <w:tc>
          <w:tcPr>
            <w:tcW w:w="456" w:type="dxa"/>
          </w:tcPr>
          <w:p w:rsidR="005773ED" w:rsidRDefault="007A0260">
            <w:r>
              <w:t>7</w:t>
            </w:r>
          </w:p>
        </w:tc>
        <w:tc>
          <w:tcPr>
            <w:tcW w:w="3792" w:type="dxa"/>
          </w:tcPr>
          <w:p w:rsidR="005773ED" w:rsidRDefault="005773ED">
            <w:r>
              <w:t>Организация посещений молодежью</w:t>
            </w:r>
            <w:r w:rsidR="000E71C3">
              <w:t>, проживающей</w:t>
            </w:r>
            <w:r w:rsidR="0001347D">
              <w:t xml:space="preserve"> на территории района </w:t>
            </w:r>
            <w:r>
              <w:t xml:space="preserve"> городов-героев и городов воинской славы,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620" w:type="dxa"/>
          </w:tcPr>
          <w:p w:rsidR="005773ED" w:rsidRDefault="007A0260">
            <w:r>
              <w:t>Постоянно</w:t>
            </w:r>
          </w:p>
        </w:tc>
        <w:tc>
          <w:tcPr>
            <w:tcW w:w="1980" w:type="dxa"/>
          </w:tcPr>
          <w:p w:rsidR="005773ED" w:rsidRDefault="0001347D">
            <w:r>
              <w:t>Отдел образования</w:t>
            </w:r>
          </w:p>
        </w:tc>
        <w:tc>
          <w:tcPr>
            <w:tcW w:w="2160" w:type="dxa"/>
          </w:tcPr>
          <w:p w:rsidR="005773ED" w:rsidRDefault="0001347D">
            <w:r>
              <w:t>В пределах средств, предусмотренных в бюджете муниципального образования и бюджетах сельских поселений</w:t>
            </w:r>
          </w:p>
        </w:tc>
      </w:tr>
      <w:tr w:rsidR="007A0260" w:rsidTr="00BA7A9A">
        <w:tc>
          <w:tcPr>
            <w:tcW w:w="456" w:type="dxa"/>
          </w:tcPr>
          <w:p w:rsidR="005773ED" w:rsidRDefault="007A0260">
            <w:r>
              <w:t>8</w:t>
            </w:r>
          </w:p>
        </w:tc>
        <w:tc>
          <w:tcPr>
            <w:tcW w:w="3792" w:type="dxa"/>
          </w:tcPr>
          <w:p w:rsidR="005773ED" w:rsidRDefault="007A0260">
            <w:r>
              <w:t xml:space="preserve">Проведение в общеобразовательных школах района классных часов, открытых уроков, конкурсов сочинений, рисунков </w:t>
            </w:r>
            <w:r w:rsidR="005773ED">
              <w:t xml:space="preserve"> о традиционной культуре, истории, истоках единст</w:t>
            </w:r>
            <w:r>
              <w:t>ва и достижениях многонациональ</w:t>
            </w:r>
            <w:r w:rsidR="005773ED">
              <w:t>ного народа России и входя</w:t>
            </w:r>
            <w:r w:rsidR="000E71C3">
              <w:t>щих в него этносов отношений</w:t>
            </w:r>
          </w:p>
        </w:tc>
        <w:tc>
          <w:tcPr>
            <w:tcW w:w="1620" w:type="dxa"/>
          </w:tcPr>
          <w:p w:rsidR="005773ED" w:rsidRDefault="007A0260">
            <w:r>
              <w:t>Ежегодно</w:t>
            </w:r>
          </w:p>
        </w:tc>
        <w:tc>
          <w:tcPr>
            <w:tcW w:w="1980" w:type="dxa"/>
          </w:tcPr>
          <w:p w:rsidR="005773ED" w:rsidRDefault="0001347D">
            <w:r>
              <w:t>Отдел образования</w:t>
            </w:r>
          </w:p>
        </w:tc>
        <w:tc>
          <w:tcPr>
            <w:tcW w:w="2160" w:type="dxa"/>
          </w:tcPr>
          <w:p w:rsidR="005773ED" w:rsidRDefault="005773ED"/>
        </w:tc>
      </w:tr>
      <w:tr w:rsidR="007A0260" w:rsidTr="00BA7A9A">
        <w:tc>
          <w:tcPr>
            <w:tcW w:w="456" w:type="dxa"/>
          </w:tcPr>
          <w:p w:rsidR="007A0260" w:rsidRDefault="007A0260">
            <w:r>
              <w:t>9</w:t>
            </w:r>
          </w:p>
        </w:tc>
        <w:tc>
          <w:tcPr>
            <w:tcW w:w="3792" w:type="dxa"/>
          </w:tcPr>
          <w:p w:rsidR="007A0260" w:rsidRDefault="007A0260">
            <w:r>
              <w:t>Проведение в общеобразовательных школах района классных часов, открытых уроков, конкурсов сочинений, рисунков</w:t>
            </w:r>
            <w:r w:rsidR="00162C9C">
              <w:t xml:space="preserve"> посвященных Дню русского языка</w:t>
            </w:r>
          </w:p>
        </w:tc>
        <w:tc>
          <w:tcPr>
            <w:tcW w:w="1620" w:type="dxa"/>
          </w:tcPr>
          <w:p w:rsidR="007A0260" w:rsidRDefault="0001347D">
            <w:r>
              <w:t>Ежегодно</w:t>
            </w:r>
          </w:p>
        </w:tc>
        <w:tc>
          <w:tcPr>
            <w:tcW w:w="1980" w:type="dxa"/>
          </w:tcPr>
          <w:p w:rsidR="007A0260" w:rsidRDefault="0001347D">
            <w:r>
              <w:t>Отдел образования</w:t>
            </w:r>
          </w:p>
        </w:tc>
        <w:tc>
          <w:tcPr>
            <w:tcW w:w="2160" w:type="dxa"/>
          </w:tcPr>
          <w:p w:rsidR="007A0260" w:rsidRDefault="007A0260"/>
        </w:tc>
      </w:tr>
      <w:tr w:rsidR="007A0260" w:rsidTr="00BA7A9A">
        <w:tc>
          <w:tcPr>
            <w:tcW w:w="456" w:type="dxa"/>
          </w:tcPr>
          <w:p w:rsidR="005773ED" w:rsidRDefault="007A0260">
            <w:r>
              <w:t>10</w:t>
            </w:r>
          </w:p>
        </w:tc>
        <w:tc>
          <w:tcPr>
            <w:tcW w:w="3792" w:type="dxa"/>
          </w:tcPr>
          <w:p w:rsidR="005773ED" w:rsidRDefault="007A0260">
            <w:r>
              <w:t xml:space="preserve">Привлечение </w:t>
            </w:r>
            <w:r w:rsidR="005773ED">
              <w:t>представителей раз</w:t>
            </w:r>
            <w:r>
              <w:t>ных национальностей, проживающих на территории района  в Советы общественности при администрациях сельских п</w:t>
            </w:r>
            <w:r w:rsidR="002D60ED">
              <w:t>оселений, школах, детских садах</w:t>
            </w:r>
          </w:p>
        </w:tc>
        <w:tc>
          <w:tcPr>
            <w:tcW w:w="1620" w:type="dxa"/>
          </w:tcPr>
          <w:p w:rsidR="005773ED" w:rsidRDefault="007A0260">
            <w:r>
              <w:t>Постоянно</w:t>
            </w:r>
          </w:p>
        </w:tc>
        <w:tc>
          <w:tcPr>
            <w:tcW w:w="1980" w:type="dxa"/>
          </w:tcPr>
          <w:p w:rsidR="005773ED" w:rsidRDefault="0001347D">
            <w:r>
              <w:t>Главы сельских поселений</w:t>
            </w:r>
          </w:p>
          <w:p w:rsidR="0001347D" w:rsidRDefault="0001347D">
            <w:r>
              <w:t>Отдел образования</w:t>
            </w:r>
          </w:p>
          <w:p w:rsidR="0001347D" w:rsidRDefault="0001347D"/>
          <w:p w:rsidR="0001347D" w:rsidRDefault="0001347D"/>
        </w:tc>
        <w:tc>
          <w:tcPr>
            <w:tcW w:w="2160" w:type="dxa"/>
          </w:tcPr>
          <w:p w:rsidR="005773ED" w:rsidRDefault="005773ED"/>
        </w:tc>
      </w:tr>
    </w:tbl>
    <w:p w:rsidR="005773ED" w:rsidRDefault="005773ED"/>
    <w:sectPr w:rsidR="0057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5773ED"/>
    <w:rsid w:val="0001347D"/>
    <w:rsid w:val="000B26F3"/>
    <w:rsid w:val="000E71C3"/>
    <w:rsid w:val="00162C9C"/>
    <w:rsid w:val="002D60ED"/>
    <w:rsid w:val="00553272"/>
    <w:rsid w:val="005773ED"/>
    <w:rsid w:val="005C76B0"/>
    <w:rsid w:val="0064275F"/>
    <w:rsid w:val="006832A0"/>
    <w:rsid w:val="006E453A"/>
    <w:rsid w:val="007A0260"/>
    <w:rsid w:val="007D4424"/>
    <w:rsid w:val="00910E19"/>
    <w:rsid w:val="0092515A"/>
    <w:rsid w:val="00A01334"/>
    <w:rsid w:val="00BA7A9A"/>
    <w:rsid w:val="00D51B7C"/>
    <w:rsid w:val="00E3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6E45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7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a0"/>
    <w:rsid w:val="002D60E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Microsoft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Admin</dc:creator>
  <cp:keywords/>
  <dc:description/>
  <cp:lastModifiedBy>Admin</cp:lastModifiedBy>
  <cp:revision>2</cp:revision>
  <cp:lastPrinted>2014-01-15T08:21:00Z</cp:lastPrinted>
  <dcterms:created xsi:type="dcterms:W3CDTF">2014-02-21T04:47:00Z</dcterms:created>
  <dcterms:modified xsi:type="dcterms:W3CDTF">2014-02-21T04:47:00Z</dcterms:modified>
</cp:coreProperties>
</file>