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E" w:rsidRPr="0020074E" w:rsidRDefault="0025324B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4E" w:rsidRPr="0020074E" w:rsidRDefault="0020074E" w:rsidP="0020074E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074E" w:rsidRPr="0020074E" w:rsidRDefault="0020074E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0074E" w:rsidRPr="0020074E" w:rsidRDefault="0020074E" w:rsidP="002007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0074E" w:rsidRDefault="006C0B76" w:rsidP="00200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74E" w:rsidRPr="0020074E" w:rsidRDefault="0020074E" w:rsidP="00993B3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4E" w:rsidRPr="00321916" w:rsidRDefault="00986852" w:rsidP="00993B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10F3"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693EC7">
        <w:rPr>
          <w:rFonts w:ascii="Times New Roman" w:hAnsi="Times New Roman" w:cs="Times New Roman"/>
          <w:sz w:val="28"/>
          <w:szCs w:val="28"/>
        </w:rPr>
        <w:t>«26</w:t>
      </w:r>
      <w:r w:rsidR="00EB33E0">
        <w:rPr>
          <w:rFonts w:ascii="Times New Roman" w:hAnsi="Times New Roman" w:cs="Times New Roman"/>
          <w:sz w:val="28"/>
          <w:szCs w:val="28"/>
        </w:rPr>
        <w:t>»</w:t>
      </w:r>
      <w:r w:rsidR="00C677CF" w:rsidRPr="00EB33E0">
        <w:rPr>
          <w:rFonts w:ascii="Times New Roman" w:hAnsi="Times New Roman" w:cs="Times New Roman"/>
          <w:sz w:val="28"/>
          <w:szCs w:val="28"/>
        </w:rPr>
        <w:t xml:space="preserve"> </w:t>
      </w:r>
      <w:r w:rsidR="00693EC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97D6C">
        <w:rPr>
          <w:rFonts w:ascii="Times New Roman" w:hAnsi="Times New Roman" w:cs="Times New Roman"/>
          <w:sz w:val="28"/>
          <w:szCs w:val="28"/>
        </w:rPr>
        <w:t>2024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г.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</w:t>
      </w:r>
      <w:r w:rsidR="00065EA9">
        <w:rPr>
          <w:rFonts w:ascii="Times New Roman" w:hAnsi="Times New Roman" w:cs="Times New Roman"/>
          <w:sz w:val="28"/>
          <w:szCs w:val="28"/>
        </w:rPr>
        <w:t xml:space="preserve">     </w:t>
      </w:r>
      <w:r w:rsidR="00F72247">
        <w:rPr>
          <w:rFonts w:ascii="Times New Roman" w:hAnsi="Times New Roman" w:cs="Times New Roman"/>
          <w:sz w:val="28"/>
          <w:szCs w:val="28"/>
        </w:rPr>
        <w:t xml:space="preserve"> 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</w:t>
      </w:r>
      <w:r w:rsidR="00993B37">
        <w:rPr>
          <w:rFonts w:ascii="Times New Roman" w:hAnsi="Times New Roman" w:cs="Times New Roman"/>
          <w:sz w:val="28"/>
          <w:szCs w:val="28"/>
        </w:rPr>
        <w:t xml:space="preserve">      </w:t>
      </w:r>
      <w:r w:rsidR="00166D7A">
        <w:rPr>
          <w:rFonts w:ascii="Times New Roman" w:hAnsi="Times New Roman" w:cs="Times New Roman"/>
          <w:sz w:val="28"/>
          <w:szCs w:val="28"/>
        </w:rPr>
        <w:t xml:space="preserve">       </w:t>
      </w:r>
      <w:r w:rsidR="00065EA9">
        <w:rPr>
          <w:rFonts w:ascii="Times New Roman" w:hAnsi="Times New Roman" w:cs="Times New Roman"/>
          <w:sz w:val="28"/>
          <w:szCs w:val="28"/>
        </w:rPr>
        <w:t xml:space="preserve">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№ </w:t>
      </w:r>
      <w:r w:rsidR="00693EC7">
        <w:rPr>
          <w:rFonts w:ascii="Times New Roman" w:hAnsi="Times New Roman" w:cs="Times New Roman"/>
          <w:sz w:val="28"/>
          <w:szCs w:val="28"/>
        </w:rPr>
        <w:t>404</w:t>
      </w:r>
      <w:r w:rsidR="0020074E" w:rsidRPr="003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F5EDE" w:rsidRPr="003219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0074E" w:rsidRPr="0020074E" w:rsidRDefault="006F5EDE" w:rsidP="00200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0074E" w:rsidRPr="0020074E">
        <w:rPr>
          <w:rFonts w:ascii="Times New Roman" w:hAnsi="Times New Roman" w:cs="Times New Roman"/>
        </w:rPr>
        <w:t>с.Тросна</w:t>
      </w:r>
    </w:p>
    <w:p w:rsidR="00742EF8" w:rsidRDefault="00742EF8" w:rsidP="00742EF8">
      <w:pPr>
        <w:rPr>
          <w:rFonts w:ascii="Times New Roman" w:hAnsi="Times New Roman" w:cs="Times New Roman"/>
          <w:b/>
          <w:sz w:val="28"/>
          <w:szCs w:val="28"/>
        </w:rPr>
      </w:pPr>
    </w:p>
    <w:p w:rsidR="00742EF8" w:rsidRDefault="00742EF8" w:rsidP="00742EF8">
      <w:pPr>
        <w:rPr>
          <w:rFonts w:ascii="Times New Roman" w:hAnsi="Times New Roman" w:cs="Times New Roman"/>
          <w:b/>
          <w:sz w:val="28"/>
          <w:szCs w:val="28"/>
        </w:rPr>
      </w:pPr>
    </w:p>
    <w:p w:rsidR="00742EF8" w:rsidRPr="006C0B76" w:rsidRDefault="00742EF8" w:rsidP="006C0B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B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C0B76" w:rsidRPr="006C0B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2EF8" w:rsidRPr="006C0B76" w:rsidRDefault="00742EF8" w:rsidP="006C0B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B76">
        <w:rPr>
          <w:rFonts w:ascii="Times New Roman" w:hAnsi="Times New Roman" w:cs="Times New Roman"/>
          <w:b/>
          <w:sz w:val="28"/>
          <w:szCs w:val="28"/>
        </w:rPr>
        <w:t>администрации Троснянского района</w:t>
      </w:r>
    </w:p>
    <w:p w:rsidR="00742EF8" w:rsidRPr="006C0B76" w:rsidRDefault="00742EF8" w:rsidP="006C0B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0B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0B76" w:rsidRPr="006C0B76">
        <w:rPr>
          <w:rFonts w:ascii="Times New Roman" w:hAnsi="Times New Roman" w:cs="Times New Roman"/>
          <w:b/>
          <w:sz w:val="28"/>
          <w:szCs w:val="28"/>
        </w:rPr>
        <w:t>20 декабря 2023</w:t>
      </w:r>
      <w:r w:rsidRPr="006C0B76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C0B76" w:rsidRPr="006C0B76">
        <w:rPr>
          <w:rFonts w:ascii="Times New Roman" w:hAnsi="Times New Roman" w:cs="Times New Roman"/>
          <w:b/>
          <w:sz w:val="28"/>
          <w:szCs w:val="28"/>
        </w:rPr>
        <w:t>381</w:t>
      </w:r>
    </w:p>
    <w:p w:rsidR="006C0B76" w:rsidRPr="006C0B76" w:rsidRDefault="00742EF8" w:rsidP="006C0B76">
      <w:pPr>
        <w:pStyle w:val="ConsPlusNormal"/>
        <w:jc w:val="both"/>
        <w:rPr>
          <w:b/>
        </w:rPr>
      </w:pPr>
      <w:r w:rsidRPr="006C0B76">
        <w:rPr>
          <w:b/>
          <w:bCs/>
        </w:rPr>
        <w:t>«</w:t>
      </w:r>
      <w:r w:rsidR="006C0B76" w:rsidRPr="006C0B76">
        <w:rPr>
          <w:b/>
        </w:rPr>
        <w:t>Об утверждении программы профилактики рисков</w:t>
      </w:r>
    </w:p>
    <w:p w:rsidR="006C0B76" w:rsidRPr="006C0B76" w:rsidRDefault="006C0B76" w:rsidP="006C0B76">
      <w:pPr>
        <w:pStyle w:val="ConsPlusNormal"/>
        <w:jc w:val="both"/>
        <w:rPr>
          <w:b/>
          <w:color w:val="010101"/>
        </w:rPr>
      </w:pPr>
      <w:r w:rsidRPr="006C0B76">
        <w:rPr>
          <w:b/>
          <w:color w:val="010101"/>
        </w:rPr>
        <w:t>причинения вреда (ущерба) охраняемым законом</w:t>
      </w:r>
    </w:p>
    <w:p w:rsidR="006C0B76" w:rsidRPr="006C0B76" w:rsidRDefault="006C0B76" w:rsidP="006C0B76">
      <w:pPr>
        <w:pStyle w:val="ConsPlusNormal"/>
        <w:jc w:val="both"/>
        <w:rPr>
          <w:b/>
          <w:color w:val="010101"/>
        </w:rPr>
      </w:pPr>
      <w:r w:rsidRPr="006C0B76">
        <w:rPr>
          <w:b/>
          <w:color w:val="010101"/>
        </w:rPr>
        <w:t>ценностям в рамках муниципального контроля</w:t>
      </w:r>
    </w:p>
    <w:p w:rsidR="006C0B76" w:rsidRPr="006C0B76" w:rsidRDefault="006C0B76" w:rsidP="006C0B76">
      <w:pPr>
        <w:pStyle w:val="ConsPlusNormal"/>
        <w:jc w:val="both"/>
        <w:rPr>
          <w:b/>
          <w:color w:val="010101"/>
        </w:rPr>
      </w:pPr>
      <w:r w:rsidRPr="006C0B76">
        <w:rPr>
          <w:b/>
          <w:color w:val="010101"/>
        </w:rPr>
        <w:t>на автомобильном на автомобильном транспорте,</w:t>
      </w:r>
    </w:p>
    <w:p w:rsidR="006C0B76" w:rsidRPr="006C0B76" w:rsidRDefault="006C0B76" w:rsidP="006C0B76">
      <w:pPr>
        <w:pStyle w:val="ConsPlusNormal"/>
        <w:jc w:val="both"/>
        <w:rPr>
          <w:b/>
          <w:color w:val="010101"/>
        </w:rPr>
      </w:pPr>
      <w:r w:rsidRPr="006C0B76">
        <w:rPr>
          <w:b/>
          <w:color w:val="010101"/>
        </w:rPr>
        <w:t>городском наземном электрическом транспорте</w:t>
      </w:r>
    </w:p>
    <w:p w:rsidR="00742EF8" w:rsidRPr="006C0B76" w:rsidRDefault="006C0B76" w:rsidP="006C0B76">
      <w:pPr>
        <w:pStyle w:val="ConsPlusNormal"/>
        <w:jc w:val="both"/>
        <w:rPr>
          <w:b/>
          <w:color w:val="000000"/>
        </w:rPr>
      </w:pPr>
      <w:r w:rsidRPr="006C0B76">
        <w:rPr>
          <w:b/>
          <w:color w:val="010101"/>
        </w:rPr>
        <w:t>и в дорожном хозяйстве Троснянском районе  на 2024 год </w:t>
      </w:r>
      <w:r w:rsidR="00742EF8" w:rsidRPr="006C0B76">
        <w:rPr>
          <w:b/>
          <w:bCs/>
        </w:rPr>
        <w:t>»</w:t>
      </w:r>
    </w:p>
    <w:p w:rsidR="00742EF8" w:rsidRDefault="00742EF8" w:rsidP="00742EF8">
      <w:pPr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57E" w:rsidRPr="00D4657E" w:rsidRDefault="00D4657E" w:rsidP="00D46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65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ст. 12</w:t>
      </w:r>
      <w:r w:rsidRPr="00D4657E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года №257-ФЗ «Об автомобильных дорогах и о дорожной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</w:t>
      </w:r>
      <w:r w:rsidRPr="00D4657E">
        <w:rPr>
          <w:rFonts w:ascii="Times New Roman" w:hAnsi="Times New Roman" w:cs="Times New Roman"/>
          <w:sz w:val="28"/>
          <w:szCs w:val="28"/>
        </w:rPr>
        <w:t xml:space="preserve">Российской Федерации», в целях организации работ 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контроля на автомобильном транспорте, городском наземном электрическом транспорт и в дорожном хозяйстве  </w:t>
      </w:r>
      <w:r w:rsidRPr="00D4657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42EF8" w:rsidRDefault="00742EF8" w:rsidP="00742E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1C4" w:rsidRPr="006C0B76" w:rsidRDefault="00742EF8" w:rsidP="006C0B76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C0B76">
        <w:rPr>
          <w:rFonts w:ascii="Times New Roman" w:hAnsi="Times New Roman" w:cs="Times New Roman"/>
          <w:sz w:val="28"/>
          <w:szCs w:val="28"/>
        </w:rPr>
        <w:t xml:space="preserve"> приложение к программе профилактики рисков причинения вреда (ущерба) охраняемым законом ценностям на 2024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</w:t>
      </w:r>
      <w:r w:rsidR="00775506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B76" w:rsidRPr="006C0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F8" w:rsidRDefault="00185C95" w:rsidP="00742E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42EF8">
        <w:rPr>
          <w:rFonts w:ascii="Times New Roman" w:hAnsi="Times New Roman" w:cs="Times New Roman"/>
          <w:sz w:val="28"/>
          <w:szCs w:val="28"/>
        </w:rPr>
        <w:t xml:space="preserve">.  </w:t>
      </w:r>
      <w:r w:rsidR="00775506">
        <w:rPr>
          <w:rFonts w:ascii="Times New Roman" w:hAnsi="Times New Roman" w:cs="Times New Roman"/>
          <w:sz w:val="28"/>
          <w:szCs w:val="28"/>
        </w:rPr>
        <w:t xml:space="preserve">   </w:t>
      </w:r>
      <w:r w:rsidR="00742EF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C0B76">
        <w:rPr>
          <w:rFonts w:ascii="Times New Roman" w:hAnsi="Times New Roman" w:cs="Times New Roman"/>
          <w:sz w:val="28"/>
          <w:szCs w:val="28"/>
        </w:rPr>
        <w:t>постановление</w:t>
      </w:r>
      <w:r w:rsidR="00742EF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742EF8" w:rsidRDefault="00185C95" w:rsidP="00742EF8">
      <w:pPr>
        <w:pStyle w:val="ConsPlusNormal"/>
        <w:suppressAutoHyphens/>
        <w:ind w:left="567" w:hanging="567"/>
        <w:jc w:val="both"/>
      </w:pPr>
      <w:r>
        <w:t xml:space="preserve">      3</w:t>
      </w:r>
      <w:r w:rsidR="00742EF8">
        <w:t xml:space="preserve">. </w:t>
      </w:r>
      <w:r w:rsidR="00775506">
        <w:t xml:space="preserve"> </w:t>
      </w:r>
      <w:r w:rsidR="00742EF8">
        <w:t xml:space="preserve">Настоящее </w:t>
      </w:r>
      <w:r w:rsidR="006C0B76">
        <w:t>постановление</w:t>
      </w:r>
      <w:r w:rsidR="00742EF8">
        <w:t xml:space="preserve"> разместить на официальном сайте администрации Троснянского района в сети «Интернет».</w:t>
      </w:r>
    </w:p>
    <w:p w:rsidR="00742EF8" w:rsidRDefault="00185C95" w:rsidP="00742EF8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42E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75506">
        <w:rPr>
          <w:rFonts w:ascii="Times New Roman" w:hAnsi="Times New Roman" w:cs="Times New Roman"/>
          <w:sz w:val="28"/>
          <w:szCs w:val="28"/>
        </w:rPr>
        <w:t xml:space="preserve"> </w:t>
      </w:r>
      <w:r w:rsidR="006C0B76">
        <w:rPr>
          <w:rFonts w:ascii="Times New Roman" w:hAnsi="Times New Roman" w:cs="Times New Roman"/>
          <w:sz w:val="28"/>
          <w:szCs w:val="28"/>
        </w:rPr>
        <w:t>постановление</w:t>
      </w:r>
      <w:r w:rsidR="00742EF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42EF8" w:rsidRDefault="00742EF8" w:rsidP="00742E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2EF8" w:rsidRDefault="00742EF8" w:rsidP="00742EF8">
      <w:pPr>
        <w:rPr>
          <w:rFonts w:ascii="Times New Roman" w:hAnsi="Times New Roman" w:cs="Times New Roman"/>
          <w:b/>
          <w:sz w:val="28"/>
          <w:szCs w:val="28"/>
        </w:rPr>
      </w:pPr>
    </w:p>
    <w:p w:rsidR="00742EF8" w:rsidRDefault="00742EF8" w:rsidP="00742E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0074E" w:rsidRPr="006C0B76" w:rsidRDefault="00742EF8" w:rsidP="006C0B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Троснянского района                                      А. В. Левковский</w:t>
      </w:r>
      <w:r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</w:p>
    <w:p w:rsidR="006C0B76" w:rsidRDefault="006C0B76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D4657E" w:rsidRDefault="00D4657E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lastRenderedPageBreak/>
        <w:t>Приложение №</w:t>
      </w:r>
      <w:r w:rsidR="006C0B76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1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к </w:t>
      </w:r>
      <w:hyperlink w:anchor="sub_0" w:history="1">
        <w:r w:rsidR="006C0B76">
          <w:rPr>
            <w:rStyle w:val="a4"/>
            <w:rFonts w:ascii="Times New Roman" w:hAnsi="Times New Roman"/>
            <w:b w:val="0"/>
            <w:bCs/>
            <w:color w:val="auto"/>
            <w:sz w:val="22"/>
            <w:szCs w:val="22"/>
          </w:rPr>
          <w:t>постановлению</w:t>
        </w:r>
      </w:hyperlink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 xml:space="preserve"> администрации</w:t>
      </w:r>
    </w:p>
    <w:p w:rsidR="00BC3EE6" w:rsidRPr="008A37A0" w:rsidRDefault="00BC3EE6" w:rsidP="00BC3EE6">
      <w:pPr>
        <w:ind w:firstLine="69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A37A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Троснянского района</w:t>
      </w:r>
    </w:p>
    <w:p w:rsidR="00BC3EE6" w:rsidRDefault="00693EC7" w:rsidP="00BC3EE6">
      <w:pPr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от «26» сентября 2024г. № 404</w:t>
      </w:r>
    </w:p>
    <w:p w:rsidR="00BC3EE6" w:rsidRPr="00BC3EE6" w:rsidRDefault="00BC3EE6" w:rsidP="00BC3EE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5C5363" w:rsidRDefault="005C5363" w:rsidP="00BC3EE6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6C0B76" w:rsidRDefault="006C0B76" w:rsidP="006C0B7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DE0F50">
        <w:rPr>
          <w:rFonts w:ascii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тве в Троснянском районе на 2024 год </w:t>
      </w:r>
    </w:p>
    <w:p w:rsidR="006C0B76" w:rsidRPr="00DE0F50" w:rsidRDefault="006C0B76" w:rsidP="006C0B76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462"/>
        <w:gridCol w:w="3185"/>
        <w:gridCol w:w="1777"/>
        <w:gridCol w:w="1563"/>
      </w:tblGrid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№</w:t>
            </w:r>
          </w:p>
          <w:p w:rsidR="006C0B76" w:rsidRPr="00DE0F50" w:rsidRDefault="006C0B76" w:rsidP="00082307">
            <w:pPr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Наименование мероприятия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Сведения о мероприятии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Ответственный исполнитель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bCs/>
                <w:color w:val="010101"/>
              </w:rPr>
              <w:t>Срок исполнения</w:t>
            </w:r>
          </w:p>
        </w:tc>
      </w:tr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1.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 xml:space="preserve">Администрация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  <w:color w:val="010101"/>
              </w:rPr>
              <w:t xml:space="preserve">администрации Троснянского района </w:t>
            </w:r>
            <w:r w:rsidRPr="00DE0F50">
              <w:rPr>
                <w:rFonts w:ascii="Times New Roman" w:hAnsi="Times New Roman" w:cs="Times New Roman"/>
                <w:color w:val="010101"/>
              </w:rPr>
              <w:t>информационно-телекоммуникационной сети "Интернет" и в иных формах.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Администрация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2) руководства по соблюдению обязательных требований.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3) программу профилактики рисков причинения вреда и план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проведения плановых контрольных мероприятий;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6) доклады о муниципальном контроле;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Default="006C0B76" w:rsidP="00082307">
            <w:pPr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lastRenderedPageBreak/>
              <w:t>Должностные лица администрации</w:t>
            </w:r>
          </w:p>
          <w:p w:rsidR="006C0B76" w:rsidRPr="00DE0F50" w:rsidRDefault="006C0B76" w:rsidP="00082307">
            <w:pPr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В течение года</w:t>
            </w:r>
          </w:p>
        </w:tc>
      </w:tr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2.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>
              <w:rPr>
                <w:rFonts w:ascii="Times New Roman" w:hAnsi="Times New Roman" w:cs="Times New Roman"/>
                <w:color w:val="010101"/>
              </w:rPr>
              <w:t>01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</w:rPr>
              <w:t>января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года, следующего за отчетным, подлежит публичному обсуждению.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 w:cs="Times New Roman"/>
                <w:color w:val="010101"/>
              </w:rPr>
              <w:t xml:space="preserve">Троснянского района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в информационно-телекоммуникационной сети "Интернет", до </w:t>
            </w:r>
            <w:r>
              <w:rPr>
                <w:rFonts w:ascii="Times New Roman" w:hAnsi="Times New Roman" w:cs="Times New Roman"/>
                <w:color w:val="010101"/>
              </w:rPr>
              <w:t>30 января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года, следующего за </w:t>
            </w:r>
            <w:r w:rsidRPr="00991422">
              <w:rPr>
                <w:rFonts w:ascii="Times New Roman" w:hAnsi="Times New Roman" w:cs="Times New Roman"/>
                <w:color w:val="000000"/>
              </w:rPr>
              <w:t xml:space="preserve"> годом обобщения правоприменительной практики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  <w:color w:val="010101"/>
              </w:rPr>
              <w:t>администрации 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1 раз в год</w:t>
            </w:r>
          </w:p>
        </w:tc>
      </w:tr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3.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hAnsi="Times New Roman" w:cs="Times New Roman"/>
                <w:color w:val="010101"/>
              </w:rPr>
              <w:t xml:space="preserve">Администрацию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возражение в отношении указанного предостережения в </w:t>
            </w:r>
            <w:r>
              <w:rPr>
                <w:rFonts w:ascii="Times New Roman" w:hAnsi="Times New Roman" w:cs="Times New Roman"/>
                <w:color w:val="010101"/>
              </w:rPr>
              <w:t>течение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</w:rPr>
              <w:t xml:space="preserve">10 рабочих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hAnsi="Times New Roman" w:cs="Times New Roman"/>
                <w:color w:val="010101"/>
              </w:rPr>
              <w:t xml:space="preserve">Администрацией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в течение </w:t>
            </w:r>
            <w:r>
              <w:rPr>
                <w:rFonts w:ascii="Times New Roman" w:hAnsi="Times New Roman" w:cs="Times New Roman"/>
                <w:color w:val="010101"/>
              </w:rPr>
              <w:t>15 рабочих дней со дня его получения.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</w:rPr>
              <w:t>К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онтролируемому лицу </w:t>
            </w:r>
            <w:r>
              <w:rPr>
                <w:rFonts w:ascii="Times New Roman" w:hAnsi="Times New Roman" w:cs="Times New Roman"/>
                <w:color w:val="010101"/>
              </w:rPr>
              <w:t xml:space="preserve"> Администрация </w:t>
            </w:r>
            <w:r w:rsidRPr="00DE0F50">
              <w:rPr>
                <w:rFonts w:ascii="Times New Roman" w:hAnsi="Times New Roman" w:cs="Times New Roman"/>
                <w:color w:val="010101"/>
              </w:rPr>
              <w:t>направляется ответ</w:t>
            </w:r>
            <w:r>
              <w:rPr>
                <w:rFonts w:ascii="Times New Roman" w:hAnsi="Times New Roman" w:cs="Times New Roman"/>
                <w:color w:val="010101"/>
              </w:rPr>
              <w:t xml:space="preserve"> не позднее 5 рабочих дней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 xml:space="preserve">Должностные лица </w:t>
            </w:r>
            <w:r>
              <w:rPr>
                <w:rFonts w:ascii="Times New Roman" w:hAnsi="Times New Roman" w:cs="Times New Roman"/>
                <w:color w:val="010101"/>
              </w:rPr>
              <w:t>администрации Троснянского района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В течение года</w:t>
            </w:r>
          </w:p>
        </w:tc>
      </w:tr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hAnsi="Times New Roman" w:cs="Times New Roman"/>
                <w:color w:val="010101"/>
              </w:rPr>
              <w:t xml:space="preserve">Администрации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мероприятия. Время консультирования при личном обращении составляет 10 минут.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- компетенция уполномоченного органа;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В случае если в течение календарного года поступило более </w:t>
            </w:r>
            <w:r>
              <w:rPr>
                <w:rFonts w:ascii="Times New Roman" w:hAnsi="Times New Roman" w:cs="Times New Roman"/>
                <w:color w:val="010101"/>
              </w:rPr>
              <w:t xml:space="preserve">10 </w:t>
            </w:r>
            <w:r w:rsidRPr="00DE0F50">
              <w:rPr>
                <w:rFonts w:ascii="Times New Roman" w:hAnsi="Times New Roman" w:cs="Times New Roman"/>
                <w:color w:val="010101"/>
              </w:rPr>
              <w:t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</w:t>
            </w:r>
            <w:r>
              <w:rPr>
                <w:rFonts w:ascii="Times New Roman" w:hAnsi="Times New Roman" w:cs="Times New Roman"/>
                <w:color w:val="010101"/>
              </w:rPr>
              <w:t xml:space="preserve">фициальном сайте администрации Троснянского района 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hAnsi="Times New Roman" w:cs="Times New Roman"/>
                <w:color w:val="010101"/>
              </w:rPr>
              <w:t>администрации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 xml:space="preserve">Должностные лица </w:t>
            </w:r>
            <w:r>
              <w:rPr>
                <w:rFonts w:ascii="Times New Roman" w:hAnsi="Times New Roman" w:cs="Times New Roman"/>
                <w:color w:val="010101"/>
              </w:rPr>
              <w:t>администрации Троснянского района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 </w:t>
            </w:r>
          </w:p>
        </w:tc>
        <w:tc>
          <w:tcPr>
            <w:tcW w:w="156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В течение года</w:t>
            </w:r>
          </w:p>
        </w:tc>
      </w:tr>
      <w:tr w:rsidR="006C0B76" w:rsidRPr="00DE0F50" w:rsidTr="00082307">
        <w:tc>
          <w:tcPr>
            <w:tcW w:w="378" w:type="dxa"/>
            <w:tcBorders>
              <w:top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5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.</w:t>
            </w:r>
          </w:p>
        </w:tc>
        <w:tc>
          <w:tcPr>
            <w:tcW w:w="24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Профилактическ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ий визит</w:t>
            </w:r>
          </w:p>
        </w:tc>
        <w:tc>
          <w:tcPr>
            <w:tcW w:w="31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944FC6" w:rsidRDefault="006C0B76" w:rsidP="0008230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 xml:space="preserve">Обязательный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профилактический визит проводится в отношении объектов контроля, отнесенных к категории значительного риска и в отношении контролируемых лиц,</w:t>
            </w:r>
            <w:r w:rsidRPr="002F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FC6">
              <w:rPr>
                <w:rFonts w:ascii="Times New Roman" w:hAnsi="Times New Roman" w:cs="Times New Roman"/>
                <w:color w:val="000000"/>
              </w:rPr>
              <w:t>приступающих к осуществлению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</w:t>
            </w:r>
            <w:r w:rsidRPr="00944FC6">
              <w:rPr>
                <w:rFonts w:ascii="Times New Roman" w:hAnsi="Times New Roman" w:cs="Times New Roman"/>
                <w:color w:val="000000"/>
              </w:rPr>
              <w:t>деятельности в сфере</w:t>
            </w:r>
            <w:r w:rsidRPr="002F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FC6">
              <w:rPr>
                <w:rFonts w:ascii="Times New Roman" w:hAnsi="Times New Roman" w:cs="Times New Roman"/>
                <w:color w:val="000000"/>
              </w:rPr>
              <w:t>автомобильного транспорта, городского наземного</w:t>
            </w:r>
          </w:p>
          <w:p w:rsidR="006C0B76" w:rsidRPr="00944FC6" w:rsidRDefault="006C0B76" w:rsidP="0008230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44FC6">
              <w:rPr>
                <w:rFonts w:ascii="Times New Roman" w:hAnsi="Times New Roman" w:cs="Times New Roman"/>
                <w:color w:val="000000"/>
              </w:rPr>
              <w:t>электрического транспорта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>
              <w:rPr>
                <w:rFonts w:ascii="Times New Roman" w:hAnsi="Times New Roman" w:cs="Times New Roman"/>
                <w:color w:val="010101"/>
              </w:rPr>
              <w:t>о закона от 31.07.2020 № 248-ФЗ</w:t>
            </w:r>
            <w:r w:rsidRPr="00DE0F50">
              <w:rPr>
                <w:rFonts w:ascii="Times New Roman" w:hAnsi="Times New Roman" w:cs="Times New Roman"/>
                <w:color w:val="010101"/>
              </w:rPr>
              <w:t>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>
              <w:rPr>
                <w:rFonts w:ascii="Times New Roman" w:hAnsi="Times New Roman" w:cs="Times New Roman"/>
                <w:color w:val="010101"/>
              </w:rPr>
              <w:t>,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чем за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3 рабочих дня до дня его проведения.</w:t>
            </w:r>
          </w:p>
          <w:p w:rsidR="006C0B76" w:rsidRPr="00533FFA" w:rsidRDefault="006C0B76" w:rsidP="0008230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</w:t>
            </w:r>
            <w:r>
              <w:rPr>
                <w:rFonts w:ascii="Times New Roman" w:hAnsi="Times New Roman" w:cs="Times New Roman"/>
                <w:color w:val="010101"/>
              </w:rPr>
              <w:t>.</w:t>
            </w:r>
            <w:r w:rsidRPr="00DE0F50">
              <w:rPr>
                <w:rFonts w:ascii="Times New Roman" w:hAnsi="Times New Roman" w:cs="Times New Roman"/>
                <w:color w:val="010101"/>
              </w:rPr>
              <w:t xml:space="preserve"> </w:t>
            </w:r>
            <w:r w:rsidRPr="00533FFA">
              <w:rPr>
                <w:rFonts w:ascii="Times New Roman" w:hAnsi="Times New Roman" w:cs="Times New Roman"/>
                <w:color w:val="000000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Федерального закона от 31.07.2020 № 248-ФЗ.</w:t>
            </w:r>
          </w:p>
          <w:p w:rsidR="006C0B76" w:rsidRPr="00DE0F50" w:rsidRDefault="006C0B76" w:rsidP="0008230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C0B76" w:rsidRPr="00DE0F50" w:rsidRDefault="006C0B76" w:rsidP="00082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</w:rPr>
            </w:pP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>Должност</w:t>
            </w:r>
            <w:r w:rsidRPr="00DE0F50">
              <w:rPr>
                <w:rFonts w:ascii="Times New Roman" w:hAnsi="Times New Roman" w:cs="Times New Roman"/>
                <w:color w:val="010101"/>
              </w:rPr>
              <w:lastRenderedPageBreak/>
              <w:t xml:space="preserve">ные лица </w:t>
            </w:r>
            <w:r>
              <w:rPr>
                <w:rFonts w:ascii="Times New Roman" w:hAnsi="Times New Roman" w:cs="Times New Roman"/>
                <w:color w:val="010101"/>
              </w:rPr>
              <w:t>администрации Троснянского района</w:t>
            </w:r>
          </w:p>
        </w:tc>
        <w:tc>
          <w:tcPr>
            <w:tcW w:w="1563" w:type="dxa"/>
            <w:tcBorders>
              <w:bottom w:val="single" w:sz="4" w:space="0" w:color="BBBBBB"/>
            </w:tcBorders>
            <w:shd w:val="clear" w:color="auto" w:fill="FFFFFF"/>
            <w:vAlign w:val="center"/>
            <w:hideMark/>
          </w:tcPr>
          <w:p w:rsidR="006C0B76" w:rsidRPr="00DE0F50" w:rsidRDefault="006C0B76" w:rsidP="00082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срок </w:t>
            </w:r>
            <w:r>
              <w:rPr>
                <w:rFonts w:ascii="Times New Roman" w:hAnsi="Times New Roman" w:cs="Times New Roman"/>
              </w:rPr>
              <w:lastRenderedPageBreak/>
              <w:t>до 1 июля текущего года.</w:t>
            </w:r>
          </w:p>
        </w:tc>
      </w:tr>
    </w:tbl>
    <w:p w:rsidR="005C5363" w:rsidRDefault="005C5363" w:rsidP="006C0B76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sectPr w:rsidR="005C5363" w:rsidSect="00D557C6">
      <w:pgSz w:w="11900" w:h="1680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72" w:rsidRDefault="00891172" w:rsidP="00FF3439">
      <w:r>
        <w:separator/>
      </w:r>
    </w:p>
  </w:endnote>
  <w:endnote w:type="continuationSeparator" w:id="0">
    <w:p w:rsidR="00891172" w:rsidRDefault="00891172" w:rsidP="00FF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72" w:rsidRDefault="00891172" w:rsidP="00FF3439">
      <w:r>
        <w:separator/>
      </w:r>
    </w:p>
  </w:footnote>
  <w:footnote w:type="continuationSeparator" w:id="0">
    <w:p w:rsidR="00891172" w:rsidRDefault="00891172" w:rsidP="00FF3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ED1"/>
    <w:multiLevelType w:val="hybridMultilevel"/>
    <w:tmpl w:val="8550B8C6"/>
    <w:lvl w:ilvl="0" w:tplc="DE063660">
      <w:start w:val="1"/>
      <w:numFmt w:val="decimal"/>
      <w:lvlText w:val="%1."/>
      <w:lvlJc w:val="left"/>
      <w:pPr>
        <w:ind w:left="175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F0106A"/>
    <w:multiLevelType w:val="multilevel"/>
    <w:tmpl w:val="D628479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330F49"/>
    <w:multiLevelType w:val="multilevel"/>
    <w:tmpl w:val="6F6621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8F1396"/>
    <w:multiLevelType w:val="hybridMultilevel"/>
    <w:tmpl w:val="23BE97E6"/>
    <w:lvl w:ilvl="0" w:tplc="44C47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7261E0"/>
    <w:multiLevelType w:val="multilevel"/>
    <w:tmpl w:val="4D029758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794670"/>
    <w:multiLevelType w:val="hybridMultilevel"/>
    <w:tmpl w:val="02F61930"/>
    <w:lvl w:ilvl="0" w:tplc="55BCA0C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B907E8"/>
    <w:multiLevelType w:val="hybridMultilevel"/>
    <w:tmpl w:val="FE5215D2"/>
    <w:lvl w:ilvl="0" w:tplc="382C5512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4E"/>
    <w:rsid w:val="00026310"/>
    <w:rsid w:val="00026659"/>
    <w:rsid w:val="00031EF0"/>
    <w:rsid w:val="000345DD"/>
    <w:rsid w:val="00065EA9"/>
    <w:rsid w:val="00082307"/>
    <w:rsid w:val="000F0D9E"/>
    <w:rsid w:val="0016537D"/>
    <w:rsid w:val="00166D7A"/>
    <w:rsid w:val="00167C64"/>
    <w:rsid w:val="00172980"/>
    <w:rsid w:val="00185C95"/>
    <w:rsid w:val="001F06E5"/>
    <w:rsid w:val="001F2E10"/>
    <w:rsid w:val="0020074E"/>
    <w:rsid w:val="00247EAF"/>
    <w:rsid w:val="0025324B"/>
    <w:rsid w:val="002671C4"/>
    <w:rsid w:val="002A3525"/>
    <w:rsid w:val="002A4AFA"/>
    <w:rsid w:val="002C74CA"/>
    <w:rsid w:val="002F67D9"/>
    <w:rsid w:val="00310D8C"/>
    <w:rsid w:val="00321916"/>
    <w:rsid w:val="00327C43"/>
    <w:rsid w:val="003535DD"/>
    <w:rsid w:val="00367E31"/>
    <w:rsid w:val="00395564"/>
    <w:rsid w:val="00395BFF"/>
    <w:rsid w:val="00397D6C"/>
    <w:rsid w:val="003A717F"/>
    <w:rsid w:val="00446D18"/>
    <w:rsid w:val="004A2B0F"/>
    <w:rsid w:val="004E7534"/>
    <w:rsid w:val="00501990"/>
    <w:rsid w:val="00533FFA"/>
    <w:rsid w:val="00544B23"/>
    <w:rsid w:val="005C5363"/>
    <w:rsid w:val="005F0815"/>
    <w:rsid w:val="00625246"/>
    <w:rsid w:val="00651BCE"/>
    <w:rsid w:val="00672254"/>
    <w:rsid w:val="00693EC7"/>
    <w:rsid w:val="006C0B76"/>
    <w:rsid w:val="006C6D51"/>
    <w:rsid w:val="006F5EDE"/>
    <w:rsid w:val="007166FC"/>
    <w:rsid w:val="00742EF8"/>
    <w:rsid w:val="00773E41"/>
    <w:rsid w:val="00775506"/>
    <w:rsid w:val="0085653E"/>
    <w:rsid w:val="008806A0"/>
    <w:rsid w:val="00885416"/>
    <w:rsid w:val="00891172"/>
    <w:rsid w:val="008A37A0"/>
    <w:rsid w:val="008B5810"/>
    <w:rsid w:val="00944FC6"/>
    <w:rsid w:val="009504C7"/>
    <w:rsid w:val="009730B8"/>
    <w:rsid w:val="00986852"/>
    <w:rsid w:val="00991422"/>
    <w:rsid w:val="00993B37"/>
    <w:rsid w:val="009D5FEA"/>
    <w:rsid w:val="00A33E4D"/>
    <w:rsid w:val="00A87535"/>
    <w:rsid w:val="00B21976"/>
    <w:rsid w:val="00B47AC8"/>
    <w:rsid w:val="00B76EEA"/>
    <w:rsid w:val="00B86716"/>
    <w:rsid w:val="00B96CEF"/>
    <w:rsid w:val="00BB334A"/>
    <w:rsid w:val="00BC3EE6"/>
    <w:rsid w:val="00C026A2"/>
    <w:rsid w:val="00C44AC2"/>
    <w:rsid w:val="00C503AA"/>
    <w:rsid w:val="00C677CF"/>
    <w:rsid w:val="00C70A96"/>
    <w:rsid w:val="00C96077"/>
    <w:rsid w:val="00CA2024"/>
    <w:rsid w:val="00CE19BE"/>
    <w:rsid w:val="00D278B1"/>
    <w:rsid w:val="00D4657E"/>
    <w:rsid w:val="00D557C6"/>
    <w:rsid w:val="00DE0F50"/>
    <w:rsid w:val="00DF54B3"/>
    <w:rsid w:val="00E235F2"/>
    <w:rsid w:val="00E44FF1"/>
    <w:rsid w:val="00E60009"/>
    <w:rsid w:val="00EB33E0"/>
    <w:rsid w:val="00ED2D38"/>
    <w:rsid w:val="00F00016"/>
    <w:rsid w:val="00F510F3"/>
    <w:rsid w:val="00F6137F"/>
    <w:rsid w:val="00F72247"/>
    <w:rsid w:val="00FC759B"/>
    <w:rsid w:val="00FF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F5EDE"/>
    <w:rPr>
      <w:rFonts w:ascii="Tahoma" w:hAnsi="Tahoma" w:cs="Tahoma"/>
      <w:sz w:val="16"/>
      <w:szCs w:val="16"/>
    </w:rPr>
  </w:style>
  <w:style w:type="paragraph" w:styleId="affff1">
    <w:name w:val="No Spacing"/>
    <w:uiPriority w:val="1"/>
    <w:qFormat/>
    <w:rsid w:val="009D5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8541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fff2">
    <w:name w:val="Основной текст_"/>
    <w:basedOn w:val="a0"/>
    <w:link w:val="11"/>
    <w:locked/>
    <w:rsid w:val="00993B37"/>
    <w:rPr>
      <w:rFonts w:ascii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fff2"/>
    <w:rsid w:val="00993B37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character" w:customStyle="1" w:styleId="affff3">
    <w:name w:val="Другое_"/>
    <w:basedOn w:val="a0"/>
    <w:link w:val="affff4"/>
    <w:locked/>
    <w:rsid w:val="00F6137F"/>
    <w:rPr>
      <w:rFonts w:ascii="Arial" w:hAnsi="Arial" w:cs="Arial"/>
      <w:shd w:val="clear" w:color="auto" w:fill="FFFFFF"/>
    </w:rPr>
  </w:style>
  <w:style w:type="character" w:customStyle="1" w:styleId="affff5">
    <w:name w:val="Подпись к таблице_"/>
    <w:basedOn w:val="a0"/>
    <w:link w:val="affff6"/>
    <w:locked/>
    <w:rsid w:val="00F6137F"/>
    <w:rPr>
      <w:rFonts w:ascii="Arial" w:hAnsi="Arial" w:cs="Arial"/>
      <w:shd w:val="clear" w:color="auto" w:fill="FFFFFF"/>
    </w:rPr>
  </w:style>
  <w:style w:type="paragraph" w:customStyle="1" w:styleId="affff4">
    <w:name w:val="Другое"/>
    <w:basedOn w:val="a"/>
    <w:link w:val="affff3"/>
    <w:rsid w:val="00F6137F"/>
    <w:pPr>
      <w:shd w:val="clear" w:color="auto" w:fill="FFFFFF"/>
      <w:autoSpaceDE/>
      <w:autoSpaceDN/>
      <w:adjustRightInd/>
      <w:ind w:firstLine="20"/>
      <w:jc w:val="left"/>
    </w:pPr>
    <w:rPr>
      <w:sz w:val="22"/>
      <w:szCs w:val="22"/>
    </w:rPr>
  </w:style>
  <w:style w:type="paragraph" w:customStyle="1" w:styleId="affff6">
    <w:name w:val="Подпись к таблице"/>
    <w:basedOn w:val="a"/>
    <w:link w:val="affff5"/>
    <w:rsid w:val="00F6137F"/>
    <w:pPr>
      <w:shd w:val="clear" w:color="auto" w:fill="FFFFFF"/>
      <w:autoSpaceDE/>
      <w:autoSpaceDN/>
      <w:adjustRightInd/>
      <w:ind w:firstLine="0"/>
      <w:jc w:val="left"/>
    </w:pPr>
    <w:rPr>
      <w:sz w:val="22"/>
      <w:szCs w:val="22"/>
    </w:rPr>
  </w:style>
  <w:style w:type="paragraph" w:styleId="affff7">
    <w:name w:val="header"/>
    <w:basedOn w:val="a"/>
    <w:link w:val="affff8"/>
    <w:uiPriority w:val="99"/>
    <w:rsid w:val="00FF343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FF343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rsid w:val="00FF343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locked/>
    <w:rsid w:val="00FF343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1310</Words>
  <Characters>7473</Characters>
  <Application>Microsoft Office Word</Application>
  <DocSecurity>0</DocSecurity>
  <Lines>62</Lines>
  <Paragraphs>17</Paragraphs>
  <ScaleCrop>false</ScaleCrop>
  <Company>НПП "Гарант-Сервис"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ИКТ</cp:lastModifiedBy>
  <cp:revision>2</cp:revision>
  <cp:lastPrinted>2024-10-18T13:33:00Z</cp:lastPrinted>
  <dcterms:created xsi:type="dcterms:W3CDTF">2024-12-28T05:45:00Z</dcterms:created>
  <dcterms:modified xsi:type="dcterms:W3CDTF">2024-12-28T05:45:00Z</dcterms:modified>
</cp:coreProperties>
</file>