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5" w:rsidRDefault="007628C5" w:rsidP="005C17DA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="00AA25C1">
        <w:rPr>
          <w:b/>
          <w:noProof/>
        </w:rPr>
        <w:t xml:space="preserve"> </w:t>
      </w:r>
      <w:r w:rsidR="004574AE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C1"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E67AEB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CB4EE1">
        <w:rPr>
          <w:sz w:val="28"/>
          <w:szCs w:val="28"/>
        </w:rPr>
        <w:t>20</w:t>
      </w:r>
      <w:r w:rsidR="00F545EC">
        <w:rPr>
          <w:sz w:val="28"/>
          <w:szCs w:val="28"/>
        </w:rPr>
        <w:t>22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>№</w:t>
      </w:r>
      <w:r>
        <w:rPr>
          <w:sz w:val="28"/>
          <w:szCs w:val="28"/>
        </w:rPr>
        <w:t>44</w:t>
      </w:r>
    </w:p>
    <w:p w:rsidR="005C17DA" w:rsidRDefault="005C17DA" w:rsidP="005C17DA">
      <w:pPr>
        <w:ind w:firstLine="709"/>
        <w:jc w:val="both"/>
      </w:pP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7300A8" w:rsidRPr="00D97D21" w:rsidRDefault="007300A8" w:rsidP="007300A8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реестра муниципальной</w:t>
      </w:r>
    </w:p>
    <w:p w:rsidR="007300A8" w:rsidRDefault="007300A8" w:rsidP="007300A8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Pr="00D97D21">
        <w:rPr>
          <w:sz w:val="28"/>
          <w:szCs w:val="28"/>
        </w:rPr>
        <w:t>Троснянского района</w:t>
      </w:r>
    </w:p>
    <w:p w:rsidR="007300A8" w:rsidRPr="00D97D21" w:rsidRDefault="00CB4EE1" w:rsidP="007300A8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на </w:t>
      </w:r>
      <w:r w:rsidR="007A410B">
        <w:rPr>
          <w:sz w:val="28"/>
          <w:szCs w:val="28"/>
        </w:rPr>
        <w:t>2022</w:t>
      </w:r>
      <w:r w:rsidR="007300A8">
        <w:rPr>
          <w:sz w:val="28"/>
          <w:szCs w:val="28"/>
        </w:rPr>
        <w:t xml:space="preserve"> год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D97D21" w:rsidRDefault="007300A8" w:rsidP="007A410B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25.12.2008 года №176 «Об учете муниципального имущества Троснянского рай</w:t>
      </w:r>
      <w:r>
        <w:rPr>
          <w:sz w:val="28"/>
          <w:szCs w:val="28"/>
        </w:rPr>
        <w:tab/>
        <w:t xml:space="preserve">она и ведении реестра муниципальной собственности Троснянского района» </w:t>
      </w: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7A410B">
        <w:rPr>
          <w:sz w:val="28"/>
          <w:szCs w:val="28"/>
        </w:rPr>
        <w:t>на 01.01.2022</w:t>
      </w:r>
      <w:r>
        <w:rPr>
          <w:sz w:val="28"/>
          <w:szCs w:val="28"/>
        </w:rPr>
        <w:t xml:space="preserve"> год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7A410B">
        <w:rPr>
          <w:sz w:val="28"/>
          <w:szCs w:val="28"/>
        </w:rPr>
        <w:t>на 01.01.2022</w:t>
      </w:r>
      <w:r>
        <w:rPr>
          <w:sz w:val="28"/>
          <w:szCs w:val="28"/>
        </w:rPr>
        <w:t xml:space="preserve"> год 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имущества муниципальных унитарных предприятий, муниципальных учреждений, хозяйственных обществах, товариществах, акции, доли (вклады) в уставном капитале которых принадлежат муниципальному образованию «Троснянский район» Орловской области </w:t>
      </w:r>
      <w:r w:rsidR="007A410B">
        <w:rPr>
          <w:sz w:val="28"/>
          <w:szCs w:val="28"/>
        </w:rPr>
        <w:t>на 01.01.2022</w:t>
      </w:r>
      <w:r>
        <w:rPr>
          <w:sz w:val="28"/>
          <w:szCs w:val="28"/>
        </w:rPr>
        <w:t xml:space="preserve"> год согласно приложению 3</w:t>
      </w:r>
      <w:r w:rsidRPr="00A00B89">
        <w:rPr>
          <w:sz w:val="28"/>
          <w:szCs w:val="28"/>
        </w:rPr>
        <w:t>.</w:t>
      </w:r>
    </w:p>
    <w:p w:rsidR="007A410B" w:rsidRDefault="007A410B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района совместно с руководителями учреждений провести инвентаризацию до 01 августа 2022.</w:t>
      </w:r>
    </w:p>
    <w:p w:rsidR="007300A8" w:rsidRPr="00A00B89" w:rsidRDefault="007A410B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 xml:space="preserve">о </w:t>
      </w:r>
      <w:r>
        <w:rPr>
          <w:sz w:val="28"/>
          <w:szCs w:val="28"/>
        </w:rPr>
        <w:t>д</w:t>
      </w:r>
      <w:r w:rsidR="007300A8">
        <w:rPr>
          <w:sz w:val="28"/>
          <w:szCs w:val="28"/>
        </w:rPr>
        <w:t>ня его обнародования</w:t>
      </w:r>
      <w:r w:rsidR="007300A8" w:rsidRPr="00A00B89">
        <w:rPr>
          <w:sz w:val="28"/>
          <w:szCs w:val="28"/>
        </w:rPr>
        <w:t>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Tr="007300A8">
        <w:tc>
          <w:tcPr>
            <w:tcW w:w="4870" w:type="dxa"/>
          </w:tcPr>
          <w:p w:rsidR="007300A8" w:rsidRPr="007300A8" w:rsidRDefault="007300A8" w:rsidP="007300A8">
            <w:pPr>
              <w:jc w:val="both"/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>Председатель районного</w:t>
            </w:r>
          </w:p>
          <w:p w:rsidR="007300A8" w:rsidRPr="007300A8" w:rsidRDefault="007300A8" w:rsidP="007300A8">
            <w:pPr>
              <w:jc w:val="both"/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>Совета народных депутатов</w:t>
            </w:r>
          </w:p>
          <w:p w:rsidR="007300A8" w:rsidRPr="007300A8" w:rsidRDefault="007300A8" w:rsidP="007300A8">
            <w:pPr>
              <w:jc w:val="both"/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7300A8" w:rsidRDefault="007300A8" w:rsidP="007A410B">
            <w:pPr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  </w:t>
            </w:r>
            <w:r w:rsidR="007A410B">
              <w:rPr>
                <w:sz w:val="28"/>
                <w:szCs w:val="28"/>
              </w:rPr>
              <w:t>В.Г. Кисель</w:t>
            </w:r>
          </w:p>
        </w:tc>
        <w:tc>
          <w:tcPr>
            <w:tcW w:w="4871" w:type="dxa"/>
          </w:tcPr>
          <w:p w:rsidR="007300A8" w:rsidRPr="007300A8" w:rsidRDefault="007300A8" w:rsidP="007300A8">
            <w:pPr>
              <w:jc w:val="both"/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 Глава района</w:t>
            </w:r>
          </w:p>
          <w:p w:rsidR="007300A8" w:rsidRPr="007300A8" w:rsidRDefault="007300A8" w:rsidP="007300A8">
            <w:pPr>
              <w:jc w:val="both"/>
              <w:rPr>
                <w:sz w:val="28"/>
                <w:szCs w:val="28"/>
              </w:rPr>
            </w:pPr>
          </w:p>
          <w:p w:rsidR="007300A8" w:rsidRPr="007300A8" w:rsidRDefault="007300A8" w:rsidP="007300A8">
            <w:pPr>
              <w:jc w:val="both"/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7300A8" w:rsidRDefault="007300A8" w:rsidP="00A44A75">
            <w:pPr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</w:t>
            </w:r>
            <w:r w:rsidR="007A410B">
              <w:rPr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7300A8" w:rsidRPr="007300A8" w:rsidRDefault="007300A8" w:rsidP="007300A8">
            <w:pPr>
              <w:rPr>
                <w:sz w:val="28"/>
                <w:szCs w:val="28"/>
              </w:rPr>
            </w:pPr>
            <w:r w:rsidRPr="007300A8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B45FB7" w:rsidRDefault="003C0295" w:rsidP="007300A8">
      <w:pPr>
        <w:rPr>
          <w:bCs/>
          <w:sz w:val="28"/>
          <w:szCs w:val="28"/>
        </w:rPr>
      </w:pPr>
    </w:p>
    <w:sectPr w:rsidR="003C0295" w:rsidRPr="00B4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82433"/>
    <w:rsid w:val="00096F3C"/>
    <w:rsid w:val="000A7757"/>
    <w:rsid w:val="000B6B81"/>
    <w:rsid w:val="003C0295"/>
    <w:rsid w:val="004574AE"/>
    <w:rsid w:val="004E3537"/>
    <w:rsid w:val="00547840"/>
    <w:rsid w:val="005A4D83"/>
    <w:rsid w:val="005C17DA"/>
    <w:rsid w:val="00650041"/>
    <w:rsid w:val="006A22E7"/>
    <w:rsid w:val="007300A8"/>
    <w:rsid w:val="007628C5"/>
    <w:rsid w:val="0077739E"/>
    <w:rsid w:val="00784B9E"/>
    <w:rsid w:val="007A410B"/>
    <w:rsid w:val="007C7655"/>
    <w:rsid w:val="00892864"/>
    <w:rsid w:val="0091033D"/>
    <w:rsid w:val="00923B72"/>
    <w:rsid w:val="0099031E"/>
    <w:rsid w:val="00995401"/>
    <w:rsid w:val="00A25CA8"/>
    <w:rsid w:val="00A44A75"/>
    <w:rsid w:val="00AA25C1"/>
    <w:rsid w:val="00AC73C9"/>
    <w:rsid w:val="00B45FB7"/>
    <w:rsid w:val="00CB4823"/>
    <w:rsid w:val="00CB4EE1"/>
    <w:rsid w:val="00E67AEB"/>
    <w:rsid w:val="00E95E21"/>
    <w:rsid w:val="00ED6E51"/>
    <w:rsid w:val="00F5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2022-05-17T21:17:00Z</cp:lastPrinted>
  <dcterms:created xsi:type="dcterms:W3CDTF">2022-06-03T08:30:00Z</dcterms:created>
  <dcterms:modified xsi:type="dcterms:W3CDTF">2022-06-03T08:30:00Z</dcterms:modified>
</cp:coreProperties>
</file>