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6" w:rsidRPr="00094175" w:rsidRDefault="00F51876" w:rsidP="00F51876">
      <w:pPr>
        <w:pStyle w:val="a4"/>
        <w:jc w:val="center"/>
        <w:rPr>
          <w:b/>
        </w:rPr>
      </w:pPr>
      <w:r w:rsidRPr="00094175">
        <w:rPr>
          <w:rStyle w:val="a5"/>
          <w:b w:val="0"/>
        </w:rPr>
        <w:t>ЗАКЛЮЧЕНИЕ</w:t>
      </w:r>
      <w:r w:rsidRPr="00094175">
        <w:rPr>
          <w:b/>
          <w:bCs/>
        </w:rPr>
        <w:br/>
      </w:r>
      <w:r w:rsidRPr="00094175">
        <w:rPr>
          <w:rStyle w:val="a5"/>
          <w:b w:val="0"/>
        </w:rPr>
        <w:t xml:space="preserve">на проект решения </w:t>
      </w:r>
      <w:r w:rsidR="00070E24" w:rsidRPr="00094175">
        <w:rPr>
          <w:rStyle w:val="a5"/>
          <w:b w:val="0"/>
        </w:rPr>
        <w:t>Троснянского районного Совета народных депутатов</w:t>
      </w:r>
      <w:r w:rsidRPr="00094175">
        <w:rPr>
          <w:rStyle w:val="a5"/>
          <w:b w:val="0"/>
        </w:rPr>
        <w:t xml:space="preserve">  «О внесении изменений в </w:t>
      </w:r>
      <w:r w:rsidR="00855FB7" w:rsidRPr="00094175">
        <w:rPr>
          <w:rStyle w:val="a5"/>
          <w:b w:val="0"/>
        </w:rPr>
        <w:t>решение</w:t>
      </w:r>
      <w:r w:rsidR="00070E24" w:rsidRPr="00094175">
        <w:rPr>
          <w:rStyle w:val="a5"/>
          <w:b w:val="0"/>
        </w:rPr>
        <w:t xml:space="preserve"> Троснянского районного Совета народных депутатов</w:t>
      </w:r>
      <w:r w:rsidRPr="00094175">
        <w:rPr>
          <w:rStyle w:val="a5"/>
          <w:b w:val="0"/>
        </w:rPr>
        <w:t xml:space="preserve"> от</w:t>
      </w:r>
      <w:r w:rsidR="00855FB7" w:rsidRPr="00094175">
        <w:rPr>
          <w:rStyle w:val="a5"/>
          <w:b w:val="0"/>
        </w:rPr>
        <w:t xml:space="preserve"> </w:t>
      </w:r>
      <w:r w:rsidR="006C2C25" w:rsidRPr="00094175">
        <w:rPr>
          <w:rStyle w:val="a5"/>
          <w:b w:val="0"/>
        </w:rPr>
        <w:t>18</w:t>
      </w:r>
      <w:r w:rsidR="00855FB7" w:rsidRPr="00094175">
        <w:rPr>
          <w:rStyle w:val="a5"/>
          <w:b w:val="0"/>
        </w:rPr>
        <w:t>.12.201</w:t>
      </w:r>
      <w:r w:rsidR="006C2C25" w:rsidRPr="00094175">
        <w:rPr>
          <w:rStyle w:val="a5"/>
          <w:b w:val="0"/>
        </w:rPr>
        <w:t>2</w:t>
      </w:r>
      <w:r w:rsidR="00855FB7" w:rsidRPr="00094175">
        <w:rPr>
          <w:rStyle w:val="a5"/>
          <w:b w:val="0"/>
        </w:rPr>
        <w:t xml:space="preserve"> года </w:t>
      </w:r>
      <w:r w:rsidRPr="00094175">
        <w:rPr>
          <w:rStyle w:val="a5"/>
          <w:b w:val="0"/>
        </w:rPr>
        <w:t xml:space="preserve"> №</w:t>
      </w:r>
      <w:r w:rsidR="002D3009" w:rsidRPr="00094175">
        <w:rPr>
          <w:rStyle w:val="a5"/>
          <w:b w:val="0"/>
        </w:rPr>
        <w:t xml:space="preserve"> </w:t>
      </w:r>
      <w:r w:rsidR="006C2C25" w:rsidRPr="00094175">
        <w:rPr>
          <w:rStyle w:val="a5"/>
          <w:b w:val="0"/>
        </w:rPr>
        <w:t>175</w:t>
      </w:r>
      <w:r w:rsidRPr="00094175">
        <w:rPr>
          <w:rStyle w:val="a5"/>
          <w:b w:val="0"/>
        </w:rPr>
        <w:t xml:space="preserve"> </w:t>
      </w:r>
      <w:r w:rsidR="00070E24" w:rsidRPr="00094175">
        <w:rPr>
          <w:rStyle w:val="a5"/>
          <w:b w:val="0"/>
        </w:rPr>
        <w:t xml:space="preserve"> </w:t>
      </w:r>
      <w:r w:rsidRPr="00094175">
        <w:rPr>
          <w:rStyle w:val="a5"/>
          <w:b w:val="0"/>
        </w:rPr>
        <w:t xml:space="preserve">«О бюджете </w:t>
      </w:r>
      <w:r w:rsidR="00070E24" w:rsidRPr="00094175">
        <w:rPr>
          <w:rStyle w:val="a5"/>
          <w:b w:val="0"/>
        </w:rPr>
        <w:t>Троснянского района</w:t>
      </w:r>
      <w:r w:rsidRPr="00094175">
        <w:rPr>
          <w:rStyle w:val="a5"/>
          <w:b w:val="0"/>
        </w:rPr>
        <w:t xml:space="preserve"> на 201</w:t>
      </w:r>
      <w:r w:rsidR="006C2C25" w:rsidRPr="00094175">
        <w:rPr>
          <w:rStyle w:val="a5"/>
          <w:b w:val="0"/>
        </w:rPr>
        <w:t>3</w:t>
      </w:r>
      <w:r w:rsidRPr="00094175">
        <w:rPr>
          <w:rStyle w:val="a5"/>
          <w:b w:val="0"/>
        </w:rPr>
        <w:t xml:space="preserve"> год и плановый период 201</w:t>
      </w:r>
      <w:r w:rsidR="006C2C25" w:rsidRPr="00094175">
        <w:rPr>
          <w:rStyle w:val="a5"/>
          <w:b w:val="0"/>
        </w:rPr>
        <w:t>4</w:t>
      </w:r>
      <w:r w:rsidRPr="00094175">
        <w:rPr>
          <w:rStyle w:val="a5"/>
          <w:b w:val="0"/>
        </w:rPr>
        <w:t>-201</w:t>
      </w:r>
      <w:r w:rsidR="006C2C25" w:rsidRPr="00094175">
        <w:rPr>
          <w:rStyle w:val="a5"/>
          <w:b w:val="0"/>
        </w:rPr>
        <w:t>5</w:t>
      </w:r>
      <w:r w:rsidRPr="00094175">
        <w:rPr>
          <w:rStyle w:val="a5"/>
          <w:b w:val="0"/>
        </w:rPr>
        <w:t xml:space="preserve"> годов» </w:t>
      </w:r>
      <w:r w:rsidR="00B77364" w:rsidRPr="00094175">
        <w:rPr>
          <w:rStyle w:val="a5"/>
          <w:b w:val="0"/>
        </w:rPr>
        <w:t>(последняя редакция утверждена решением РСНД № 204 от 23 мая 2013 года</w:t>
      </w:r>
      <w:proofErr w:type="gramStart"/>
      <w:r w:rsidR="00B77364" w:rsidRPr="00094175">
        <w:rPr>
          <w:rStyle w:val="a5"/>
          <w:b w:val="0"/>
        </w:rPr>
        <w:t xml:space="preserve"> )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2"/>
        <w:gridCol w:w="29"/>
      </w:tblGrid>
      <w:tr w:rsidR="00F51876" w:rsidRPr="00094175">
        <w:trPr>
          <w:tblCellSpacing w:w="0" w:type="dxa"/>
        </w:trPr>
        <w:tc>
          <w:tcPr>
            <w:tcW w:w="0" w:type="auto"/>
            <w:vAlign w:val="center"/>
          </w:tcPr>
          <w:p w:rsidR="00BC7D07" w:rsidRPr="00094175" w:rsidRDefault="00D2000C" w:rsidP="00693359">
            <w:r w:rsidRPr="00094175">
              <w:t xml:space="preserve">25 июня </w:t>
            </w:r>
            <w:r w:rsidR="00F51876" w:rsidRPr="00094175">
              <w:t xml:space="preserve"> 201</w:t>
            </w:r>
            <w:r w:rsidR="006C2C25" w:rsidRPr="00094175">
              <w:rPr>
                <w:lang w:val="en-US"/>
              </w:rPr>
              <w:t>3</w:t>
            </w:r>
            <w:r w:rsidR="00F51876" w:rsidRPr="00094175">
              <w:t xml:space="preserve"> года </w:t>
            </w:r>
          </w:p>
          <w:p w:rsidR="00693359" w:rsidRPr="00094175" w:rsidRDefault="00693359" w:rsidP="00693359"/>
        </w:tc>
        <w:tc>
          <w:tcPr>
            <w:tcW w:w="0" w:type="auto"/>
            <w:vAlign w:val="center"/>
          </w:tcPr>
          <w:p w:rsidR="00F51876" w:rsidRPr="00094175" w:rsidRDefault="00F51876">
            <w:pPr>
              <w:jc w:val="right"/>
            </w:pPr>
          </w:p>
        </w:tc>
      </w:tr>
    </w:tbl>
    <w:p w:rsidR="004A44B1" w:rsidRPr="00094175" w:rsidRDefault="00F51876" w:rsidP="000E67F7">
      <w:pPr>
        <w:pStyle w:val="aa"/>
        <w:jc w:val="both"/>
      </w:pPr>
      <w:r w:rsidRPr="00094175">
        <w:t>      </w:t>
      </w:r>
      <w:r w:rsidR="00540719" w:rsidRPr="00094175">
        <w:t xml:space="preserve">      </w:t>
      </w:r>
      <w:proofErr w:type="gramStart"/>
      <w:r w:rsidRPr="00094175">
        <w:t>Заключение</w:t>
      </w:r>
      <w:r w:rsidR="00540719" w:rsidRPr="00094175">
        <w:t xml:space="preserve">    </w:t>
      </w:r>
      <w:r w:rsidRPr="00094175">
        <w:t xml:space="preserve"> Контрольно-</w:t>
      </w:r>
      <w:bookmarkStart w:id="0" w:name="_ftnref1" w:colFirst="0" w:colLast="0"/>
      <w:r w:rsidR="00094347" w:rsidRPr="00094175">
        <w:t>ревизионной комиссии</w:t>
      </w:r>
      <w:r w:rsidR="00855FB7" w:rsidRPr="00094175">
        <w:t xml:space="preserve"> Троснянского района </w:t>
      </w:r>
      <w:r w:rsidR="00094347" w:rsidRPr="00094175">
        <w:t xml:space="preserve"> </w:t>
      </w:r>
      <w:r w:rsidRPr="00094175">
        <w:t xml:space="preserve">на проект </w:t>
      </w:r>
      <w:r w:rsidR="00540719" w:rsidRPr="00094175">
        <w:t xml:space="preserve">  </w:t>
      </w:r>
      <w:r w:rsidRPr="00094175">
        <w:t xml:space="preserve">решения </w:t>
      </w:r>
      <w:r w:rsidR="00540719" w:rsidRPr="00094175">
        <w:t xml:space="preserve">     </w:t>
      </w:r>
      <w:r w:rsidR="00094347" w:rsidRPr="00094175">
        <w:t xml:space="preserve">Троснянского районного Совета народных депутатов </w:t>
      </w:r>
      <w:r w:rsidRPr="00094175">
        <w:t xml:space="preserve">«О принятии решения «О внесении изменений в </w:t>
      </w:r>
      <w:r w:rsidR="00855FB7" w:rsidRPr="00094175">
        <w:t>решение</w:t>
      </w:r>
      <w:r w:rsidRPr="00094175">
        <w:t xml:space="preserve"> </w:t>
      </w:r>
      <w:bookmarkStart w:id="1" w:name="_ftnref2" w:colFirst="0" w:colLast="0"/>
      <w:r w:rsidR="00094347" w:rsidRPr="00094175">
        <w:t xml:space="preserve">Троснянского районного Совета народных депутатов </w:t>
      </w:r>
      <w:r w:rsidRPr="00094175">
        <w:t xml:space="preserve">от </w:t>
      </w:r>
      <w:r w:rsidR="006C2C25" w:rsidRPr="00094175">
        <w:t>18</w:t>
      </w:r>
      <w:r w:rsidR="00855FB7" w:rsidRPr="00094175">
        <w:t>.12.201</w:t>
      </w:r>
      <w:r w:rsidR="006C2C25" w:rsidRPr="00094175">
        <w:t>2</w:t>
      </w:r>
      <w:r w:rsidR="00855FB7" w:rsidRPr="00094175">
        <w:t xml:space="preserve"> года</w:t>
      </w:r>
      <w:r w:rsidR="008D61BA" w:rsidRPr="00094175">
        <w:t xml:space="preserve"> </w:t>
      </w:r>
      <w:r w:rsidRPr="00094175">
        <w:t xml:space="preserve"> № </w:t>
      </w:r>
      <w:r w:rsidR="006C2C25" w:rsidRPr="00094175">
        <w:t>175</w:t>
      </w:r>
      <w:r w:rsidR="002D3009" w:rsidRPr="00094175">
        <w:t xml:space="preserve"> </w:t>
      </w:r>
      <w:r w:rsidR="00094347" w:rsidRPr="00094175">
        <w:t>«О бюджете Троснянского района</w:t>
      </w:r>
      <w:r w:rsidRPr="00094175">
        <w:t xml:space="preserve"> на 201</w:t>
      </w:r>
      <w:r w:rsidR="006C2C25" w:rsidRPr="00094175">
        <w:t>3</w:t>
      </w:r>
      <w:r w:rsidRPr="00094175">
        <w:t xml:space="preserve"> год и плановый период 201</w:t>
      </w:r>
      <w:r w:rsidR="006C2C25" w:rsidRPr="00094175">
        <w:t>4</w:t>
      </w:r>
      <w:r w:rsidRPr="00094175">
        <w:t>-201</w:t>
      </w:r>
      <w:r w:rsidR="006C2C25" w:rsidRPr="00094175">
        <w:t>5</w:t>
      </w:r>
      <w:r w:rsidRPr="00094175">
        <w:t xml:space="preserve"> годов»</w:t>
      </w:r>
      <w:bookmarkStart w:id="2" w:name="_ftnref3" w:colFirst="0" w:colLast="0"/>
      <w:r w:rsidRPr="00094175">
        <w:fldChar w:fldCharType="begin"/>
      </w:r>
      <w:r w:rsidRPr="00094175">
        <w:instrText xml:space="preserve"> HYPERLINK "http://ksp-kam.ru/deyat/expzakl/ez01-18/default.aspx" \l "_ftn3#_ftn3" \o "" </w:instrText>
      </w:r>
      <w:r w:rsidRPr="00094175">
        <w:fldChar w:fldCharType="separate"/>
      </w:r>
      <w:r w:rsidRPr="00094175">
        <w:rPr>
          <w:rStyle w:val="a3"/>
        </w:rPr>
        <w:t xml:space="preserve"> </w:t>
      </w:r>
      <w:r w:rsidRPr="00094175">
        <w:fldChar w:fldCharType="end"/>
      </w:r>
      <w:r w:rsidR="00B77364" w:rsidRPr="00094175">
        <w:t xml:space="preserve">(последняя редакция утверждена решением РСНД № 204 от 23 мая 2013 года) </w:t>
      </w:r>
      <w:r w:rsidRPr="00094175">
        <w:t>подготовлено</w:t>
      </w:r>
      <w:r w:rsidR="00540719" w:rsidRPr="00094175">
        <w:t xml:space="preserve">  </w:t>
      </w:r>
      <w:r w:rsidRPr="00094175">
        <w:t xml:space="preserve"> на </w:t>
      </w:r>
      <w:r w:rsidR="00540719" w:rsidRPr="00094175">
        <w:t xml:space="preserve">  </w:t>
      </w:r>
      <w:r w:rsidRPr="00094175">
        <w:t xml:space="preserve">основании </w:t>
      </w:r>
      <w:r w:rsidR="00540719" w:rsidRPr="00094175">
        <w:t xml:space="preserve">  </w:t>
      </w:r>
      <w:r w:rsidR="00855FB7" w:rsidRPr="00094175">
        <w:t>п.п.3  п</w:t>
      </w:r>
      <w:proofErr w:type="gramEnd"/>
      <w:r w:rsidR="00855FB7" w:rsidRPr="00094175">
        <w:t>.92</w:t>
      </w:r>
      <w:r w:rsidRPr="00094175">
        <w:t xml:space="preserve"> </w:t>
      </w:r>
      <w:r w:rsidR="002D3009" w:rsidRPr="00094175">
        <w:t xml:space="preserve"> </w:t>
      </w:r>
      <w:r w:rsidR="007F713D" w:rsidRPr="00094175">
        <w:t>П</w:t>
      </w:r>
      <w:r w:rsidR="002D3009" w:rsidRPr="00094175">
        <w:t xml:space="preserve">оложения о бюджетном </w:t>
      </w:r>
      <w:r w:rsidRPr="00094175">
        <w:t xml:space="preserve">процессе в </w:t>
      </w:r>
      <w:r w:rsidR="002D3009" w:rsidRPr="00094175">
        <w:t>Троснянском районе</w:t>
      </w:r>
      <w:r w:rsidRPr="00094175">
        <w:t xml:space="preserve">, принятого </w:t>
      </w:r>
      <w:r w:rsidR="00855FB7" w:rsidRPr="00094175">
        <w:t xml:space="preserve">решением </w:t>
      </w:r>
      <w:r w:rsidR="002D3009" w:rsidRPr="00094175">
        <w:t xml:space="preserve"> Троснянского районного Совета народных депутатов</w:t>
      </w:r>
      <w:r w:rsidRPr="00094175">
        <w:t xml:space="preserve"> </w:t>
      </w:r>
      <w:r w:rsidR="002D3009" w:rsidRPr="00094175">
        <w:t xml:space="preserve"> </w:t>
      </w:r>
      <w:r w:rsidRPr="00094175">
        <w:t>2</w:t>
      </w:r>
      <w:r w:rsidR="00855FB7" w:rsidRPr="00094175">
        <w:t xml:space="preserve">1.07.2011 года </w:t>
      </w:r>
      <w:r w:rsidRPr="00094175">
        <w:t xml:space="preserve"> №</w:t>
      </w:r>
      <w:bookmarkStart w:id="3" w:name="_ftnref4" w:colFirst="0" w:colLast="0"/>
      <w:r w:rsidR="00855FB7" w:rsidRPr="00094175">
        <w:t>38</w:t>
      </w:r>
      <w:r w:rsidRPr="00094175">
        <w:t>.</w:t>
      </w:r>
    </w:p>
    <w:p w:rsidR="00E308C6" w:rsidRPr="00094175" w:rsidRDefault="004A44B1" w:rsidP="000E67F7">
      <w:pPr>
        <w:pStyle w:val="aa"/>
        <w:jc w:val="both"/>
      </w:pPr>
      <w:r w:rsidRPr="00094175">
        <w:t xml:space="preserve">         Ра</w:t>
      </w:r>
      <w:r w:rsidR="00D2000C" w:rsidRPr="00094175">
        <w:t xml:space="preserve">йонный Совет народных депутатов </w:t>
      </w:r>
      <w:r w:rsidRPr="00094175">
        <w:t>в Контрольно-ревизионную комиссию  на экспертизу проект решения Троснянского районного Совета народных депутатов  «О внесении изменений в решение Троснянского районного Совета народных депутатов «О бюджете муниципального района на 201</w:t>
      </w:r>
      <w:r w:rsidR="00E308C6" w:rsidRPr="00094175">
        <w:t>3</w:t>
      </w:r>
      <w:r w:rsidRPr="00094175">
        <w:t xml:space="preserve"> год и на плановый период 201</w:t>
      </w:r>
      <w:r w:rsidR="00E308C6" w:rsidRPr="00094175">
        <w:t>4</w:t>
      </w:r>
      <w:r w:rsidRPr="00094175">
        <w:t>-201</w:t>
      </w:r>
      <w:r w:rsidR="00E308C6" w:rsidRPr="00094175">
        <w:t>5</w:t>
      </w:r>
      <w:r w:rsidRPr="00094175">
        <w:t xml:space="preserve"> годов» </w:t>
      </w:r>
      <w:r w:rsidR="00545C0E" w:rsidRPr="00094175">
        <w:t>не направил.</w:t>
      </w:r>
      <w:r w:rsidRPr="00094175">
        <w:t xml:space="preserve"> </w:t>
      </w:r>
      <w:r w:rsidR="00F51876" w:rsidRPr="00094175">
        <w:br/>
      </w:r>
      <w:r w:rsidR="00540719" w:rsidRPr="00094175">
        <w:t xml:space="preserve">              </w:t>
      </w:r>
      <w:r w:rsidR="00545C0E" w:rsidRPr="00094175">
        <w:t>Экспертиза пр</w:t>
      </w:r>
      <w:r w:rsidR="00F51876" w:rsidRPr="00094175">
        <w:t>оект</w:t>
      </w:r>
      <w:r w:rsidR="00545C0E" w:rsidRPr="00094175">
        <w:t>а</w:t>
      </w:r>
      <w:r w:rsidR="00540719" w:rsidRPr="00094175">
        <w:t xml:space="preserve">   </w:t>
      </w:r>
      <w:r w:rsidR="00F51876" w:rsidRPr="00094175">
        <w:t xml:space="preserve"> решения </w:t>
      </w:r>
      <w:r w:rsidR="00540719" w:rsidRPr="00094175">
        <w:t xml:space="preserve"> </w:t>
      </w:r>
      <w:r w:rsidR="00545C0E" w:rsidRPr="00094175">
        <w:t>проводилась по материалам финансового отдела администрации Троснянского района.</w:t>
      </w:r>
      <w:bookmarkStart w:id="4" w:name="_ftnref5" w:colFirst="0" w:colLast="0"/>
      <w:bookmarkStart w:id="5" w:name="_ftnref6" w:colFirst="0" w:colLast="0"/>
    </w:p>
    <w:p w:rsidR="00B067C3" w:rsidRPr="00094175" w:rsidRDefault="00E308C6" w:rsidP="000E67F7">
      <w:pPr>
        <w:pStyle w:val="aa"/>
        <w:jc w:val="both"/>
      </w:pPr>
      <w:r w:rsidRPr="00094175">
        <w:t xml:space="preserve">  </w:t>
      </w:r>
      <w:r w:rsidR="00855FB7" w:rsidRPr="00094175">
        <w:t xml:space="preserve"> </w:t>
      </w:r>
      <w:r w:rsidR="00670EB5" w:rsidRPr="00094175">
        <w:t xml:space="preserve">    </w:t>
      </w:r>
      <w:r w:rsidR="000E67F7" w:rsidRPr="00094175">
        <w:t xml:space="preserve">      </w:t>
      </w:r>
      <w:r w:rsidR="00670EB5" w:rsidRPr="00094175">
        <w:t xml:space="preserve"> </w:t>
      </w:r>
      <w:proofErr w:type="gramStart"/>
      <w:r w:rsidR="000609C6" w:rsidRPr="00094175">
        <w:t>В</w:t>
      </w:r>
      <w:r w:rsidR="00B33BB9" w:rsidRPr="00094175">
        <w:t xml:space="preserve"> соответствии с п.91  </w:t>
      </w:r>
      <w:r w:rsidR="000609C6" w:rsidRPr="00094175">
        <w:t>П</w:t>
      </w:r>
      <w:r w:rsidR="00B33BB9" w:rsidRPr="00094175">
        <w:t>оложения о бюджетном процессе одновременно с проектом</w:t>
      </w:r>
      <w:r w:rsidR="00F51876" w:rsidRPr="00094175">
        <w:t xml:space="preserve"> </w:t>
      </w:r>
      <w:r w:rsidR="00540719" w:rsidRPr="00094175">
        <w:t xml:space="preserve"> </w:t>
      </w:r>
      <w:r w:rsidR="00F51876" w:rsidRPr="00094175">
        <w:t xml:space="preserve"> </w:t>
      </w:r>
      <w:r w:rsidR="00540719" w:rsidRPr="00094175">
        <w:t xml:space="preserve"> </w:t>
      </w:r>
      <w:r w:rsidR="00F51876" w:rsidRPr="00094175">
        <w:t xml:space="preserve">решения </w:t>
      </w:r>
      <w:r w:rsidR="009F27F5" w:rsidRPr="00094175">
        <w:t xml:space="preserve"> </w:t>
      </w:r>
      <w:r w:rsidR="00B067C3" w:rsidRPr="00094175">
        <w:t xml:space="preserve">администрацией </w:t>
      </w:r>
      <w:r w:rsidR="00020D6C" w:rsidRPr="00094175">
        <w:t>должны представляться сведения об исполнении бюджета Троснянского района за истекший  отчетный период текущего финансового года</w:t>
      </w:r>
      <w:r w:rsidR="005F19F2" w:rsidRPr="00094175">
        <w:t xml:space="preserve">, </w:t>
      </w:r>
      <w:r w:rsidR="00020D6C" w:rsidRPr="00094175">
        <w:t xml:space="preserve"> оценка ожидаемого исполнения бюджета </w:t>
      </w:r>
      <w:r w:rsidR="00B9142B" w:rsidRPr="00094175">
        <w:t>Троснянского района в текущем финансовом году</w:t>
      </w:r>
      <w:r w:rsidR="005F19F2" w:rsidRPr="00094175">
        <w:t xml:space="preserve"> и </w:t>
      </w:r>
      <w:r w:rsidR="00B067C3" w:rsidRPr="00094175">
        <w:t xml:space="preserve"> пояснительная записка с обоснованием предлагаемых изменений в решение о бюджете Троснянского района</w:t>
      </w:r>
      <w:r w:rsidR="00F8454C" w:rsidRPr="00094175">
        <w:t>.</w:t>
      </w:r>
      <w:proofErr w:type="gramEnd"/>
      <w:r w:rsidR="00F8454C" w:rsidRPr="00094175">
        <w:t xml:space="preserve"> Вышеперечисленные документы с проектом решения представлены не были.</w:t>
      </w:r>
    </w:p>
    <w:p w:rsidR="00B4787E" w:rsidRPr="00094175" w:rsidRDefault="00F51876" w:rsidP="00B067C3">
      <w:pPr>
        <w:pStyle w:val="aa"/>
        <w:jc w:val="center"/>
        <w:rPr>
          <w:rStyle w:val="a5"/>
        </w:rPr>
      </w:pPr>
      <w:bookmarkStart w:id="6" w:name="_ftnref7" w:colFirst="0" w:colLast="0"/>
      <w:bookmarkStart w:id="7" w:name="_ftnref8" w:colFirst="0" w:colLast="0"/>
      <w:bookmarkStart w:id="8" w:name="_ftnref9" w:colFirst="0" w:colLast="0"/>
      <w:r w:rsidRPr="00094175">
        <w:rPr>
          <w:rStyle w:val="a5"/>
        </w:rPr>
        <w:t xml:space="preserve">I. Доходы </w:t>
      </w:r>
      <w:r w:rsidR="003B0973" w:rsidRPr="00094175">
        <w:rPr>
          <w:rStyle w:val="a5"/>
        </w:rPr>
        <w:t xml:space="preserve">районного </w:t>
      </w:r>
      <w:r w:rsidRPr="00094175">
        <w:rPr>
          <w:rStyle w:val="a5"/>
        </w:rPr>
        <w:t>бюджета на 201</w:t>
      </w:r>
      <w:r w:rsidR="006C2C25" w:rsidRPr="00094175">
        <w:rPr>
          <w:rStyle w:val="a5"/>
        </w:rPr>
        <w:t>3</w:t>
      </w:r>
      <w:r w:rsidRPr="00094175">
        <w:rPr>
          <w:rStyle w:val="a5"/>
        </w:rPr>
        <w:t xml:space="preserve"> год</w:t>
      </w:r>
      <w:proofErr w:type="gramStart"/>
      <w:r w:rsidRPr="00094175">
        <w:rPr>
          <w:rStyle w:val="a5"/>
        </w:rPr>
        <w:t xml:space="preserve"> </w:t>
      </w:r>
      <w:r w:rsidR="00B4787E" w:rsidRPr="00094175">
        <w:rPr>
          <w:rStyle w:val="a5"/>
        </w:rPr>
        <w:t>.</w:t>
      </w:r>
      <w:proofErr w:type="gramEnd"/>
    </w:p>
    <w:p w:rsidR="00B9142B" w:rsidRPr="00094175" w:rsidRDefault="00B9142B" w:rsidP="000E67F7">
      <w:pPr>
        <w:pStyle w:val="aa"/>
        <w:jc w:val="both"/>
        <w:rPr>
          <w:rStyle w:val="a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1929"/>
        <w:gridCol w:w="1877"/>
        <w:gridCol w:w="1667"/>
        <w:gridCol w:w="2062"/>
      </w:tblGrid>
      <w:tr w:rsidR="00225FF4" w:rsidRPr="00094175" w:rsidTr="00225FF4">
        <w:tc>
          <w:tcPr>
            <w:tcW w:w="2432" w:type="dxa"/>
          </w:tcPr>
          <w:p w:rsidR="00225FF4" w:rsidRPr="00094175" w:rsidRDefault="00225FF4" w:rsidP="00F41B87">
            <w:pPr>
              <w:pStyle w:val="aa"/>
              <w:jc w:val="both"/>
              <w:rPr>
                <w:rStyle w:val="a5"/>
              </w:rPr>
            </w:pPr>
            <w:r w:rsidRPr="00094175">
              <w:rPr>
                <w:rStyle w:val="a5"/>
              </w:rPr>
              <w:t>Наименование</w:t>
            </w:r>
          </w:p>
        </w:tc>
        <w:tc>
          <w:tcPr>
            <w:tcW w:w="1929" w:type="dxa"/>
            <w:vAlign w:val="center"/>
          </w:tcPr>
          <w:p w:rsidR="00225FF4" w:rsidRPr="00094175" w:rsidRDefault="00225FF4" w:rsidP="00F504EE">
            <w:pPr>
              <w:pStyle w:val="aa"/>
            </w:pPr>
            <w:r w:rsidRPr="00094175">
              <w:t>Утверждено решением РСНД</w:t>
            </w:r>
          </w:p>
          <w:p w:rsidR="00225FF4" w:rsidRPr="00094175" w:rsidRDefault="00225FF4" w:rsidP="00F504EE">
            <w:pPr>
              <w:pStyle w:val="aa"/>
            </w:pPr>
            <w:r w:rsidRPr="00094175">
              <w:t>№ 175</w:t>
            </w:r>
          </w:p>
          <w:p w:rsidR="00225FF4" w:rsidRPr="00094175" w:rsidRDefault="00225FF4" w:rsidP="00225FF4">
            <w:pPr>
              <w:pStyle w:val="aa"/>
            </w:pPr>
            <w:r w:rsidRPr="00094175">
              <w:t>от 18.12.2012 г.</w:t>
            </w:r>
          </w:p>
        </w:tc>
        <w:tc>
          <w:tcPr>
            <w:tcW w:w="1877" w:type="dxa"/>
          </w:tcPr>
          <w:p w:rsidR="00225FF4" w:rsidRPr="00094175" w:rsidRDefault="00225FF4" w:rsidP="00225FF4">
            <w:pPr>
              <w:pStyle w:val="aa"/>
            </w:pPr>
            <w:r w:rsidRPr="00094175">
              <w:t>Решение</w:t>
            </w:r>
          </w:p>
          <w:p w:rsidR="00225FF4" w:rsidRPr="00094175" w:rsidRDefault="00225FF4" w:rsidP="00225FF4">
            <w:pPr>
              <w:pStyle w:val="aa"/>
            </w:pPr>
            <w:r w:rsidRPr="00094175">
              <w:t>РСНД</w:t>
            </w:r>
          </w:p>
          <w:p w:rsidR="00225FF4" w:rsidRPr="00094175" w:rsidRDefault="00225FF4" w:rsidP="00225FF4">
            <w:pPr>
              <w:pStyle w:val="aa"/>
            </w:pPr>
            <w:r w:rsidRPr="00094175">
              <w:t>№204</w:t>
            </w:r>
          </w:p>
          <w:p w:rsidR="00225FF4" w:rsidRPr="00094175" w:rsidRDefault="00225FF4" w:rsidP="00225FF4">
            <w:pPr>
              <w:pStyle w:val="aa"/>
            </w:pPr>
            <w:r w:rsidRPr="00094175">
              <w:t xml:space="preserve">от  23.05.2013г.  </w:t>
            </w:r>
          </w:p>
        </w:tc>
        <w:tc>
          <w:tcPr>
            <w:tcW w:w="1667" w:type="dxa"/>
          </w:tcPr>
          <w:p w:rsidR="00225FF4" w:rsidRPr="00094175" w:rsidRDefault="00225FF4" w:rsidP="006C2C25">
            <w:pPr>
              <w:pStyle w:val="aa"/>
            </w:pPr>
            <w:r w:rsidRPr="00094175">
              <w:t>Проект решения</w:t>
            </w:r>
          </w:p>
          <w:p w:rsidR="00225FF4" w:rsidRPr="00094175" w:rsidRDefault="00225FF4" w:rsidP="006C2C25">
            <w:pPr>
              <w:pStyle w:val="aa"/>
            </w:pPr>
            <w:r w:rsidRPr="00094175">
              <w:t>от 27 июня  2013 года</w:t>
            </w:r>
          </w:p>
        </w:tc>
        <w:tc>
          <w:tcPr>
            <w:tcW w:w="2062" w:type="dxa"/>
            <w:vAlign w:val="center"/>
          </w:tcPr>
          <w:p w:rsidR="00225FF4" w:rsidRPr="00094175" w:rsidRDefault="00225FF4" w:rsidP="00BC7D07">
            <w:pPr>
              <w:pStyle w:val="aa"/>
            </w:pPr>
            <w:r w:rsidRPr="00094175">
              <w:t xml:space="preserve">Отклонение от первоначального бюджета  </w:t>
            </w:r>
          </w:p>
          <w:p w:rsidR="00225FF4" w:rsidRPr="00094175" w:rsidRDefault="00225FF4" w:rsidP="00F504EE">
            <w:pPr>
              <w:pStyle w:val="aa"/>
            </w:pPr>
          </w:p>
        </w:tc>
      </w:tr>
      <w:tr w:rsidR="00225FF4" w:rsidRPr="00094175" w:rsidTr="00225FF4">
        <w:tc>
          <w:tcPr>
            <w:tcW w:w="2432" w:type="dxa"/>
            <w:vAlign w:val="center"/>
          </w:tcPr>
          <w:p w:rsidR="00225FF4" w:rsidRPr="00094175" w:rsidRDefault="00225FF4" w:rsidP="00F504EE">
            <w:pPr>
              <w:pStyle w:val="aa"/>
              <w:rPr>
                <w:b/>
              </w:rPr>
            </w:pPr>
            <w:r w:rsidRPr="00094175">
              <w:rPr>
                <w:rStyle w:val="a5"/>
                <w:b w:val="0"/>
              </w:rPr>
              <w:t>Налоговые и неналоговые доходы</w:t>
            </w:r>
          </w:p>
        </w:tc>
        <w:tc>
          <w:tcPr>
            <w:tcW w:w="1929" w:type="dxa"/>
            <w:vAlign w:val="bottom"/>
          </w:tcPr>
          <w:p w:rsidR="00225FF4" w:rsidRPr="00094175" w:rsidRDefault="00225FF4" w:rsidP="006C2C25">
            <w:pPr>
              <w:pStyle w:val="aa"/>
              <w:rPr>
                <w:b/>
              </w:rPr>
            </w:pPr>
            <w:r w:rsidRPr="00094175">
              <w:rPr>
                <w:rStyle w:val="a5"/>
                <w:b w:val="0"/>
              </w:rPr>
              <w:t>33702,5</w:t>
            </w:r>
          </w:p>
        </w:tc>
        <w:tc>
          <w:tcPr>
            <w:tcW w:w="1877" w:type="dxa"/>
          </w:tcPr>
          <w:p w:rsidR="00225FF4" w:rsidRPr="00094175" w:rsidRDefault="00225FF4" w:rsidP="006C2C25">
            <w:pPr>
              <w:pStyle w:val="aa"/>
              <w:rPr>
                <w:rStyle w:val="a5"/>
                <w:b w:val="0"/>
              </w:rPr>
            </w:pPr>
          </w:p>
          <w:p w:rsidR="00225FF4" w:rsidRPr="00094175" w:rsidRDefault="00225FF4" w:rsidP="006C2C25">
            <w:pPr>
              <w:pStyle w:val="aa"/>
              <w:rPr>
                <w:rStyle w:val="a5"/>
                <w:b w:val="0"/>
              </w:rPr>
            </w:pPr>
          </w:p>
          <w:p w:rsidR="00225FF4" w:rsidRPr="00094175" w:rsidRDefault="00225FF4" w:rsidP="006C2C25">
            <w:pPr>
              <w:pStyle w:val="aa"/>
              <w:rPr>
                <w:rStyle w:val="a5"/>
                <w:b w:val="0"/>
              </w:rPr>
            </w:pPr>
          </w:p>
          <w:p w:rsidR="00225FF4" w:rsidRPr="00094175" w:rsidRDefault="00225FF4" w:rsidP="006C2C25">
            <w:pPr>
              <w:pStyle w:val="aa"/>
              <w:rPr>
                <w:rStyle w:val="a5"/>
                <w:b w:val="0"/>
              </w:rPr>
            </w:pPr>
            <w:r w:rsidRPr="00094175">
              <w:rPr>
                <w:rStyle w:val="a5"/>
                <w:b w:val="0"/>
              </w:rPr>
              <w:t>33702,5</w:t>
            </w:r>
          </w:p>
        </w:tc>
        <w:tc>
          <w:tcPr>
            <w:tcW w:w="1667" w:type="dxa"/>
          </w:tcPr>
          <w:p w:rsidR="00225FF4" w:rsidRPr="00094175" w:rsidRDefault="00225FF4">
            <w:pPr>
              <w:rPr>
                <w:rStyle w:val="a5"/>
                <w:b w:val="0"/>
              </w:rPr>
            </w:pPr>
          </w:p>
          <w:p w:rsidR="00225FF4" w:rsidRPr="00094175" w:rsidRDefault="00225FF4">
            <w:pPr>
              <w:rPr>
                <w:rStyle w:val="a5"/>
                <w:b w:val="0"/>
              </w:rPr>
            </w:pPr>
          </w:p>
          <w:p w:rsidR="00225FF4" w:rsidRPr="00094175" w:rsidRDefault="00225FF4" w:rsidP="00225FF4">
            <w:pPr>
              <w:pStyle w:val="aa"/>
              <w:rPr>
                <w:rStyle w:val="a5"/>
                <w:b w:val="0"/>
              </w:rPr>
            </w:pPr>
          </w:p>
          <w:p w:rsidR="00225FF4" w:rsidRPr="00094175" w:rsidRDefault="00225FF4" w:rsidP="00225FF4">
            <w:pPr>
              <w:pStyle w:val="aa"/>
              <w:rPr>
                <w:rStyle w:val="a5"/>
                <w:b w:val="0"/>
              </w:rPr>
            </w:pPr>
            <w:r w:rsidRPr="00094175">
              <w:rPr>
                <w:rStyle w:val="a5"/>
                <w:b w:val="0"/>
              </w:rPr>
              <w:t>33952,5</w:t>
            </w:r>
          </w:p>
        </w:tc>
        <w:tc>
          <w:tcPr>
            <w:tcW w:w="2062" w:type="dxa"/>
            <w:vAlign w:val="bottom"/>
          </w:tcPr>
          <w:p w:rsidR="00225FF4" w:rsidRPr="00094175" w:rsidRDefault="00225FF4" w:rsidP="00F504EE">
            <w:pPr>
              <w:pStyle w:val="aa"/>
            </w:pPr>
            <w:r w:rsidRPr="00094175">
              <w:t>+250,0</w:t>
            </w:r>
          </w:p>
        </w:tc>
      </w:tr>
      <w:tr w:rsidR="00225FF4" w:rsidRPr="00094175" w:rsidTr="00225FF4">
        <w:tc>
          <w:tcPr>
            <w:tcW w:w="2432" w:type="dxa"/>
            <w:vAlign w:val="center"/>
          </w:tcPr>
          <w:p w:rsidR="00225FF4" w:rsidRPr="00094175" w:rsidRDefault="00225FF4" w:rsidP="00F504EE">
            <w:pPr>
              <w:pStyle w:val="aa"/>
            </w:pPr>
            <w:r w:rsidRPr="00094175">
              <w:t>Безвозмездные поступления</w:t>
            </w:r>
          </w:p>
        </w:tc>
        <w:tc>
          <w:tcPr>
            <w:tcW w:w="1929" w:type="dxa"/>
            <w:vAlign w:val="bottom"/>
          </w:tcPr>
          <w:p w:rsidR="00225FF4" w:rsidRPr="00094175" w:rsidRDefault="00225FF4" w:rsidP="00763F36">
            <w:pPr>
              <w:pStyle w:val="aa"/>
            </w:pPr>
            <w:r w:rsidRPr="00094175">
              <w:rPr>
                <w:lang w:val="en-US"/>
              </w:rPr>
              <w:t>111555</w:t>
            </w:r>
            <w:r w:rsidRPr="00094175">
              <w:t>,</w:t>
            </w:r>
            <w:r w:rsidRPr="00094175">
              <w:rPr>
                <w:lang w:val="en-US"/>
              </w:rPr>
              <w:t>5</w:t>
            </w:r>
          </w:p>
        </w:tc>
        <w:tc>
          <w:tcPr>
            <w:tcW w:w="1877" w:type="dxa"/>
          </w:tcPr>
          <w:p w:rsidR="00F8454C" w:rsidRPr="00094175" w:rsidRDefault="00F8454C" w:rsidP="006C2C25">
            <w:pPr>
              <w:pStyle w:val="aa"/>
            </w:pPr>
          </w:p>
          <w:p w:rsidR="00F8454C" w:rsidRPr="00094175" w:rsidRDefault="00F8454C" w:rsidP="006C2C25">
            <w:pPr>
              <w:pStyle w:val="aa"/>
            </w:pPr>
          </w:p>
          <w:p w:rsidR="00225FF4" w:rsidRPr="00094175" w:rsidRDefault="00225FF4" w:rsidP="006C2C25">
            <w:pPr>
              <w:pStyle w:val="aa"/>
            </w:pPr>
            <w:r w:rsidRPr="00094175">
              <w:t>129425,1</w:t>
            </w:r>
          </w:p>
          <w:p w:rsidR="00225FF4" w:rsidRPr="00094175" w:rsidRDefault="00225FF4" w:rsidP="006C2C25">
            <w:pPr>
              <w:pStyle w:val="aa"/>
            </w:pPr>
          </w:p>
        </w:tc>
        <w:tc>
          <w:tcPr>
            <w:tcW w:w="1667" w:type="dxa"/>
          </w:tcPr>
          <w:p w:rsidR="00F8454C" w:rsidRPr="00094175" w:rsidRDefault="00F8454C" w:rsidP="00225FF4"/>
          <w:p w:rsidR="00F8454C" w:rsidRPr="00094175" w:rsidRDefault="00F8454C" w:rsidP="00225FF4"/>
          <w:p w:rsidR="00225FF4" w:rsidRPr="00094175" w:rsidRDefault="00225FF4" w:rsidP="00225FF4">
            <w:r w:rsidRPr="00094175">
              <w:t>129425,1</w:t>
            </w:r>
          </w:p>
          <w:p w:rsidR="00225FF4" w:rsidRPr="00094175" w:rsidRDefault="00225FF4" w:rsidP="006C2C25">
            <w:pPr>
              <w:pStyle w:val="aa"/>
            </w:pPr>
          </w:p>
        </w:tc>
        <w:tc>
          <w:tcPr>
            <w:tcW w:w="2062" w:type="dxa"/>
            <w:vAlign w:val="bottom"/>
          </w:tcPr>
          <w:p w:rsidR="00225FF4" w:rsidRPr="00094175" w:rsidRDefault="00225FF4" w:rsidP="008E4C5E">
            <w:pPr>
              <w:pStyle w:val="aa"/>
            </w:pPr>
            <w:r w:rsidRPr="00094175">
              <w:t>+17869,6</w:t>
            </w:r>
          </w:p>
        </w:tc>
      </w:tr>
      <w:tr w:rsidR="00225FF4" w:rsidRPr="00094175" w:rsidTr="000664CE">
        <w:tc>
          <w:tcPr>
            <w:tcW w:w="2432" w:type="dxa"/>
            <w:vAlign w:val="center"/>
          </w:tcPr>
          <w:p w:rsidR="00225FF4" w:rsidRPr="00094175" w:rsidRDefault="00225FF4" w:rsidP="00F504EE">
            <w:pPr>
              <w:pStyle w:val="aa"/>
            </w:pPr>
            <w:r w:rsidRPr="00094175">
              <w:t>Всего доходов</w:t>
            </w:r>
          </w:p>
        </w:tc>
        <w:tc>
          <w:tcPr>
            <w:tcW w:w="1929" w:type="dxa"/>
            <w:vAlign w:val="bottom"/>
          </w:tcPr>
          <w:p w:rsidR="00225FF4" w:rsidRPr="00094175" w:rsidRDefault="00225FF4" w:rsidP="006C2C25">
            <w:pPr>
              <w:pStyle w:val="aa"/>
            </w:pPr>
            <w:r w:rsidRPr="00094175">
              <w:rPr>
                <w:lang w:val="en-US"/>
              </w:rPr>
              <w:t>145258</w:t>
            </w:r>
          </w:p>
        </w:tc>
        <w:tc>
          <w:tcPr>
            <w:tcW w:w="1877" w:type="dxa"/>
          </w:tcPr>
          <w:p w:rsidR="00225FF4" w:rsidRPr="00094175" w:rsidRDefault="00225FF4" w:rsidP="000664CE">
            <w:pPr>
              <w:pStyle w:val="aa"/>
            </w:pPr>
            <w:r w:rsidRPr="00094175">
              <w:t>163</w:t>
            </w:r>
            <w:r w:rsidR="000664CE" w:rsidRPr="00094175">
              <w:t>127</w:t>
            </w:r>
            <w:r w:rsidRPr="00094175">
              <w:t>,6</w:t>
            </w:r>
          </w:p>
        </w:tc>
        <w:tc>
          <w:tcPr>
            <w:tcW w:w="1667" w:type="dxa"/>
          </w:tcPr>
          <w:p w:rsidR="00225FF4" w:rsidRPr="00094175" w:rsidRDefault="000664CE" w:rsidP="00225FF4">
            <w:r w:rsidRPr="00094175">
              <w:t>163377,6</w:t>
            </w:r>
          </w:p>
        </w:tc>
        <w:tc>
          <w:tcPr>
            <w:tcW w:w="2062" w:type="dxa"/>
            <w:vAlign w:val="bottom"/>
          </w:tcPr>
          <w:p w:rsidR="00225FF4" w:rsidRPr="00094175" w:rsidRDefault="00225FF4" w:rsidP="008E4C5E">
            <w:pPr>
              <w:pStyle w:val="aa"/>
            </w:pPr>
            <w:r w:rsidRPr="00094175">
              <w:t>+18119,6</w:t>
            </w:r>
          </w:p>
        </w:tc>
      </w:tr>
    </w:tbl>
    <w:p w:rsidR="00B9142B" w:rsidRPr="00094175" w:rsidRDefault="00B9142B" w:rsidP="000E67F7">
      <w:pPr>
        <w:pStyle w:val="aa"/>
        <w:jc w:val="both"/>
        <w:rPr>
          <w:rStyle w:val="a5"/>
        </w:rPr>
      </w:pPr>
    </w:p>
    <w:p w:rsidR="005E6955" w:rsidRPr="00094175" w:rsidRDefault="00FE0431" w:rsidP="000E67F7">
      <w:pPr>
        <w:pStyle w:val="aa"/>
        <w:jc w:val="both"/>
      </w:pPr>
      <w:r w:rsidRPr="00094175">
        <w:t xml:space="preserve">          </w:t>
      </w:r>
      <w:r w:rsidR="00BC7D07" w:rsidRPr="00094175">
        <w:t xml:space="preserve">По сравнению с объёмом доходов, предусмотренным </w:t>
      </w:r>
      <w:r w:rsidRPr="00094175">
        <w:t xml:space="preserve">первоначально утвержденным </w:t>
      </w:r>
      <w:r w:rsidR="00BC7D07" w:rsidRPr="00094175">
        <w:t xml:space="preserve"> районным бюджетом на 201</w:t>
      </w:r>
      <w:r w:rsidR="006C2C25" w:rsidRPr="00094175">
        <w:t>3</w:t>
      </w:r>
      <w:r w:rsidR="00BC7D07" w:rsidRPr="00094175">
        <w:t xml:space="preserve"> год  </w:t>
      </w:r>
      <w:r w:rsidRPr="00094175">
        <w:t xml:space="preserve">(решение  от </w:t>
      </w:r>
      <w:r w:rsidR="006C2C25" w:rsidRPr="00094175">
        <w:t>18</w:t>
      </w:r>
      <w:r w:rsidRPr="00094175">
        <w:t>.12.201</w:t>
      </w:r>
      <w:r w:rsidR="006C2C25" w:rsidRPr="00094175">
        <w:t>2</w:t>
      </w:r>
      <w:r w:rsidRPr="00094175">
        <w:t xml:space="preserve"> года №</w:t>
      </w:r>
      <w:r w:rsidR="006C2C25" w:rsidRPr="00094175">
        <w:t xml:space="preserve"> 175</w:t>
      </w:r>
      <w:r w:rsidRPr="00094175">
        <w:t>) и</w:t>
      </w:r>
      <w:r w:rsidR="00BC7D07" w:rsidRPr="00094175">
        <w:t xml:space="preserve"> рассматриваемым проектом решения предлагается увеличение доходной</w:t>
      </w:r>
      <w:r w:rsidR="005E6955" w:rsidRPr="00094175">
        <w:t xml:space="preserve"> </w:t>
      </w:r>
      <w:r w:rsidR="00BC7D07" w:rsidRPr="00094175">
        <w:t>части</w:t>
      </w:r>
      <w:r w:rsidR="005E6955" w:rsidRPr="00094175">
        <w:t xml:space="preserve"> </w:t>
      </w:r>
      <w:r w:rsidR="00BC7D07" w:rsidRPr="00094175">
        <w:t>бюджета</w:t>
      </w:r>
      <w:r w:rsidR="005E6955" w:rsidRPr="00094175">
        <w:t xml:space="preserve"> </w:t>
      </w:r>
      <w:r w:rsidR="00BC7D07" w:rsidRPr="00094175">
        <w:t>на</w:t>
      </w:r>
      <w:r w:rsidR="005E6955" w:rsidRPr="00094175">
        <w:t xml:space="preserve"> 18119,6</w:t>
      </w:r>
      <w:r w:rsidR="00BC7D07" w:rsidRPr="00094175">
        <w:t>тыс.</w:t>
      </w:r>
      <w:r w:rsidR="005E6955" w:rsidRPr="00094175">
        <w:t xml:space="preserve"> </w:t>
      </w:r>
      <w:r w:rsidR="00BC7D07" w:rsidRPr="00094175">
        <w:t>рублей</w:t>
      </w:r>
      <w:r w:rsidRPr="00094175">
        <w:t>.</w:t>
      </w:r>
      <w:bookmarkStart w:id="9" w:name="_ftnref10" w:colFirst="0" w:colLast="0"/>
      <w:bookmarkStart w:id="10" w:name="_ftnref11" w:colFirst="0" w:colLast="0"/>
      <w:r w:rsidR="005E6955" w:rsidRPr="00094175">
        <w:t xml:space="preserve"> </w:t>
      </w:r>
      <w:r w:rsidR="00D8450A" w:rsidRPr="00094175">
        <w:t>По сравнению с решением РСНД № 204 от 23 мая 2013 года доходная часть увеличится на 250 тысяч рублей.</w:t>
      </w:r>
    </w:p>
    <w:p w:rsidR="005E6955" w:rsidRPr="00094175" w:rsidRDefault="005E6955" w:rsidP="000E67F7">
      <w:pPr>
        <w:pStyle w:val="aa"/>
        <w:jc w:val="both"/>
      </w:pPr>
      <w:r w:rsidRPr="00094175">
        <w:lastRenderedPageBreak/>
        <w:t xml:space="preserve">В сумму налоговых и неналоговых доходов внесена поправка на 250 тысяч рублей – по доходам от продажи земельных участков, государственная собственность на которые не разграничена и которые расположены в границах </w:t>
      </w:r>
    </w:p>
    <w:p w:rsidR="005E6955" w:rsidRPr="00094175" w:rsidRDefault="00B34E45" w:rsidP="000E67F7">
      <w:pPr>
        <w:pStyle w:val="aa"/>
        <w:jc w:val="both"/>
      </w:pPr>
      <w:r w:rsidRPr="00094175">
        <w:t>п</w:t>
      </w:r>
      <w:r w:rsidR="005E6955" w:rsidRPr="00094175">
        <w:t>оселений.</w:t>
      </w:r>
    </w:p>
    <w:p w:rsidR="0006069C" w:rsidRPr="00094175" w:rsidRDefault="00D8450A" w:rsidP="000E67F7">
      <w:pPr>
        <w:pStyle w:val="aa"/>
        <w:jc w:val="both"/>
      </w:pPr>
      <w:r w:rsidRPr="00094175">
        <w:t>По сравнению с первоначально утвержденн</w:t>
      </w:r>
      <w:r w:rsidR="00F8454C" w:rsidRPr="00094175">
        <w:t>ым</w:t>
      </w:r>
      <w:r w:rsidRPr="00094175">
        <w:t xml:space="preserve"> план</w:t>
      </w:r>
      <w:r w:rsidR="00F8454C" w:rsidRPr="00094175">
        <w:t>ом</w:t>
      </w:r>
      <w:r w:rsidRPr="00094175">
        <w:t xml:space="preserve"> с</w:t>
      </w:r>
      <w:r w:rsidR="00487818" w:rsidRPr="00094175">
        <w:t xml:space="preserve">умма безвозмездных поступлений   увеличена на </w:t>
      </w:r>
      <w:r w:rsidR="005E6955" w:rsidRPr="00094175">
        <w:t>17869,6</w:t>
      </w:r>
      <w:r w:rsidR="00195854" w:rsidRPr="00094175">
        <w:t xml:space="preserve"> тыс. рублей</w:t>
      </w:r>
      <w:r w:rsidR="00FE0431" w:rsidRPr="00094175">
        <w:t>,</w:t>
      </w:r>
      <w:r w:rsidR="00F86D9F" w:rsidRPr="00094175">
        <w:t xml:space="preserve"> </w:t>
      </w:r>
      <w:r w:rsidR="00446569" w:rsidRPr="00094175">
        <w:t>в том числе:</w:t>
      </w:r>
      <w:r w:rsidR="00F86D9F" w:rsidRPr="00094175">
        <w:t xml:space="preserve">      </w:t>
      </w:r>
      <w:r w:rsidR="00487818" w:rsidRPr="00094175">
        <w:t xml:space="preserve"> </w:t>
      </w:r>
      <w:r w:rsidR="00195854" w:rsidRPr="00094175">
        <w:t xml:space="preserve"> </w:t>
      </w:r>
      <w:r w:rsidR="00487818" w:rsidRPr="00094175">
        <w:t xml:space="preserve"> </w:t>
      </w:r>
    </w:p>
    <w:p w:rsidR="00BF6CD5" w:rsidRPr="00094175" w:rsidRDefault="00041DEC" w:rsidP="00B067C3">
      <w:pPr>
        <w:pStyle w:val="aa"/>
        <w:jc w:val="both"/>
        <w:rPr>
          <w:rFonts w:eastAsia="Arial Unicode MS"/>
        </w:rPr>
      </w:pPr>
      <w:r w:rsidRPr="00094175">
        <w:rPr>
          <w:rFonts w:eastAsia="Arial Unicode MS"/>
          <w:b/>
        </w:rPr>
        <w:t xml:space="preserve">    -</w:t>
      </w:r>
      <w:r w:rsidR="00446569" w:rsidRPr="00094175">
        <w:rPr>
          <w:rFonts w:eastAsia="Arial Unicode MS"/>
          <w:b/>
          <w:i/>
        </w:rPr>
        <w:t xml:space="preserve">по субсидиям в сумме </w:t>
      </w:r>
      <w:r w:rsidR="00D8450A" w:rsidRPr="00094175">
        <w:rPr>
          <w:rFonts w:eastAsia="Arial Unicode MS"/>
          <w:b/>
          <w:i/>
        </w:rPr>
        <w:t>9890,8</w:t>
      </w:r>
      <w:r w:rsidR="00446569" w:rsidRPr="00094175">
        <w:rPr>
          <w:rFonts w:eastAsia="Arial Unicode MS"/>
          <w:b/>
          <w:i/>
        </w:rPr>
        <w:t xml:space="preserve"> тыс. рублей</w:t>
      </w:r>
      <w:r w:rsidR="00446569" w:rsidRPr="00094175">
        <w:rPr>
          <w:rFonts w:eastAsia="Arial Unicode MS"/>
        </w:rPr>
        <w:t xml:space="preserve"> </w:t>
      </w:r>
    </w:p>
    <w:p w:rsidR="00BF6CD5" w:rsidRPr="00094175" w:rsidRDefault="00BF6CD5" w:rsidP="00B067C3">
      <w:pPr>
        <w:pStyle w:val="aa"/>
        <w:jc w:val="both"/>
        <w:rPr>
          <w:bCs/>
        </w:rPr>
      </w:pPr>
      <w:r w:rsidRPr="00094175">
        <w:rPr>
          <w:rFonts w:eastAsia="Arial Unicode MS"/>
        </w:rPr>
        <w:t>-</w:t>
      </w:r>
      <w:r w:rsidRPr="00094175">
        <w:rPr>
          <w:bCs/>
        </w:rPr>
        <w:t>на осуществление мероприятий по обеспечению жильем граждан Российской Федерации, проживающих в сельской местности 1124,8 тыс</w:t>
      </w:r>
      <w:proofErr w:type="gramStart"/>
      <w:r w:rsidRPr="00094175">
        <w:rPr>
          <w:bCs/>
        </w:rPr>
        <w:t>.р</w:t>
      </w:r>
      <w:proofErr w:type="gramEnd"/>
      <w:r w:rsidRPr="00094175">
        <w:rPr>
          <w:bCs/>
        </w:rPr>
        <w:t>ублей</w:t>
      </w:r>
    </w:p>
    <w:p w:rsidR="00BF6CD5" w:rsidRPr="00094175" w:rsidRDefault="00BF6CD5" w:rsidP="00B067C3">
      <w:pPr>
        <w:pStyle w:val="aa"/>
        <w:jc w:val="both"/>
        <w:rPr>
          <w:bCs/>
        </w:rPr>
      </w:pPr>
      <w:r w:rsidRPr="00094175">
        <w:rPr>
          <w:bCs/>
        </w:rPr>
        <w:t>- на модернизацию региональных систем общего образования 4500 тыс</w:t>
      </w:r>
      <w:proofErr w:type="gramStart"/>
      <w:r w:rsidRPr="00094175">
        <w:rPr>
          <w:bCs/>
        </w:rPr>
        <w:t>.р</w:t>
      </w:r>
      <w:proofErr w:type="gramEnd"/>
      <w:r w:rsidRPr="00094175">
        <w:rPr>
          <w:bCs/>
        </w:rPr>
        <w:t>ублей</w:t>
      </w:r>
    </w:p>
    <w:p w:rsidR="00BF6CD5" w:rsidRPr="00094175" w:rsidRDefault="00BF6CD5" w:rsidP="00B067C3">
      <w:pPr>
        <w:pStyle w:val="aa"/>
        <w:jc w:val="both"/>
        <w:rPr>
          <w:bCs/>
        </w:rPr>
      </w:pPr>
      <w:r w:rsidRPr="00094175">
        <w:rPr>
          <w:bCs/>
        </w:rPr>
        <w:t>-на прочие субсидии 213 тыс</w:t>
      </w:r>
      <w:proofErr w:type="gramStart"/>
      <w:r w:rsidRPr="00094175">
        <w:rPr>
          <w:bCs/>
        </w:rPr>
        <w:t>.р</w:t>
      </w:r>
      <w:proofErr w:type="gramEnd"/>
      <w:r w:rsidRPr="00094175">
        <w:rPr>
          <w:bCs/>
        </w:rPr>
        <w:t>улей</w:t>
      </w:r>
    </w:p>
    <w:p w:rsidR="00446569" w:rsidRPr="00094175" w:rsidRDefault="00BF6CD5" w:rsidP="00B067C3">
      <w:pPr>
        <w:pStyle w:val="aa"/>
        <w:jc w:val="both"/>
        <w:rPr>
          <w:rFonts w:eastAsia="Arial Unicode MS"/>
        </w:rPr>
      </w:pPr>
      <w:r w:rsidRPr="00094175">
        <w:rPr>
          <w:rFonts w:eastAsia="Arial Unicode MS"/>
        </w:rPr>
        <w:t xml:space="preserve">- </w:t>
      </w:r>
      <w:r w:rsidR="00446569" w:rsidRPr="00094175">
        <w:rPr>
          <w:rFonts w:eastAsia="Arial Unicode MS"/>
        </w:rPr>
        <w:t xml:space="preserve">на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</w:r>
      <w:r w:rsidR="003100FD" w:rsidRPr="00094175">
        <w:rPr>
          <w:rFonts w:eastAsia="Arial Unicode MS"/>
        </w:rPr>
        <w:t>4053 тысяч рублей</w:t>
      </w:r>
    </w:p>
    <w:p w:rsidR="00B067C3" w:rsidRPr="00094175" w:rsidRDefault="00041DEC" w:rsidP="00B067C3">
      <w:pPr>
        <w:pStyle w:val="aa"/>
        <w:jc w:val="both"/>
        <w:rPr>
          <w:rFonts w:eastAsia="Arial Unicode MS"/>
        </w:rPr>
      </w:pPr>
      <w:r w:rsidRPr="00094175">
        <w:rPr>
          <w:rFonts w:eastAsia="Arial Unicode MS"/>
        </w:rPr>
        <w:t xml:space="preserve">      -</w:t>
      </w:r>
      <w:r w:rsidR="00B067C3" w:rsidRPr="00094175">
        <w:rPr>
          <w:rFonts w:eastAsia="Arial Unicode MS"/>
        </w:rPr>
        <w:t xml:space="preserve"> </w:t>
      </w:r>
      <w:r w:rsidR="00B067C3" w:rsidRPr="00094175">
        <w:rPr>
          <w:rFonts w:eastAsia="Arial Unicode MS"/>
          <w:b/>
          <w:i/>
        </w:rPr>
        <w:t>по субвенциям</w:t>
      </w:r>
      <w:r w:rsidR="00B067C3" w:rsidRPr="00094175">
        <w:rPr>
          <w:rFonts w:eastAsia="Arial Unicode MS"/>
          <w:b/>
        </w:rPr>
        <w:t xml:space="preserve"> в сумме </w:t>
      </w:r>
      <w:r w:rsidR="00446569" w:rsidRPr="00094175">
        <w:rPr>
          <w:rFonts w:eastAsia="Arial Unicode MS"/>
          <w:b/>
        </w:rPr>
        <w:t>6400,8</w:t>
      </w:r>
      <w:r w:rsidR="00B067C3" w:rsidRPr="00094175">
        <w:rPr>
          <w:rFonts w:eastAsia="Arial Unicode MS"/>
          <w:b/>
        </w:rPr>
        <w:t xml:space="preserve"> тыс. рублей</w:t>
      </w:r>
      <w:r w:rsidR="00B067C3" w:rsidRPr="00094175">
        <w:rPr>
          <w:rFonts w:eastAsia="Arial Unicode MS"/>
        </w:rPr>
        <w:t>.  на обеспечение  жильем отдельных категорий граждан, установленных ФЗ от 12.01.1995 года № 5-ФЗ «О ветеранах»</w:t>
      </w:r>
      <w:proofErr w:type="gramStart"/>
      <w:r w:rsidR="00B067C3" w:rsidRPr="00094175">
        <w:rPr>
          <w:rFonts w:eastAsia="Arial Unicode MS"/>
        </w:rPr>
        <w:t xml:space="preserve"> ,</w:t>
      </w:r>
      <w:proofErr w:type="gramEnd"/>
      <w:r w:rsidR="00B067C3" w:rsidRPr="00094175">
        <w:rPr>
          <w:rFonts w:eastAsia="Arial Unicode MS"/>
        </w:rPr>
        <w:t xml:space="preserve"> в соответствии с Указом Президента РФ от 7 мая 2008 года № 714 «Об обеспечении жильем ветеранов Великой Отечественной войны 1941-1945 годов»;</w:t>
      </w:r>
    </w:p>
    <w:p w:rsidR="00446569" w:rsidRPr="00094175" w:rsidRDefault="00041DEC" w:rsidP="00446569">
      <w:pPr>
        <w:pStyle w:val="aa"/>
        <w:jc w:val="both"/>
        <w:rPr>
          <w:rFonts w:eastAsia="Arial Unicode MS"/>
          <w:b/>
        </w:rPr>
      </w:pPr>
      <w:r w:rsidRPr="00094175">
        <w:rPr>
          <w:rFonts w:eastAsia="Arial Unicode MS"/>
          <w:b/>
        </w:rPr>
        <w:t xml:space="preserve">       - </w:t>
      </w:r>
      <w:r w:rsidR="00446569" w:rsidRPr="00094175">
        <w:rPr>
          <w:rFonts w:eastAsia="Arial Unicode MS"/>
          <w:b/>
          <w:i/>
        </w:rPr>
        <w:t>по иным межбюджетным трансфертам</w:t>
      </w:r>
      <w:r w:rsidR="00446569" w:rsidRPr="00094175">
        <w:rPr>
          <w:rFonts w:eastAsia="Arial Unicode MS"/>
          <w:b/>
        </w:rPr>
        <w:t xml:space="preserve"> </w:t>
      </w:r>
      <w:r w:rsidR="00446569" w:rsidRPr="00094175">
        <w:rPr>
          <w:rFonts w:eastAsia="Arial Unicode MS"/>
        </w:rPr>
        <w:t xml:space="preserve">в сумме </w:t>
      </w:r>
      <w:r w:rsidR="00D8450A" w:rsidRPr="00094175">
        <w:rPr>
          <w:rFonts w:eastAsia="Arial Unicode MS"/>
        </w:rPr>
        <w:t>1578</w:t>
      </w:r>
      <w:r w:rsidR="00446569" w:rsidRPr="00094175">
        <w:rPr>
          <w:rFonts w:eastAsia="Arial Unicode MS"/>
        </w:rPr>
        <w:t xml:space="preserve"> тыс. рублей</w:t>
      </w:r>
    </w:p>
    <w:p w:rsidR="00041DEC" w:rsidRPr="00094175" w:rsidRDefault="00041DEC" w:rsidP="00446569">
      <w:pPr>
        <w:pStyle w:val="aa"/>
        <w:jc w:val="both"/>
        <w:rPr>
          <w:rFonts w:eastAsia="Arial Unicode MS"/>
          <w:b/>
        </w:rPr>
      </w:pPr>
    </w:p>
    <w:p w:rsidR="00953D97" w:rsidRPr="00094175" w:rsidRDefault="00041DEC" w:rsidP="00446569">
      <w:pPr>
        <w:pStyle w:val="aa"/>
        <w:jc w:val="both"/>
        <w:rPr>
          <w:rStyle w:val="a5"/>
        </w:rPr>
      </w:pPr>
      <w:r w:rsidRPr="00094175">
        <w:rPr>
          <w:rStyle w:val="a5"/>
        </w:rPr>
        <w:t xml:space="preserve">               </w:t>
      </w:r>
      <w:r w:rsidR="00F51876" w:rsidRPr="00094175">
        <w:rPr>
          <w:rStyle w:val="a5"/>
        </w:rPr>
        <w:t xml:space="preserve">III. Расходы бюджета </w:t>
      </w:r>
      <w:r w:rsidR="00953D97" w:rsidRPr="00094175">
        <w:rPr>
          <w:rStyle w:val="a5"/>
        </w:rPr>
        <w:t xml:space="preserve">Троснянского района </w:t>
      </w:r>
      <w:r w:rsidR="00F51876" w:rsidRPr="00094175">
        <w:rPr>
          <w:rStyle w:val="a5"/>
        </w:rPr>
        <w:t xml:space="preserve"> на 201</w:t>
      </w:r>
      <w:r w:rsidRPr="00094175">
        <w:rPr>
          <w:rStyle w:val="a5"/>
        </w:rPr>
        <w:t>3</w:t>
      </w:r>
      <w:r w:rsidR="00F51876" w:rsidRPr="00094175">
        <w:rPr>
          <w:rStyle w:val="a5"/>
        </w:rPr>
        <w:t xml:space="preserve"> год</w:t>
      </w:r>
    </w:p>
    <w:p w:rsidR="00C73D78" w:rsidRPr="00094175" w:rsidRDefault="00C73D78" w:rsidP="00C73D78">
      <w:pPr>
        <w:pStyle w:val="aa"/>
        <w:jc w:val="center"/>
        <w:rPr>
          <w:rStyle w:val="a5"/>
        </w:rPr>
      </w:pPr>
    </w:p>
    <w:p w:rsidR="008963BB" w:rsidRPr="00094175" w:rsidRDefault="00540719" w:rsidP="000E67F7">
      <w:pPr>
        <w:pStyle w:val="aa"/>
        <w:jc w:val="both"/>
      </w:pPr>
      <w:r w:rsidRPr="00094175">
        <w:t xml:space="preserve">                     </w:t>
      </w:r>
      <w:r w:rsidR="00F51876" w:rsidRPr="00094175">
        <w:t xml:space="preserve">Согласно представленному проекту решения, с учётом вносимых изменений общий объём расходов бюджета </w:t>
      </w:r>
      <w:r w:rsidR="00953D97" w:rsidRPr="00094175">
        <w:t xml:space="preserve">Троснянского района </w:t>
      </w:r>
      <w:r w:rsidR="00F51876" w:rsidRPr="00094175">
        <w:t xml:space="preserve"> на 201</w:t>
      </w:r>
      <w:r w:rsidR="00041DEC" w:rsidRPr="00094175">
        <w:t>3</w:t>
      </w:r>
      <w:r w:rsidR="00F51876" w:rsidRPr="00094175">
        <w:t xml:space="preserve"> год составит </w:t>
      </w:r>
      <w:r w:rsidR="00737A55" w:rsidRPr="00094175">
        <w:t>164264,4</w:t>
      </w:r>
      <w:r w:rsidR="00F51876" w:rsidRPr="00094175">
        <w:rPr>
          <w:rStyle w:val="a5"/>
          <w:b w:val="0"/>
        </w:rPr>
        <w:t xml:space="preserve"> тыс. рублей</w:t>
      </w:r>
      <w:r w:rsidR="00F51876" w:rsidRPr="00094175">
        <w:rPr>
          <w:b/>
        </w:rPr>
        <w:t>,</w:t>
      </w:r>
      <w:r w:rsidR="00F51876" w:rsidRPr="00094175">
        <w:t xml:space="preserve"> что больше </w:t>
      </w:r>
      <w:r w:rsidR="00891AA5" w:rsidRPr="00094175">
        <w:t xml:space="preserve">первоначально утвержденного бюджета </w:t>
      </w:r>
      <w:r w:rsidR="00F51876" w:rsidRPr="00094175">
        <w:t xml:space="preserve"> </w:t>
      </w:r>
      <w:r w:rsidR="00737A55" w:rsidRPr="00094175">
        <w:t>на</w:t>
      </w:r>
      <w:r w:rsidR="00F51876" w:rsidRPr="00094175">
        <w:t xml:space="preserve"> </w:t>
      </w:r>
      <w:r w:rsidR="00737A55" w:rsidRPr="00094175">
        <w:t>18119,6</w:t>
      </w:r>
      <w:r w:rsidR="00F51876" w:rsidRPr="00094175">
        <w:t xml:space="preserve"> тыс. рублей</w:t>
      </w:r>
      <w:r w:rsidR="008963BB" w:rsidRPr="00094175">
        <w:t>.</w:t>
      </w:r>
    </w:p>
    <w:p w:rsidR="00953D97" w:rsidRPr="00094175" w:rsidRDefault="00F51876" w:rsidP="000E67F7">
      <w:pPr>
        <w:pStyle w:val="aa"/>
        <w:jc w:val="both"/>
      </w:pPr>
      <w:r w:rsidRPr="00094175">
        <w:t xml:space="preserve"> </w:t>
      </w:r>
    </w:p>
    <w:tbl>
      <w:tblPr>
        <w:tblW w:w="5233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3734"/>
        <w:gridCol w:w="1131"/>
        <w:gridCol w:w="1151"/>
        <w:gridCol w:w="992"/>
        <w:gridCol w:w="993"/>
        <w:gridCol w:w="1275"/>
      </w:tblGrid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br/>
              <w:t xml:space="preserve">Раздел, </w:t>
            </w:r>
            <w:proofErr w:type="spellStart"/>
            <w:proofErr w:type="gramStart"/>
            <w:r w:rsidRPr="00094175">
              <w:t>подраз-дел</w:t>
            </w:r>
            <w:proofErr w:type="spellEnd"/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 xml:space="preserve">Решение РСНД от  18.12.2012 </w:t>
            </w:r>
            <w:proofErr w:type="spellStart"/>
            <w:r w:rsidRPr="00094175">
              <w:t>г.№</w:t>
            </w:r>
            <w:proofErr w:type="spellEnd"/>
            <w:r w:rsidRPr="00094175">
              <w:t xml:space="preserve"> 175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F21102">
            <w:pPr>
              <w:pStyle w:val="aa"/>
            </w:pPr>
            <w:r w:rsidRPr="00094175">
              <w:t>Решение РСНД от 21.03 2013г №</w:t>
            </w:r>
            <w:r w:rsidR="00536CB1" w:rsidRPr="00094175">
              <w:t xml:space="preserve">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F21102">
            <w:pPr>
              <w:pStyle w:val="aa"/>
            </w:pPr>
            <w:r w:rsidRPr="00094175">
              <w:t>Решение</w:t>
            </w:r>
            <w:r w:rsidRPr="00094175">
              <w:br/>
              <w:t>№204 от 23.05.2013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041DEC">
            <w:pPr>
              <w:pStyle w:val="aa"/>
            </w:pPr>
            <w:r w:rsidRPr="00094175">
              <w:t>Проект Решения</w:t>
            </w:r>
            <w:r w:rsidRPr="00094175">
              <w:br/>
              <w:t>№214 от 27.06.2013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21102" w:rsidRPr="00094175" w:rsidRDefault="00F21102" w:rsidP="004A44B1">
            <w:pPr>
              <w:pStyle w:val="aa"/>
            </w:pPr>
            <w:r w:rsidRPr="00094175">
              <w:t>Отклонение от первоначального бюджета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02" w:rsidRPr="00094175" w:rsidRDefault="00F21102" w:rsidP="00737A55">
            <w:pPr>
              <w:pStyle w:val="aa"/>
              <w:jc w:val="center"/>
            </w:pPr>
            <w:r w:rsidRPr="00094175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</w:tcPr>
          <w:p w:rsidR="00F21102" w:rsidRPr="00094175" w:rsidRDefault="00F21102" w:rsidP="00737A55">
            <w:pPr>
              <w:pStyle w:val="aa"/>
              <w:jc w:val="center"/>
            </w:pPr>
            <w:r w:rsidRPr="00094175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F21102" w:rsidRPr="00094175" w:rsidRDefault="00F21102" w:rsidP="00737A55">
            <w:pPr>
              <w:pStyle w:val="aa"/>
              <w:jc w:val="center"/>
            </w:pPr>
            <w:r w:rsidRPr="00094175"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02" w:rsidRPr="00094175" w:rsidRDefault="00F21102" w:rsidP="00737A55">
            <w:pPr>
              <w:pStyle w:val="aa"/>
              <w:jc w:val="center"/>
            </w:pPr>
            <w:r w:rsidRPr="0009417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02" w:rsidRPr="00094175" w:rsidRDefault="00F21102" w:rsidP="00F21102">
            <w:pPr>
              <w:pStyle w:val="aa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21102" w:rsidRPr="00094175" w:rsidRDefault="00F21102" w:rsidP="00737A55">
            <w:pPr>
              <w:pStyle w:val="aa"/>
              <w:jc w:val="center"/>
            </w:pPr>
            <w:r w:rsidRPr="0009417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21102" w:rsidRPr="00094175" w:rsidRDefault="00F21102" w:rsidP="00737A55">
            <w:pPr>
              <w:pStyle w:val="aa"/>
              <w:jc w:val="center"/>
            </w:pPr>
            <w:r w:rsidRPr="00094175">
              <w:t>6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rPr>
                <w:rStyle w:val="a5"/>
                <w:b w:val="0"/>
              </w:rPr>
              <w:t>0100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rPr>
                <w:rStyle w:val="a5"/>
                <w:b w:val="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15984,8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041DEC">
            <w:pPr>
              <w:pStyle w:val="aa"/>
            </w:pPr>
            <w:r w:rsidRPr="00094175">
              <w:t>15962,7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>15980,7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>15980,7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2" w:rsidRPr="00094175" w:rsidRDefault="00F21102" w:rsidP="00921920">
            <w:pPr>
              <w:pStyle w:val="aa"/>
              <w:jc w:val="center"/>
            </w:pPr>
            <w:r w:rsidRPr="00094175">
              <w:t>-</w:t>
            </w:r>
            <w:r w:rsidR="00921920" w:rsidRPr="00094175">
              <w:t>4.</w:t>
            </w:r>
            <w:r w:rsidRPr="00094175">
              <w:t>1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041DEC">
            <w:pPr>
              <w:pStyle w:val="aa"/>
            </w:pPr>
            <w:r w:rsidRPr="00094175">
              <w:t>0200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  <w:rPr>
                <w:bCs/>
              </w:rPr>
            </w:pPr>
            <w:r w:rsidRPr="00094175">
              <w:rPr>
                <w:bCs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494,3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>494,3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>494,3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02" w:rsidRPr="00094175" w:rsidRDefault="00921920" w:rsidP="00921920">
            <w:pPr>
              <w:pStyle w:val="aa"/>
              <w:jc w:val="center"/>
            </w:pPr>
            <w:r w:rsidRPr="00094175">
              <w:t>0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  <w:rPr>
                <w:lang w:val="en-US"/>
              </w:rPr>
            </w:pPr>
            <w:r w:rsidRPr="00094175">
              <w:rPr>
                <w:lang w:val="en-US"/>
              </w:rPr>
              <w:t>0400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rPr>
                <w:bCs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1650,4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8963BB">
            <w:pPr>
              <w:pStyle w:val="aa"/>
            </w:pPr>
            <w:r w:rsidRPr="00094175">
              <w:t>5703,4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>5703,4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>5703,4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02" w:rsidRPr="00094175" w:rsidRDefault="00F21102" w:rsidP="00921920">
            <w:pPr>
              <w:pStyle w:val="aa"/>
              <w:jc w:val="center"/>
            </w:pPr>
            <w:r w:rsidRPr="00094175">
              <w:t>+4053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0500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  <w:rPr>
                <w:bCs/>
              </w:rPr>
            </w:pPr>
            <w:r w:rsidRPr="00094175">
              <w:rPr>
                <w:bCs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8963BB">
            <w:pPr>
              <w:pStyle w:val="aa"/>
            </w:pPr>
            <w:r w:rsidRPr="00094175">
              <w:t>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>690,1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>940,1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02" w:rsidRPr="00094175" w:rsidRDefault="00F21102" w:rsidP="00921920">
            <w:pPr>
              <w:pStyle w:val="aa"/>
              <w:jc w:val="center"/>
            </w:pPr>
            <w:r w:rsidRPr="00094175">
              <w:t>+</w:t>
            </w:r>
            <w:r w:rsidR="00921920" w:rsidRPr="00094175">
              <w:t>840,1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  <w:rPr>
                <w:lang w:val="en-US"/>
              </w:rPr>
            </w:pPr>
            <w:r w:rsidRPr="00094175">
              <w:rPr>
                <w:lang w:val="en-US"/>
              </w:rPr>
              <w:t>0700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rPr>
                <w:bCs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106039,8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8963BB">
            <w:pPr>
              <w:pStyle w:val="aa"/>
            </w:pPr>
            <w:r w:rsidRPr="00094175">
              <w:t>106327,8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8963BB">
            <w:pPr>
              <w:pStyle w:val="aa"/>
            </w:pPr>
            <w:r w:rsidRPr="00094175">
              <w:t>112607,8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8963BB">
            <w:pPr>
              <w:pStyle w:val="aa"/>
            </w:pPr>
            <w:r w:rsidRPr="00094175">
              <w:t>112607,8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02" w:rsidRPr="00094175" w:rsidRDefault="00F21102" w:rsidP="00921920">
            <w:pPr>
              <w:pStyle w:val="aa"/>
              <w:jc w:val="center"/>
            </w:pPr>
            <w:r w:rsidRPr="00094175">
              <w:t>+</w:t>
            </w:r>
            <w:r w:rsidR="00921920" w:rsidRPr="00094175">
              <w:t>6568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0800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  <w:rPr>
                <w:bCs/>
              </w:rPr>
            </w:pPr>
            <w:r w:rsidRPr="00094175">
              <w:rPr>
                <w:bCs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4907,9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4907,9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737A55">
            <w:pPr>
              <w:pStyle w:val="aa"/>
            </w:pPr>
            <w:r w:rsidRPr="00094175">
              <w:t>5000,9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921920" w:rsidP="00737A55">
            <w:pPr>
              <w:pStyle w:val="aa"/>
            </w:pPr>
            <w:r w:rsidRPr="00094175">
              <w:t>5000,9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2" w:rsidRPr="00094175" w:rsidRDefault="0029556A" w:rsidP="00921920">
            <w:pPr>
              <w:pStyle w:val="aa"/>
              <w:jc w:val="center"/>
            </w:pPr>
            <w:r w:rsidRPr="00094175">
              <w:t>+93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  <w:rPr>
                <w:lang w:val="en-US"/>
              </w:rPr>
            </w:pPr>
            <w:r w:rsidRPr="00094175">
              <w:rPr>
                <w:lang w:val="en-US"/>
              </w:rPr>
              <w:t>1000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rPr>
                <w:bCs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8777,4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8963BB">
            <w:pPr>
              <w:pStyle w:val="aa"/>
            </w:pPr>
            <w:r w:rsidRPr="00094175">
              <w:t>15315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921920" w:rsidP="00737A55">
            <w:pPr>
              <w:pStyle w:val="aa"/>
            </w:pPr>
            <w:r w:rsidRPr="00094175">
              <w:t>16071,8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921920" w:rsidP="00737A55">
            <w:pPr>
              <w:pStyle w:val="aa"/>
            </w:pPr>
            <w:r w:rsidRPr="00094175">
              <w:t>16071,8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2" w:rsidRPr="00094175" w:rsidRDefault="00F21102" w:rsidP="00921920">
            <w:pPr>
              <w:pStyle w:val="aa"/>
              <w:jc w:val="center"/>
            </w:pPr>
            <w:r w:rsidRPr="00094175">
              <w:t>+</w:t>
            </w:r>
            <w:r w:rsidR="00921920" w:rsidRPr="00094175">
              <w:t>7294,4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1100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  <w:rPr>
                <w:bCs/>
              </w:rPr>
            </w:pPr>
            <w:r w:rsidRPr="00094175">
              <w:rPr>
                <w:bCs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921920" w:rsidP="00737A55">
            <w:pPr>
              <w:pStyle w:val="aa"/>
            </w:pPr>
            <w:r w:rsidRPr="00094175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921920" w:rsidP="00737A55">
            <w:pPr>
              <w:pStyle w:val="aa"/>
            </w:pPr>
            <w:r w:rsidRPr="00094175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1102" w:rsidRPr="00094175" w:rsidRDefault="00921920" w:rsidP="00921920">
            <w:pPr>
              <w:pStyle w:val="aa"/>
              <w:jc w:val="center"/>
            </w:pPr>
            <w:r w:rsidRPr="00094175">
              <w:t>0</w:t>
            </w: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1400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rPr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  <w:r w:rsidRPr="00094175">
              <w:t>7153,4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8963BB">
            <w:pPr>
              <w:pStyle w:val="aa"/>
            </w:pPr>
            <w:r w:rsidRPr="00094175">
              <w:t>7143,4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921920" w:rsidP="00737A55">
            <w:pPr>
              <w:pStyle w:val="aa"/>
            </w:pPr>
            <w:r w:rsidRPr="00094175">
              <w:t>7315,4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921920" w:rsidP="00737A55">
            <w:pPr>
              <w:pStyle w:val="aa"/>
            </w:pPr>
            <w:r w:rsidRPr="00094175">
              <w:t>7315,4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56A" w:rsidRPr="00094175" w:rsidRDefault="0029556A" w:rsidP="00921920">
            <w:pPr>
              <w:pStyle w:val="aa"/>
              <w:jc w:val="center"/>
            </w:pPr>
          </w:p>
          <w:p w:rsidR="00921920" w:rsidRPr="00094175" w:rsidRDefault="0029556A" w:rsidP="00921920">
            <w:pPr>
              <w:pStyle w:val="aa"/>
              <w:jc w:val="center"/>
            </w:pPr>
            <w:r w:rsidRPr="00094175">
              <w:t>+162</w:t>
            </w:r>
          </w:p>
          <w:p w:rsidR="00921920" w:rsidRPr="00094175" w:rsidRDefault="00921920" w:rsidP="00921920">
            <w:pPr>
              <w:pStyle w:val="aa"/>
              <w:jc w:val="center"/>
            </w:pPr>
          </w:p>
          <w:p w:rsidR="00921920" w:rsidRPr="00094175" w:rsidRDefault="00921920" w:rsidP="00921920">
            <w:pPr>
              <w:pStyle w:val="aa"/>
              <w:jc w:val="center"/>
            </w:pPr>
          </w:p>
        </w:tc>
      </w:tr>
      <w:tr w:rsidR="00F21102" w:rsidRPr="00094175" w:rsidTr="00921920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102" w:rsidRPr="00094175" w:rsidRDefault="00F21102" w:rsidP="004A44B1">
            <w:pPr>
              <w:pStyle w:val="aa"/>
              <w:rPr>
                <w:bCs/>
              </w:rPr>
            </w:pPr>
            <w:r w:rsidRPr="00094175">
              <w:rPr>
                <w:bCs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041DEC">
            <w:pPr>
              <w:pStyle w:val="aa"/>
            </w:pPr>
            <w:r w:rsidRPr="00094175">
              <w:t>145258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F21102" w:rsidP="00041DEC">
            <w:pPr>
              <w:pStyle w:val="aa"/>
            </w:pPr>
            <w:r w:rsidRPr="00094175">
              <w:t>156226,6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921920" w:rsidP="00041DEC">
            <w:pPr>
              <w:pStyle w:val="aa"/>
            </w:pPr>
            <w:r w:rsidRPr="00094175">
              <w:t>164014,4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2" w:rsidRPr="00094175" w:rsidRDefault="00921920" w:rsidP="00041DEC">
            <w:pPr>
              <w:pStyle w:val="aa"/>
            </w:pPr>
            <w:r w:rsidRPr="00094175">
              <w:t>164264,4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1102" w:rsidRPr="00094175" w:rsidRDefault="00F21102" w:rsidP="0029556A">
            <w:pPr>
              <w:pStyle w:val="aa"/>
            </w:pPr>
            <w:r w:rsidRPr="00094175">
              <w:t>+</w:t>
            </w:r>
            <w:r w:rsidR="0029556A" w:rsidRPr="00094175">
              <w:t>19006,</w:t>
            </w:r>
            <w:r w:rsidR="00921920" w:rsidRPr="00094175">
              <w:t>4</w:t>
            </w:r>
            <w:r w:rsidR="0029556A" w:rsidRPr="00094175">
              <w:t>0</w:t>
            </w:r>
          </w:p>
        </w:tc>
      </w:tr>
    </w:tbl>
    <w:p w:rsidR="008963BB" w:rsidRPr="00094175" w:rsidRDefault="00FB06DB" w:rsidP="008963BB">
      <w:pPr>
        <w:pStyle w:val="aa"/>
        <w:jc w:val="both"/>
      </w:pPr>
      <w:r w:rsidRPr="00094175">
        <w:t xml:space="preserve">             </w:t>
      </w:r>
    </w:p>
    <w:p w:rsidR="008963BB" w:rsidRPr="00094175" w:rsidRDefault="008963BB" w:rsidP="008963BB">
      <w:pPr>
        <w:pStyle w:val="aa"/>
        <w:jc w:val="both"/>
        <w:rPr>
          <w:rFonts w:eastAsia="Arial Unicode MS"/>
        </w:rPr>
      </w:pPr>
      <w:r w:rsidRPr="00094175">
        <w:t xml:space="preserve">       </w:t>
      </w:r>
      <w:r w:rsidR="00264BCD" w:rsidRPr="00094175">
        <w:t xml:space="preserve">       </w:t>
      </w:r>
      <w:r w:rsidRPr="00094175">
        <w:t xml:space="preserve"> </w:t>
      </w:r>
      <w:r w:rsidR="00FB06DB" w:rsidRPr="00094175">
        <w:t xml:space="preserve"> </w:t>
      </w:r>
      <w:proofErr w:type="gramStart"/>
      <w:r w:rsidRPr="00094175">
        <w:rPr>
          <w:rFonts w:eastAsia="Arial Unicode MS"/>
        </w:rPr>
        <w:t>Расходная часть бюджета увеличена</w:t>
      </w:r>
      <w:r w:rsidR="0029556A" w:rsidRPr="00094175">
        <w:rPr>
          <w:rFonts w:eastAsia="Arial Unicode MS"/>
        </w:rPr>
        <w:t xml:space="preserve"> на 19006 тысяч рублей по сравнению с первоначально утвержденным бюджетом, в частности:</w:t>
      </w:r>
      <w:r w:rsidRPr="00094175">
        <w:rPr>
          <w:rFonts w:eastAsia="Arial Unicode MS"/>
        </w:rPr>
        <w:t xml:space="preserve"> </w:t>
      </w:r>
      <w:r w:rsidR="00041DEC" w:rsidRPr="00094175">
        <w:rPr>
          <w:rFonts w:eastAsia="Arial Unicode MS"/>
        </w:rPr>
        <w:t xml:space="preserve">по разделу 0400 «Национальная экономика» на 4053 тыс. рублей, по разделу </w:t>
      </w:r>
      <w:r w:rsidR="0007438A" w:rsidRPr="00094175">
        <w:rPr>
          <w:rFonts w:eastAsia="Arial Unicode MS"/>
        </w:rPr>
        <w:t>«Жилищно-коммунальное хозяйство» на</w:t>
      </w:r>
      <w:r w:rsidR="0029556A" w:rsidRPr="00094175">
        <w:rPr>
          <w:rFonts w:eastAsia="Arial Unicode MS"/>
        </w:rPr>
        <w:t xml:space="preserve"> 840,1</w:t>
      </w:r>
      <w:r w:rsidR="0007438A" w:rsidRPr="00094175">
        <w:rPr>
          <w:rFonts w:eastAsia="Arial Unicode MS"/>
        </w:rPr>
        <w:t xml:space="preserve"> тыс. рублей,</w:t>
      </w:r>
      <w:r w:rsidRPr="00094175">
        <w:rPr>
          <w:rFonts w:eastAsia="Arial Unicode MS"/>
        </w:rPr>
        <w:t xml:space="preserve">  по разделу </w:t>
      </w:r>
      <w:r w:rsidR="00264BCD" w:rsidRPr="00094175">
        <w:rPr>
          <w:rFonts w:eastAsia="Arial Unicode MS"/>
        </w:rPr>
        <w:t>0700</w:t>
      </w:r>
      <w:r w:rsidRPr="00094175">
        <w:rPr>
          <w:rFonts w:eastAsia="Arial Unicode MS"/>
        </w:rPr>
        <w:t xml:space="preserve">«Образование» на </w:t>
      </w:r>
      <w:r w:rsidR="0029556A" w:rsidRPr="00094175">
        <w:rPr>
          <w:rFonts w:eastAsia="Arial Unicode MS"/>
        </w:rPr>
        <w:t>6568</w:t>
      </w:r>
      <w:r w:rsidRPr="00094175">
        <w:rPr>
          <w:rFonts w:eastAsia="Arial Unicode MS"/>
        </w:rPr>
        <w:t xml:space="preserve"> тыс. рублей, </w:t>
      </w:r>
      <w:r w:rsidR="0029556A" w:rsidRPr="00094175">
        <w:rPr>
          <w:rFonts w:eastAsia="Arial Unicode MS"/>
        </w:rPr>
        <w:t xml:space="preserve">по разделу 0800 «Культура и кинематография» на 93 тысячи рублей, </w:t>
      </w:r>
      <w:r w:rsidRPr="00094175">
        <w:rPr>
          <w:rFonts w:eastAsia="Arial Unicode MS"/>
        </w:rPr>
        <w:t>по разделу</w:t>
      </w:r>
      <w:r w:rsidR="00264BCD" w:rsidRPr="00094175">
        <w:rPr>
          <w:rFonts w:eastAsia="Arial Unicode MS"/>
        </w:rPr>
        <w:t xml:space="preserve"> 1000</w:t>
      </w:r>
      <w:r w:rsidRPr="00094175">
        <w:rPr>
          <w:rFonts w:eastAsia="Arial Unicode MS"/>
        </w:rPr>
        <w:t xml:space="preserve"> «Социальная политика» - на </w:t>
      </w:r>
      <w:r w:rsidR="0029556A" w:rsidRPr="00094175">
        <w:rPr>
          <w:rFonts w:eastAsia="Arial Unicode MS"/>
        </w:rPr>
        <w:t>7294,4</w:t>
      </w:r>
      <w:r w:rsidRPr="00094175">
        <w:rPr>
          <w:rFonts w:eastAsia="Arial Unicode MS"/>
        </w:rPr>
        <w:t xml:space="preserve"> тыс. рублей</w:t>
      </w:r>
      <w:proofErr w:type="gramEnd"/>
      <w:r w:rsidR="0007438A" w:rsidRPr="00094175">
        <w:rPr>
          <w:rFonts w:eastAsia="Arial Unicode MS"/>
        </w:rPr>
        <w:t>, по разделу 1400 «</w:t>
      </w:r>
      <w:r w:rsidR="0007438A" w:rsidRPr="00094175">
        <w:rPr>
          <w:bCs/>
        </w:rPr>
        <w:t xml:space="preserve">Межбюджетные трансферты общего характера бюджетам субъектов Российской Федерации и муниципальных образований» на </w:t>
      </w:r>
      <w:r w:rsidR="00F1047B" w:rsidRPr="00094175">
        <w:rPr>
          <w:bCs/>
        </w:rPr>
        <w:t>162</w:t>
      </w:r>
      <w:r w:rsidR="0007438A" w:rsidRPr="00094175">
        <w:rPr>
          <w:bCs/>
        </w:rPr>
        <w:t>тыс. рублей</w:t>
      </w:r>
      <w:r w:rsidR="00F1047B" w:rsidRPr="00094175">
        <w:rPr>
          <w:bCs/>
        </w:rPr>
        <w:t xml:space="preserve">. </w:t>
      </w:r>
      <w:r w:rsidR="00F1047B" w:rsidRPr="00094175">
        <w:rPr>
          <w:bCs/>
        </w:rPr>
        <w:lastRenderedPageBreak/>
        <w:t>С</w:t>
      </w:r>
      <w:r w:rsidR="0007438A" w:rsidRPr="00094175">
        <w:rPr>
          <w:bCs/>
        </w:rPr>
        <w:t>окращен</w:t>
      </w:r>
      <w:r w:rsidR="00F1047B" w:rsidRPr="00094175">
        <w:rPr>
          <w:bCs/>
        </w:rPr>
        <w:t>ие расходов планируется только</w:t>
      </w:r>
      <w:r w:rsidR="0007438A" w:rsidRPr="00094175">
        <w:rPr>
          <w:bCs/>
        </w:rPr>
        <w:t xml:space="preserve">  по разделу 0100 «</w:t>
      </w:r>
      <w:r w:rsidR="0007438A" w:rsidRPr="00094175">
        <w:rPr>
          <w:rStyle w:val="a5"/>
          <w:b w:val="0"/>
        </w:rPr>
        <w:t>Общегосударственные вопросы</w:t>
      </w:r>
      <w:r w:rsidR="0007438A" w:rsidRPr="00094175">
        <w:rPr>
          <w:bCs/>
        </w:rPr>
        <w:t xml:space="preserve"> » на </w:t>
      </w:r>
      <w:r w:rsidR="00F1047B" w:rsidRPr="00094175">
        <w:rPr>
          <w:bCs/>
        </w:rPr>
        <w:t>4</w:t>
      </w:r>
      <w:r w:rsidR="0007438A" w:rsidRPr="00094175">
        <w:rPr>
          <w:bCs/>
        </w:rPr>
        <w:t>,1 тыс. рублей</w:t>
      </w:r>
      <w:proofErr w:type="gramStart"/>
      <w:r w:rsidR="0007438A" w:rsidRPr="00094175">
        <w:rPr>
          <w:rFonts w:eastAsia="Arial Unicode MS"/>
        </w:rPr>
        <w:t xml:space="preserve"> .</w:t>
      </w:r>
      <w:proofErr w:type="gramEnd"/>
      <w:r w:rsidRPr="00094175">
        <w:rPr>
          <w:rFonts w:eastAsia="Arial Unicode MS"/>
        </w:rPr>
        <w:t xml:space="preserve"> </w:t>
      </w:r>
    </w:p>
    <w:p w:rsidR="00020FB7" w:rsidRPr="00094175" w:rsidRDefault="00EE7713" w:rsidP="008963BB">
      <w:pPr>
        <w:pStyle w:val="aa"/>
        <w:jc w:val="both"/>
        <w:rPr>
          <w:rFonts w:eastAsia="Arial Unicode MS"/>
        </w:rPr>
      </w:pPr>
      <w:r w:rsidRPr="00094175">
        <w:rPr>
          <w:rFonts w:eastAsia="Arial Unicode MS"/>
        </w:rPr>
        <w:t xml:space="preserve">    </w:t>
      </w:r>
      <w:r w:rsidR="00431345" w:rsidRPr="00094175">
        <w:rPr>
          <w:rFonts w:eastAsia="Arial Unicode MS"/>
        </w:rPr>
        <w:t xml:space="preserve">      </w:t>
      </w:r>
      <w:r w:rsidR="00F1047B" w:rsidRPr="00094175">
        <w:rPr>
          <w:rFonts w:eastAsia="Arial Unicode MS"/>
        </w:rPr>
        <w:t xml:space="preserve">В проекте решения о внесении изменений в решение РСНД  № 175 от 18 декабря 2012 года в редакции от 23 мая </w:t>
      </w:r>
      <w:r w:rsidR="00431345" w:rsidRPr="00094175">
        <w:rPr>
          <w:rFonts w:eastAsia="Arial Unicode MS"/>
        </w:rPr>
        <w:t xml:space="preserve"> </w:t>
      </w:r>
      <w:r w:rsidR="00F1047B" w:rsidRPr="00094175">
        <w:rPr>
          <w:rFonts w:eastAsia="Arial Unicode MS"/>
        </w:rPr>
        <w:t xml:space="preserve">2013 года </w:t>
      </w:r>
      <w:r w:rsidR="00020FB7" w:rsidRPr="00094175">
        <w:rPr>
          <w:rFonts w:eastAsia="Arial Unicode MS"/>
        </w:rPr>
        <w:t xml:space="preserve"> запланировано только увеличение расходов </w:t>
      </w:r>
      <w:r w:rsidRPr="00094175">
        <w:rPr>
          <w:rFonts w:eastAsia="Arial Unicode MS"/>
        </w:rPr>
        <w:t>по  разделу 0500  «Жилищно-коммунальное хозяйство» по подразделу 0502 «Коммунальное хозяйство»</w:t>
      </w:r>
      <w:r w:rsidR="00020FB7" w:rsidRPr="00094175">
        <w:rPr>
          <w:rFonts w:eastAsia="Arial Unicode MS"/>
        </w:rPr>
        <w:t>.</w:t>
      </w:r>
      <w:r w:rsidRPr="00094175">
        <w:rPr>
          <w:rFonts w:eastAsia="Arial Unicode MS"/>
        </w:rPr>
        <w:t xml:space="preserve"> </w:t>
      </w:r>
      <w:r w:rsidR="002658A2" w:rsidRPr="00094175">
        <w:rPr>
          <w:rFonts w:eastAsia="Arial Unicode MS"/>
        </w:rPr>
        <w:t xml:space="preserve"> </w:t>
      </w:r>
    </w:p>
    <w:p w:rsidR="00FB07AF" w:rsidRPr="00094175" w:rsidRDefault="003173DF" w:rsidP="000E67F7">
      <w:pPr>
        <w:pStyle w:val="aa"/>
        <w:jc w:val="both"/>
      </w:pPr>
      <w:r w:rsidRPr="00094175">
        <w:t xml:space="preserve">      </w:t>
      </w:r>
      <w:r w:rsidR="002008CA" w:rsidRPr="00094175">
        <w:t xml:space="preserve">      </w:t>
      </w:r>
      <w:r w:rsidR="00020FB7" w:rsidRPr="00094175">
        <w:t>Д</w:t>
      </w:r>
      <w:r w:rsidR="002008CA" w:rsidRPr="00094175">
        <w:t xml:space="preserve">ефицит бюджета предполагается в сумме </w:t>
      </w:r>
      <w:r w:rsidR="00020FB7" w:rsidRPr="00094175">
        <w:t>886,8</w:t>
      </w:r>
      <w:r w:rsidR="002008CA" w:rsidRPr="00094175">
        <w:t xml:space="preserve"> тыс. рублей за счет изменения остатков средств на счетах по учету средств бюджета</w:t>
      </w:r>
      <w:r w:rsidR="00FB07AF" w:rsidRPr="00094175">
        <w:t>. Остаток средств на счете районного бюджета  на 1 января 2013 года 1008095 рублей 33 копейки.</w:t>
      </w:r>
    </w:p>
    <w:bookmarkEnd w:id="4"/>
    <w:bookmarkEnd w:id="5"/>
    <w:bookmarkEnd w:id="6"/>
    <w:bookmarkEnd w:id="7"/>
    <w:bookmarkEnd w:id="8"/>
    <w:bookmarkEnd w:id="9"/>
    <w:bookmarkEnd w:id="10"/>
    <w:p w:rsidR="00166569" w:rsidRPr="00094175" w:rsidRDefault="00166569" w:rsidP="000E67F7">
      <w:pPr>
        <w:pStyle w:val="aa"/>
        <w:jc w:val="both"/>
      </w:pPr>
      <w:r w:rsidRPr="00094175">
        <w:rPr>
          <w:b/>
        </w:rPr>
        <w:t xml:space="preserve">           </w:t>
      </w:r>
      <w:r w:rsidRPr="00094175">
        <w:t>В данном проекте внесены поправки на обеспечение сбалансированности поселений в сумме 212,4 тысячи рублей, в частности Воронецкому СП на + 30 тыс</w:t>
      </w:r>
      <w:proofErr w:type="gramStart"/>
      <w:r w:rsidRPr="00094175">
        <w:t>.р</w:t>
      </w:r>
      <w:proofErr w:type="gramEnd"/>
      <w:r w:rsidRPr="00094175">
        <w:t xml:space="preserve">ублей, </w:t>
      </w:r>
      <w:proofErr w:type="spellStart"/>
      <w:r w:rsidRPr="00094175">
        <w:t>Ломовецкому</w:t>
      </w:r>
      <w:proofErr w:type="spellEnd"/>
      <w:r w:rsidRPr="00094175">
        <w:t xml:space="preserve"> СП на + 63,7 тыс.рублей, </w:t>
      </w:r>
      <w:proofErr w:type="spellStart"/>
      <w:r w:rsidRPr="00094175">
        <w:t>Муравльскому</w:t>
      </w:r>
      <w:proofErr w:type="spellEnd"/>
      <w:r w:rsidRPr="00094175">
        <w:t xml:space="preserve"> СП на +9,2 тыс.рублей, М.Слободскому СП на + 56 тыс.рублей, Никольскому СП на + 53,5 тыс.рублей. Были уменьшены размеры субсидий на строительство, модернизацию, ремонт и содержание дорог общего пользования Никольскому сельскому поселению на 23,3 тысячи рублей.</w:t>
      </w:r>
    </w:p>
    <w:p w:rsidR="00166569" w:rsidRPr="00094175" w:rsidRDefault="00166569" w:rsidP="000E67F7">
      <w:pPr>
        <w:pStyle w:val="aa"/>
        <w:jc w:val="both"/>
      </w:pPr>
      <w:r w:rsidRPr="00094175">
        <w:t xml:space="preserve"> </w:t>
      </w:r>
    </w:p>
    <w:p w:rsidR="000609C6" w:rsidRPr="00094175" w:rsidRDefault="00E752F8" w:rsidP="000E67F7">
      <w:pPr>
        <w:pStyle w:val="aa"/>
        <w:jc w:val="both"/>
        <w:rPr>
          <w:b/>
        </w:rPr>
      </w:pPr>
      <w:r w:rsidRPr="00094175">
        <w:rPr>
          <w:b/>
        </w:rPr>
        <w:t xml:space="preserve">                  </w:t>
      </w:r>
      <w:r w:rsidR="00F51876" w:rsidRPr="00094175">
        <w:rPr>
          <w:b/>
        </w:rPr>
        <w:t xml:space="preserve">На основании </w:t>
      </w:r>
      <w:proofErr w:type="gramStart"/>
      <w:r w:rsidR="00F51876" w:rsidRPr="00094175">
        <w:rPr>
          <w:b/>
        </w:rPr>
        <w:t>выше</w:t>
      </w:r>
      <w:r w:rsidR="00E76DCB" w:rsidRPr="00094175">
        <w:rPr>
          <w:b/>
        </w:rPr>
        <w:t>и</w:t>
      </w:r>
      <w:r w:rsidR="00F51876" w:rsidRPr="00094175">
        <w:rPr>
          <w:b/>
        </w:rPr>
        <w:t>зложенного</w:t>
      </w:r>
      <w:proofErr w:type="gramEnd"/>
      <w:r w:rsidR="00F51876" w:rsidRPr="00094175">
        <w:rPr>
          <w:b/>
        </w:rPr>
        <w:t>,</w:t>
      </w:r>
      <w:r w:rsidR="00E76DCB" w:rsidRPr="00094175">
        <w:rPr>
          <w:b/>
        </w:rPr>
        <w:t xml:space="preserve"> к</w:t>
      </w:r>
      <w:r w:rsidR="00F51876" w:rsidRPr="00094175">
        <w:rPr>
          <w:b/>
        </w:rPr>
        <w:t>онтрольно-</w:t>
      </w:r>
      <w:r w:rsidRPr="00094175">
        <w:rPr>
          <w:b/>
        </w:rPr>
        <w:t>ревизионная комиссия</w:t>
      </w:r>
      <w:r w:rsidR="00F51876" w:rsidRPr="00094175">
        <w:rPr>
          <w:b/>
        </w:rPr>
        <w:t xml:space="preserve"> предлагает</w:t>
      </w:r>
      <w:r w:rsidR="000609C6" w:rsidRPr="00094175">
        <w:rPr>
          <w:b/>
        </w:rPr>
        <w:t>:</w:t>
      </w:r>
    </w:p>
    <w:p w:rsidR="000609C6" w:rsidRPr="00094175" w:rsidRDefault="00E36396" w:rsidP="000E67F7">
      <w:pPr>
        <w:pStyle w:val="aa"/>
        <w:jc w:val="both"/>
      </w:pPr>
      <w:r w:rsidRPr="00094175">
        <w:t xml:space="preserve">            </w:t>
      </w:r>
      <w:r w:rsidR="00C73D78" w:rsidRPr="00094175">
        <w:t>1</w:t>
      </w:r>
      <w:r w:rsidR="000609C6" w:rsidRPr="00094175">
        <w:t>.</w:t>
      </w:r>
      <w:r w:rsidRPr="00094175">
        <w:t xml:space="preserve">    А</w:t>
      </w:r>
      <w:r w:rsidR="000609C6" w:rsidRPr="00094175">
        <w:t xml:space="preserve">дминистрации Троснянского района </w:t>
      </w:r>
      <w:r w:rsidR="00305E90" w:rsidRPr="00094175">
        <w:t>одновременно с проектом решения предоставлять сведения об исполнении бюджета района за истекший отчетный период текущего финансового года, оценку ожидаемого исполнения бюджета Троснянского района в текущем финансовом году</w:t>
      </w:r>
      <w:r w:rsidR="00FB07AF" w:rsidRPr="00094175">
        <w:t>.</w:t>
      </w:r>
      <w:r w:rsidR="000609C6" w:rsidRPr="00094175">
        <w:t>  </w:t>
      </w:r>
    </w:p>
    <w:p w:rsidR="00C4383C" w:rsidRPr="00094175" w:rsidRDefault="00E36396" w:rsidP="00C4383C">
      <w:pPr>
        <w:pStyle w:val="aa"/>
        <w:jc w:val="both"/>
      </w:pPr>
      <w:r w:rsidRPr="00094175">
        <w:t xml:space="preserve">          </w:t>
      </w:r>
      <w:r w:rsidR="00545C0E" w:rsidRPr="00094175">
        <w:t>2</w:t>
      </w:r>
      <w:r w:rsidR="00C4383C" w:rsidRPr="00094175">
        <w:t xml:space="preserve">.  </w:t>
      </w:r>
      <w:proofErr w:type="gramStart"/>
      <w:r w:rsidR="00C4383C" w:rsidRPr="00094175">
        <w:t xml:space="preserve">На основании проведенной экспертизы  проекта решения Троснянского районного Совета народных депутатов Контрольно-ревизионная комиссия  пришла к выводу о возможности принятия решения </w:t>
      </w:r>
      <w:proofErr w:type="spellStart"/>
      <w:r w:rsidR="00C4383C" w:rsidRPr="00094175">
        <w:t>Троснянским</w:t>
      </w:r>
      <w:proofErr w:type="spellEnd"/>
      <w:r w:rsidR="00C4383C" w:rsidRPr="00094175">
        <w:t xml:space="preserve"> районным Советом народных депутатов «О внесении изменений в решение Троснянского районного Совета народных депутатов</w:t>
      </w:r>
      <w:r w:rsidR="00545C0E" w:rsidRPr="00094175">
        <w:t xml:space="preserve"> от 18 декабря 2012 года № 175</w:t>
      </w:r>
      <w:r w:rsidR="00C4383C" w:rsidRPr="00094175">
        <w:t xml:space="preserve">  «О бюджете муниципального района на 201</w:t>
      </w:r>
      <w:r w:rsidR="00545C0E" w:rsidRPr="00094175">
        <w:t>3</w:t>
      </w:r>
      <w:r w:rsidR="00C4383C" w:rsidRPr="00094175">
        <w:t xml:space="preserve"> год и на плановый период 201</w:t>
      </w:r>
      <w:r w:rsidR="00545C0E" w:rsidRPr="00094175">
        <w:t>4</w:t>
      </w:r>
      <w:r w:rsidR="00C4383C" w:rsidRPr="00094175">
        <w:t>-201</w:t>
      </w:r>
      <w:r w:rsidR="00545C0E" w:rsidRPr="00094175">
        <w:t>5</w:t>
      </w:r>
      <w:r w:rsidR="00C4383C" w:rsidRPr="00094175">
        <w:t xml:space="preserve"> годов».</w:t>
      </w:r>
      <w:proofErr w:type="gramEnd"/>
    </w:p>
    <w:p w:rsidR="00C4383C" w:rsidRPr="00094175" w:rsidRDefault="00C4383C" w:rsidP="000E67F7">
      <w:pPr>
        <w:pStyle w:val="aa"/>
        <w:jc w:val="both"/>
      </w:pPr>
    </w:p>
    <w:p w:rsidR="00E36396" w:rsidRPr="00094175" w:rsidRDefault="00C4383C" w:rsidP="000E67F7">
      <w:pPr>
        <w:pStyle w:val="aa"/>
        <w:jc w:val="both"/>
      </w:pPr>
      <w:r w:rsidRPr="00094175">
        <w:t xml:space="preserve">            </w:t>
      </w:r>
      <w:r w:rsidR="00E36396" w:rsidRPr="00094175">
        <w:t xml:space="preserve"> Контрольно-ревизионная комиссия Троснянского района  просит Троснянский районный  Совет народных депутатов передавать материалы о внесении изменений в бюджет муниципального района для подготовки </w:t>
      </w:r>
      <w:proofErr w:type="gramStart"/>
      <w:r w:rsidR="00E36396" w:rsidRPr="00094175">
        <w:t>заключения</w:t>
      </w:r>
      <w:proofErr w:type="gramEnd"/>
      <w:r w:rsidR="00E36396" w:rsidRPr="00094175">
        <w:t xml:space="preserve"> в   сроки установленные  пунктом 92 Положения о бюджетном процессе в Троснянском районе.</w:t>
      </w:r>
    </w:p>
    <w:p w:rsidR="000E67F7" w:rsidRPr="00094175" w:rsidRDefault="000E67F7" w:rsidP="000E67F7">
      <w:pPr>
        <w:pStyle w:val="aa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34"/>
        <w:gridCol w:w="4917"/>
      </w:tblGrid>
      <w:tr w:rsidR="000609C6" w:rsidRPr="00094175">
        <w:trPr>
          <w:tblCellSpacing w:w="0" w:type="dxa"/>
        </w:trPr>
        <w:tc>
          <w:tcPr>
            <w:tcW w:w="0" w:type="auto"/>
            <w:vAlign w:val="center"/>
          </w:tcPr>
          <w:p w:rsidR="00F51876" w:rsidRPr="00094175" w:rsidRDefault="00B01CA0" w:rsidP="00094175">
            <w:pPr>
              <w:pStyle w:val="aa"/>
              <w:jc w:val="both"/>
            </w:pPr>
            <w:r w:rsidRPr="00094175">
              <w:rPr>
                <w:rStyle w:val="a5"/>
                <w:b w:val="0"/>
              </w:rPr>
              <w:t>П</w:t>
            </w:r>
            <w:r w:rsidR="000609C6" w:rsidRPr="00094175">
              <w:rPr>
                <w:rStyle w:val="a5"/>
                <w:b w:val="0"/>
              </w:rPr>
              <w:t xml:space="preserve">редседатель </w:t>
            </w:r>
            <w:r w:rsidR="00F51876" w:rsidRPr="00094175">
              <w:rPr>
                <w:rStyle w:val="a5"/>
                <w:b w:val="0"/>
              </w:rPr>
              <w:t> </w:t>
            </w:r>
          </w:p>
        </w:tc>
        <w:tc>
          <w:tcPr>
            <w:tcW w:w="0" w:type="auto"/>
            <w:vAlign w:val="center"/>
          </w:tcPr>
          <w:p w:rsidR="00F51876" w:rsidRPr="00094175" w:rsidRDefault="000609C6" w:rsidP="000E67F7">
            <w:pPr>
              <w:pStyle w:val="aa"/>
              <w:jc w:val="both"/>
            </w:pPr>
            <w:proofErr w:type="spellStart"/>
            <w:r w:rsidRPr="00094175">
              <w:t>Г.П.Лапочкина</w:t>
            </w:r>
            <w:proofErr w:type="spellEnd"/>
          </w:p>
        </w:tc>
      </w:tr>
      <w:bookmarkEnd w:id="0"/>
      <w:bookmarkEnd w:id="1"/>
      <w:bookmarkEnd w:id="2"/>
      <w:bookmarkEnd w:id="3"/>
    </w:tbl>
    <w:p w:rsidR="00F51876" w:rsidRPr="00094175" w:rsidRDefault="00F51876" w:rsidP="000E67F7">
      <w:pPr>
        <w:pStyle w:val="aa"/>
        <w:jc w:val="both"/>
      </w:pPr>
    </w:p>
    <w:p w:rsidR="000E67F7" w:rsidRPr="00094175" w:rsidRDefault="000E67F7" w:rsidP="000E67F7">
      <w:pPr>
        <w:pStyle w:val="aa"/>
        <w:jc w:val="both"/>
      </w:pPr>
    </w:p>
    <w:p w:rsidR="000E67F7" w:rsidRPr="00094175" w:rsidRDefault="000E67F7" w:rsidP="000E67F7">
      <w:pPr>
        <w:pStyle w:val="aa"/>
        <w:jc w:val="both"/>
      </w:pPr>
    </w:p>
    <w:sectPr w:rsidR="000E67F7" w:rsidRPr="00094175" w:rsidSect="00950D5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62" w:rsidRDefault="00756A62">
      <w:r>
        <w:separator/>
      </w:r>
    </w:p>
  </w:endnote>
  <w:endnote w:type="continuationSeparator" w:id="0">
    <w:p w:rsidR="00756A62" w:rsidRDefault="0075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62" w:rsidRDefault="00756A62">
      <w:r>
        <w:separator/>
      </w:r>
    </w:p>
  </w:footnote>
  <w:footnote w:type="continuationSeparator" w:id="0">
    <w:p w:rsidR="00756A62" w:rsidRDefault="00756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6A8"/>
    <w:multiLevelType w:val="multilevel"/>
    <w:tmpl w:val="56A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43D"/>
    <w:multiLevelType w:val="multilevel"/>
    <w:tmpl w:val="982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54E0"/>
    <w:multiLevelType w:val="multilevel"/>
    <w:tmpl w:val="961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713E3"/>
    <w:multiLevelType w:val="multilevel"/>
    <w:tmpl w:val="29F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0636"/>
    <w:multiLevelType w:val="multilevel"/>
    <w:tmpl w:val="E50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7D2"/>
    <w:multiLevelType w:val="multilevel"/>
    <w:tmpl w:val="7AB6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0086"/>
    <w:multiLevelType w:val="multilevel"/>
    <w:tmpl w:val="7F3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65D1"/>
    <w:multiLevelType w:val="multilevel"/>
    <w:tmpl w:val="80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3DFC"/>
    <w:multiLevelType w:val="multilevel"/>
    <w:tmpl w:val="472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118FB"/>
    <w:multiLevelType w:val="multilevel"/>
    <w:tmpl w:val="2F3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2FB"/>
    <w:multiLevelType w:val="multilevel"/>
    <w:tmpl w:val="C74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D1092"/>
    <w:multiLevelType w:val="multilevel"/>
    <w:tmpl w:val="CCD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65643"/>
    <w:multiLevelType w:val="multilevel"/>
    <w:tmpl w:val="448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82A78"/>
    <w:multiLevelType w:val="multilevel"/>
    <w:tmpl w:val="FC0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A6BC7"/>
    <w:multiLevelType w:val="multilevel"/>
    <w:tmpl w:val="E0A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F176A"/>
    <w:multiLevelType w:val="multilevel"/>
    <w:tmpl w:val="EC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172B3"/>
    <w:multiLevelType w:val="multilevel"/>
    <w:tmpl w:val="2AF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76"/>
    <w:rsid w:val="00020D6C"/>
    <w:rsid w:val="00020FB7"/>
    <w:rsid w:val="000257CA"/>
    <w:rsid w:val="00041DEC"/>
    <w:rsid w:val="0006069C"/>
    <w:rsid w:val="000609C6"/>
    <w:rsid w:val="00066047"/>
    <w:rsid w:val="000664CE"/>
    <w:rsid w:val="00070178"/>
    <w:rsid w:val="00070E24"/>
    <w:rsid w:val="0007438A"/>
    <w:rsid w:val="000852AE"/>
    <w:rsid w:val="00094081"/>
    <w:rsid w:val="00094175"/>
    <w:rsid w:val="00094347"/>
    <w:rsid w:val="00096F14"/>
    <w:rsid w:val="000E67F7"/>
    <w:rsid w:val="000F5563"/>
    <w:rsid w:val="00101BA0"/>
    <w:rsid w:val="001105C8"/>
    <w:rsid w:val="00126C4A"/>
    <w:rsid w:val="001559E8"/>
    <w:rsid w:val="00166569"/>
    <w:rsid w:val="00195854"/>
    <w:rsid w:val="00196AD5"/>
    <w:rsid w:val="001A2A95"/>
    <w:rsid w:val="001B1842"/>
    <w:rsid w:val="001C3A22"/>
    <w:rsid w:val="001C54A0"/>
    <w:rsid w:val="002008CA"/>
    <w:rsid w:val="00201A74"/>
    <w:rsid w:val="00225FF4"/>
    <w:rsid w:val="00251D9F"/>
    <w:rsid w:val="00264BCD"/>
    <w:rsid w:val="002658A2"/>
    <w:rsid w:val="00277765"/>
    <w:rsid w:val="0029556A"/>
    <w:rsid w:val="002D3009"/>
    <w:rsid w:val="002E573F"/>
    <w:rsid w:val="00305E90"/>
    <w:rsid w:val="003100FD"/>
    <w:rsid w:val="003173DF"/>
    <w:rsid w:val="00330954"/>
    <w:rsid w:val="00341B72"/>
    <w:rsid w:val="00350434"/>
    <w:rsid w:val="003B0973"/>
    <w:rsid w:val="003B23E4"/>
    <w:rsid w:val="003F18A5"/>
    <w:rsid w:val="00415860"/>
    <w:rsid w:val="00424D15"/>
    <w:rsid w:val="00431345"/>
    <w:rsid w:val="00434C0D"/>
    <w:rsid w:val="00443E9D"/>
    <w:rsid w:val="00446569"/>
    <w:rsid w:val="004500EA"/>
    <w:rsid w:val="00487818"/>
    <w:rsid w:val="004901FD"/>
    <w:rsid w:val="004A44B1"/>
    <w:rsid w:val="004B2596"/>
    <w:rsid w:val="004D25E4"/>
    <w:rsid w:val="004D2FB9"/>
    <w:rsid w:val="00502E87"/>
    <w:rsid w:val="00536CB1"/>
    <w:rsid w:val="00540719"/>
    <w:rsid w:val="00545C0E"/>
    <w:rsid w:val="005A21FA"/>
    <w:rsid w:val="005E6955"/>
    <w:rsid w:val="005F19F2"/>
    <w:rsid w:val="005F37B1"/>
    <w:rsid w:val="006420F1"/>
    <w:rsid w:val="00643C32"/>
    <w:rsid w:val="00647C51"/>
    <w:rsid w:val="00653C6F"/>
    <w:rsid w:val="00670EB5"/>
    <w:rsid w:val="00692B0C"/>
    <w:rsid w:val="00693359"/>
    <w:rsid w:val="006A19AB"/>
    <w:rsid w:val="006C2C25"/>
    <w:rsid w:val="006C52F3"/>
    <w:rsid w:val="006E3D81"/>
    <w:rsid w:val="006E51EE"/>
    <w:rsid w:val="00703CDB"/>
    <w:rsid w:val="00716794"/>
    <w:rsid w:val="00716AAC"/>
    <w:rsid w:val="00721B4F"/>
    <w:rsid w:val="00737A55"/>
    <w:rsid w:val="00752D42"/>
    <w:rsid w:val="00756A62"/>
    <w:rsid w:val="00763F36"/>
    <w:rsid w:val="00766877"/>
    <w:rsid w:val="00771A5E"/>
    <w:rsid w:val="00793DCF"/>
    <w:rsid w:val="007B12C2"/>
    <w:rsid w:val="007C5837"/>
    <w:rsid w:val="007D6807"/>
    <w:rsid w:val="007F1DFF"/>
    <w:rsid w:val="007F4120"/>
    <w:rsid w:val="007F713D"/>
    <w:rsid w:val="007F7507"/>
    <w:rsid w:val="00851956"/>
    <w:rsid w:val="00855FB7"/>
    <w:rsid w:val="00863959"/>
    <w:rsid w:val="00867F6E"/>
    <w:rsid w:val="00891AA5"/>
    <w:rsid w:val="008963BB"/>
    <w:rsid w:val="008C2AC8"/>
    <w:rsid w:val="008D61BA"/>
    <w:rsid w:val="008E1F99"/>
    <w:rsid w:val="008E4C5E"/>
    <w:rsid w:val="008F1975"/>
    <w:rsid w:val="00900301"/>
    <w:rsid w:val="00913E11"/>
    <w:rsid w:val="00921920"/>
    <w:rsid w:val="00950D5B"/>
    <w:rsid w:val="00953546"/>
    <w:rsid w:val="00953D97"/>
    <w:rsid w:val="009917E9"/>
    <w:rsid w:val="009B22D8"/>
    <w:rsid w:val="009F27F5"/>
    <w:rsid w:val="009F48B9"/>
    <w:rsid w:val="00A21C35"/>
    <w:rsid w:val="00A376DE"/>
    <w:rsid w:val="00A378AB"/>
    <w:rsid w:val="00A75717"/>
    <w:rsid w:val="00A775D3"/>
    <w:rsid w:val="00AC1E21"/>
    <w:rsid w:val="00AF11C1"/>
    <w:rsid w:val="00B003E2"/>
    <w:rsid w:val="00B01CA0"/>
    <w:rsid w:val="00B067C3"/>
    <w:rsid w:val="00B06981"/>
    <w:rsid w:val="00B134D9"/>
    <w:rsid w:val="00B2663B"/>
    <w:rsid w:val="00B33BB9"/>
    <w:rsid w:val="00B34E45"/>
    <w:rsid w:val="00B4787E"/>
    <w:rsid w:val="00B77364"/>
    <w:rsid w:val="00B80AF5"/>
    <w:rsid w:val="00B90542"/>
    <w:rsid w:val="00B9142B"/>
    <w:rsid w:val="00B92F66"/>
    <w:rsid w:val="00B970AD"/>
    <w:rsid w:val="00BC16F7"/>
    <w:rsid w:val="00BC7D07"/>
    <w:rsid w:val="00BF6CD5"/>
    <w:rsid w:val="00C3181F"/>
    <w:rsid w:val="00C4383C"/>
    <w:rsid w:val="00C73D78"/>
    <w:rsid w:val="00C84FB2"/>
    <w:rsid w:val="00C854E5"/>
    <w:rsid w:val="00CA0E5F"/>
    <w:rsid w:val="00CF2A70"/>
    <w:rsid w:val="00D06565"/>
    <w:rsid w:val="00D07DC7"/>
    <w:rsid w:val="00D17FB2"/>
    <w:rsid w:val="00D2000C"/>
    <w:rsid w:val="00D37A58"/>
    <w:rsid w:val="00D4312D"/>
    <w:rsid w:val="00D6605B"/>
    <w:rsid w:val="00D8450A"/>
    <w:rsid w:val="00D94988"/>
    <w:rsid w:val="00DA6FB7"/>
    <w:rsid w:val="00DA742D"/>
    <w:rsid w:val="00DD19AC"/>
    <w:rsid w:val="00DD2B4E"/>
    <w:rsid w:val="00E308C6"/>
    <w:rsid w:val="00E36396"/>
    <w:rsid w:val="00E50949"/>
    <w:rsid w:val="00E522BC"/>
    <w:rsid w:val="00E752F8"/>
    <w:rsid w:val="00E76DCB"/>
    <w:rsid w:val="00ED0779"/>
    <w:rsid w:val="00ED192D"/>
    <w:rsid w:val="00ED4399"/>
    <w:rsid w:val="00ED56E3"/>
    <w:rsid w:val="00EE7713"/>
    <w:rsid w:val="00F1047B"/>
    <w:rsid w:val="00F21102"/>
    <w:rsid w:val="00F30BF4"/>
    <w:rsid w:val="00F33969"/>
    <w:rsid w:val="00F41B87"/>
    <w:rsid w:val="00F44366"/>
    <w:rsid w:val="00F504EE"/>
    <w:rsid w:val="00F51876"/>
    <w:rsid w:val="00F704BB"/>
    <w:rsid w:val="00F8454C"/>
    <w:rsid w:val="00F86D9F"/>
    <w:rsid w:val="00FA467D"/>
    <w:rsid w:val="00FA58C8"/>
    <w:rsid w:val="00FB06DB"/>
    <w:rsid w:val="00FB07AF"/>
    <w:rsid w:val="00FB0985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1876"/>
    <w:rPr>
      <w:color w:val="CA0000"/>
      <w:u w:val="single"/>
    </w:rPr>
  </w:style>
  <w:style w:type="paragraph" w:styleId="a4">
    <w:name w:val="Normal (Web)"/>
    <w:basedOn w:val="a"/>
    <w:rsid w:val="00F51876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F51876"/>
    <w:rPr>
      <w:b/>
      <w:bCs/>
    </w:rPr>
  </w:style>
  <w:style w:type="paragraph" w:styleId="a6">
    <w:name w:val="header"/>
    <w:basedOn w:val="a"/>
    <w:rsid w:val="00DA6FB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FB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C5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4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4B1"/>
    <w:rPr>
      <w:sz w:val="24"/>
      <w:szCs w:val="24"/>
    </w:rPr>
  </w:style>
  <w:style w:type="table" w:styleId="ab">
    <w:name w:val="Table Grid"/>
    <w:basedOn w:val="a1"/>
    <w:rsid w:val="00B0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4A857-1FD7-4246-B4E0-71A0079D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MoBIL GROUP</Company>
  <LinksUpToDate>false</LinksUpToDate>
  <CharactersWithSpaces>8106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http://ksp-kam.ru/deyat/expzakl/ez01-18/default.aspx</vt:lpwstr>
      </vt:variant>
      <vt:variant>
        <vt:lpwstr>_ftn3#_ftn3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Alexandr</dc:creator>
  <cp:keywords/>
  <dc:description/>
  <cp:lastModifiedBy>Admin</cp:lastModifiedBy>
  <cp:revision>2</cp:revision>
  <cp:lastPrinted>2013-03-19T08:25:00Z</cp:lastPrinted>
  <dcterms:created xsi:type="dcterms:W3CDTF">2014-03-04T11:08:00Z</dcterms:created>
  <dcterms:modified xsi:type="dcterms:W3CDTF">2014-03-04T11:08:00Z</dcterms:modified>
</cp:coreProperties>
</file>