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8" w:rsidRPr="0088684B" w:rsidRDefault="00834F78" w:rsidP="00834F78">
      <w:pPr>
        <w:jc w:val="center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РОССИЙСКАЯ ФЕДЕРАЦИЯ</w:t>
      </w:r>
    </w:p>
    <w:p w:rsidR="00834F78" w:rsidRDefault="00834F78" w:rsidP="00834F78">
      <w:pPr>
        <w:jc w:val="center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ОРЛОВСКАЯ ОБЛАСТЬ</w:t>
      </w:r>
    </w:p>
    <w:p w:rsidR="00834F78" w:rsidRPr="0088684B" w:rsidRDefault="00834F78" w:rsidP="00834F78">
      <w:pPr>
        <w:jc w:val="center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 xml:space="preserve"> ТРОСНЯНСКИЙ РАЙОН</w:t>
      </w:r>
    </w:p>
    <w:p w:rsidR="00834F78" w:rsidRPr="0088684B" w:rsidRDefault="00834F78" w:rsidP="00834F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Pr="0088684B">
        <w:rPr>
          <w:rFonts w:ascii="Arial" w:hAnsi="Arial" w:cs="Arial"/>
          <w:sz w:val="24"/>
          <w:szCs w:val="24"/>
        </w:rPr>
        <w:t xml:space="preserve"> СЕЛЬСКИЙ СОВЕТ НАРОДНЫХ    ДЕПУТАТОВ</w:t>
      </w:r>
    </w:p>
    <w:p w:rsidR="00834F78" w:rsidRPr="0088684B" w:rsidRDefault="00834F78" w:rsidP="00834F78">
      <w:pPr>
        <w:jc w:val="center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РЕШЕНИЕ</w:t>
      </w:r>
    </w:p>
    <w:p w:rsidR="00834F78" w:rsidRPr="0088684B" w:rsidRDefault="00834F78" w:rsidP="00834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мая </w:t>
      </w:r>
      <w:r w:rsidRPr="0088684B">
        <w:rPr>
          <w:rFonts w:ascii="Arial" w:hAnsi="Arial" w:cs="Arial"/>
          <w:sz w:val="24"/>
          <w:szCs w:val="24"/>
        </w:rPr>
        <w:t xml:space="preserve">2017 года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88684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30</w:t>
      </w:r>
    </w:p>
    <w:p w:rsidR="00834F78" w:rsidRDefault="00834F78" w:rsidP="00834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 Муравль</w:t>
      </w:r>
    </w:p>
    <w:p w:rsidR="00834F78" w:rsidRPr="001628B3" w:rsidRDefault="00834F78" w:rsidP="00834F78">
      <w:pPr>
        <w:jc w:val="right"/>
        <w:rPr>
          <w:rFonts w:ascii="Arial" w:hAnsi="Arial"/>
          <w:sz w:val="24"/>
          <w:szCs w:val="24"/>
        </w:rPr>
      </w:pPr>
      <w:r w:rsidRPr="001628B3">
        <w:rPr>
          <w:rFonts w:ascii="Arial" w:hAnsi="Arial"/>
          <w:sz w:val="24"/>
          <w:szCs w:val="24"/>
        </w:rPr>
        <w:t xml:space="preserve">Принято на </w:t>
      </w:r>
      <w:r>
        <w:rPr>
          <w:rFonts w:ascii="Arial" w:hAnsi="Arial"/>
          <w:sz w:val="24"/>
          <w:szCs w:val="24"/>
        </w:rPr>
        <w:t>девятом</w:t>
      </w:r>
      <w:r w:rsidRPr="001628B3">
        <w:rPr>
          <w:rFonts w:ascii="Arial" w:hAnsi="Arial"/>
          <w:sz w:val="24"/>
          <w:szCs w:val="24"/>
        </w:rPr>
        <w:t xml:space="preserve"> заседании</w:t>
      </w:r>
    </w:p>
    <w:p w:rsidR="00834F78" w:rsidRPr="001628B3" w:rsidRDefault="00834F78" w:rsidP="00834F78">
      <w:pPr>
        <w:jc w:val="right"/>
        <w:rPr>
          <w:rFonts w:ascii="Arial" w:hAnsi="Arial"/>
          <w:sz w:val="24"/>
          <w:szCs w:val="24"/>
        </w:rPr>
      </w:pPr>
      <w:r w:rsidRPr="001628B3">
        <w:rPr>
          <w:rFonts w:ascii="Arial" w:hAnsi="Arial"/>
          <w:sz w:val="24"/>
          <w:szCs w:val="24"/>
        </w:rPr>
        <w:t>Муравльского сельского Совета</w:t>
      </w:r>
    </w:p>
    <w:p w:rsidR="00834F78" w:rsidRPr="001628B3" w:rsidRDefault="00834F78" w:rsidP="00834F78">
      <w:pPr>
        <w:jc w:val="right"/>
        <w:rPr>
          <w:rFonts w:ascii="Arial" w:hAnsi="Arial"/>
          <w:sz w:val="24"/>
          <w:szCs w:val="24"/>
        </w:rPr>
      </w:pPr>
      <w:r w:rsidRPr="001628B3">
        <w:rPr>
          <w:rFonts w:ascii="Arial" w:hAnsi="Arial"/>
          <w:sz w:val="24"/>
          <w:szCs w:val="24"/>
        </w:rPr>
        <w:t>народных депутатов</w:t>
      </w:r>
    </w:p>
    <w:p w:rsidR="00834F78" w:rsidRPr="0088684B" w:rsidRDefault="00834F78" w:rsidP="00834F7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34F78" w:rsidRPr="0088684B" w:rsidRDefault="00834F78" w:rsidP="00834F78">
      <w:pPr>
        <w:widowControl w:val="0"/>
        <w:autoSpaceDE w:val="0"/>
        <w:autoSpaceDN w:val="0"/>
        <w:adjustRightInd w:val="0"/>
        <w:spacing w:after="0"/>
        <w:ind w:right="5386"/>
        <w:jc w:val="both"/>
        <w:rPr>
          <w:rFonts w:ascii="Arial" w:hAnsi="Arial" w:cs="Arial"/>
          <w:bCs/>
          <w:sz w:val="24"/>
          <w:szCs w:val="24"/>
        </w:rPr>
      </w:pPr>
      <w:r w:rsidRPr="008868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684B">
        <w:rPr>
          <w:rFonts w:ascii="Arial" w:hAnsi="Arial" w:cs="Arial"/>
          <w:bCs/>
          <w:sz w:val="24"/>
          <w:szCs w:val="24"/>
        </w:rPr>
        <w:t>Об установлении дополнительного основания</w:t>
      </w:r>
    </w:p>
    <w:p w:rsidR="00834F78" w:rsidRPr="0088684B" w:rsidRDefault="00834F78" w:rsidP="00834F78">
      <w:pPr>
        <w:widowControl w:val="0"/>
        <w:autoSpaceDE w:val="0"/>
        <w:autoSpaceDN w:val="0"/>
        <w:adjustRightInd w:val="0"/>
        <w:spacing w:after="0"/>
        <w:ind w:right="5386"/>
        <w:jc w:val="both"/>
        <w:rPr>
          <w:rFonts w:ascii="Arial" w:hAnsi="Arial" w:cs="Arial"/>
          <w:bCs/>
          <w:sz w:val="24"/>
          <w:szCs w:val="24"/>
        </w:rPr>
      </w:pPr>
      <w:r w:rsidRPr="0088684B">
        <w:rPr>
          <w:rFonts w:ascii="Arial" w:hAnsi="Arial" w:cs="Arial"/>
          <w:bCs/>
          <w:sz w:val="24"/>
          <w:szCs w:val="24"/>
        </w:rPr>
        <w:t xml:space="preserve">признания </w:t>
      </w:r>
      <w:proofErr w:type="gramStart"/>
      <w:r w:rsidRPr="0088684B">
        <w:rPr>
          <w:rFonts w:ascii="Arial" w:hAnsi="Arial" w:cs="Arial"/>
          <w:bCs/>
          <w:sz w:val="24"/>
          <w:szCs w:val="24"/>
        </w:rPr>
        <w:t>безнадежными</w:t>
      </w:r>
      <w:proofErr w:type="gramEnd"/>
      <w:r w:rsidRPr="0088684B">
        <w:rPr>
          <w:rFonts w:ascii="Arial" w:hAnsi="Arial" w:cs="Arial"/>
          <w:bCs/>
          <w:sz w:val="24"/>
          <w:szCs w:val="24"/>
        </w:rPr>
        <w:t xml:space="preserve"> к взысканию и списанию недоимки,</w:t>
      </w:r>
    </w:p>
    <w:p w:rsidR="00834F78" w:rsidRPr="0088684B" w:rsidRDefault="00834F78" w:rsidP="00834F78">
      <w:pPr>
        <w:widowControl w:val="0"/>
        <w:autoSpaceDE w:val="0"/>
        <w:autoSpaceDN w:val="0"/>
        <w:adjustRightInd w:val="0"/>
        <w:spacing w:after="0"/>
        <w:ind w:right="5386"/>
        <w:jc w:val="both"/>
        <w:rPr>
          <w:rFonts w:ascii="Arial" w:hAnsi="Arial" w:cs="Arial"/>
          <w:bCs/>
          <w:sz w:val="24"/>
          <w:szCs w:val="24"/>
        </w:rPr>
      </w:pPr>
      <w:r w:rsidRPr="0088684B">
        <w:rPr>
          <w:rFonts w:ascii="Arial" w:hAnsi="Arial" w:cs="Arial"/>
          <w:bCs/>
          <w:sz w:val="24"/>
          <w:szCs w:val="24"/>
        </w:rPr>
        <w:t>задолженности по пеням и штрафам по местным налогам</w:t>
      </w:r>
    </w:p>
    <w:p w:rsidR="00834F78" w:rsidRPr="0088684B" w:rsidRDefault="00834F78" w:rsidP="00834F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34F78" w:rsidRPr="0088684B" w:rsidRDefault="00834F78" w:rsidP="00834F7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 xml:space="preserve">В соответствии с пунктом 3 статьи 59 части первой Налогового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sz w:val="24"/>
          <w:szCs w:val="24"/>
        </w:rPr>
        <w:t>Муравльского</w:t>
      </w:r>
      <w:r w:rsidRPr="0088684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Pr="0088684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 w:rsidRPr="0088684B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>
        <w:rPr>
          <w:rFonts w:ascii="Arial" w:hAnsi="Arial" w:cs="Arial"/>
          <w:sz w:val="24"/>
          <w:szCs w:val="24"/>
        </w:rPr>
        <w:t>РЕШИЛ</w:t>
      </w:r>
      <w:r w:rsidRPr="0088684B">
        <w:rPr>
          <w:rFonts w:ascii="Arial" w:eastAsia="Times New Roman" w:hAnsi="Arial" w:cs="Arial"/>
          <w:sz w:val="24"/>
          <w:szCs w:val="24"/>
        </w:rPr>
        <w:t>:</w:t>
      </w:r>
    </w:p>
    <w:p w:rsidR="00834F78" w:rsidRPr="0088684B" w:rsidRDefault="00834F78" w:rsidP="00834F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 xml:space="preserve">1. Установить, кроме случаев, установленных пунктом 1 статьи 59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</w:t>
      </w:r>
      <w:r>
        <w:rPr>
          <w:rFonts w:ascii="Arial" w:eastAsia="Times New Roman" w:hAnsi="Arial" w:cs="Arial"/>
          <w:sz w:val="24"/>
          <w:szCs w:val="24"/>
        </w:rPr>
        <w:t>Муравльского</w:t>
      </w:r>
      <w:r w:rsidRPr="0088684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Pr="0088684B">
        <w:rPr>
          <w:rFonts w:ascii="Arial" w:hAnsi="Arial" w:cs="Arial"/>
          <w:sz w:val="24"/>
          <w:szCs w:val="24"/>
        </w:rPr>
        <w:t>, взыскание которых оказалось невозможным в случаях:</w:t>
      </w:r>
    </w:p>
    <w:p w:rsidR="00834F78" w:rsidRPr="0088684B" w:rsidRDefault="00834F78" w:rsidP="00834F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1.1. Наличия недоимки по местным налогам, а также задолженности по пеням и штрафам у физических лиц, умерших или объявленных судом умершими, на основании следующих документов:</w:t>
      </w:r>
    </w:p>
    <w:p w:rsidR="00834F78" w:rsidRPr="0088684B" w:rsidRDefault="00834F78" w:rsidP="00834F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8684B">
        <w:rPr>
          <w:rFonts w:ascii="Arial" w:hAnsi="Arial" w:cs="Arial"/>
          <w:sz w:val="24"/>
          <w:szCs w:val="24"/>
        </w:rPr>
        <w:t>а) информации, имеющейся у налогового органа о смерти физического лица, выданной  органами записи актов гражданского состояния или органами местного самоуправления, копии судебного решения об объявлении физического лица умершим;</w:t>
      </w:r>
      <w:proofErr w:type="gramEnd"/>
    </w:p>
    <w:p w:rsidR="00834F78" w:rsidRPr="0088684B" w:rsidRDefault="00834F78" w:rsidP="00834F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б) справки налогового органа о сумме задолженности по местным налогам, пеням и штрафам с физических лиц.</w:t>
      </w:r>
    </w:p>
    <w:p w:rsidR="00834F78" w:rsidRPr="0088684B" w:rsidRDefault="00834F78" w:rsidP="00834F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1.2. Наличие задолженности по местным налогам, пеням и штрафам с физических лиц, с момента возникновения обязанности, по утрате которой прошло более 3 лет, на основании:</w:t>
      </w:r>
    </w:p>
    <w:p w:rsidR="00834F78" w:rsidRPr="0088684B" w:rsidRDefault="00834F78" w:rsidP="00834F78">
      <w:pPr>
        <w:pStyle w:val="a3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lastRenderedPageBreak/>
        <w:t>- справки налогового органа о суммах задолженности по местным налогам, пеням и штрафам с физических лиц.</w:t>
      </w:r>
    </w:p>
    <w:p w:rsidR="00834F78" w:rsidRPr="0088684B" w:rsidRDefault="00834F78" w:rsidP="00834F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2. Решение о списании задолженности по местным налогам и сборам, пеням и штрафам применяется руководителем (заместителем руководителя) налогового органа по месту объекта налогообложения.</w:t>
      </w:r>
    </w:p>
    <w:p w:rsidR="00834F78" w:rsidRPr="0088684B" w:rsidRDefault="00834F78" w:rsidP="00834F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3. Списанию подлежит задолженность по налогу, пеням и штрафам по отмененным местным налогам и сборам на дату принятия решения о списании задолженности.</w:t>
      </w:r>
    </w:p>
    <w:p w:rsidR="00834F78" w:rsidRPr="0088684B" w:rsidRDefault="00834F78" w:rsidP="00834F78">
      <w:pPr>
        <w:shd w:val="clear" w:color="auto" w:fill="FFFFFF" w:themeFill="background1"/>
        <w:spacing w:after="95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34F78" w:rsidRPr="0088684B" w:rsidRDefault="00834F78" w:rsidP="00834F7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5. Опубликовать настоящее решение на официальном сайте администрации сельского поселения.</w:t>
      </w:r>
    </w:p>
    <w:p w:rsidR="00834F78" w:rsidRPr="0088684B" w:rsidRDefault="00834F78" w:rsidP="00834F78">
      <w:pPr>
        <w:shd w:val="clear" w:color="auto" w:fill="FFFFFF" w:themeFill="background1"/>
        <w:spacing w:after="95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88684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8684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eastAsia="Times New Roman" w:hAnsi="Arial" w:cs="Arial"/>
          <w:sz w:val="24"/>
          <w:szCs w:val="24"/>
        </w:rPr>
        <w:t>себя.</w:t>
      </w:r>
    </w:p>
    <w:p w:rsidR="00834F78" w:rsidRDefault="00834F78" w:rsidP="00834F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4F78" w:rsidRDefault="00834F78" w:rsidP="00834F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4F78" w:rsidRPr="0088684B" w:rsidRDefault="00834F78" w:rsidP="00834F7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Е. Н. Ковалькова</w:t>
      </w:r>
    </w:p>
    <w:p w:rsidR="002B1F79" w:rsidRDefault="002B1F79"/>
    <w:sectPr w:rsidR="002B1F79" w:rsidSect="002B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78"/>
    <w:rsid w:val="002B1F79"/>
    <w:rsid w:val="005E533C"/>
    <w:rsid w:val="0083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34F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2017-05-15T08:32:00Z</dcterms:created>
  <dcterms:modified xsi:type="dcterms:W3CDTF">2017-05-15T08:32:00Z</dcterms:modified>
</cp:coreProperties>
</file>