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68" w:rsidRDefault="007D6B68" w:rsidP="009B56CB">
      <w:pPr>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842875" w:rsidP="00842875">
      <w:pPr>
        <w:ind w:firstLine="709"/>
        <w:jc w:val="center"/>
        <w:outlineLvl w:val="0"/>
        <w:rPr>
          <w:rFonts w:ascii="Arial" w:hAnsi="Arial"/>
        </w:rPr>
      </w:pPr>
      <w:r>
        <w:rPr>
          <w:rFonts w:ascii="Arial" w:hAnsi="Arial"/>
        </w:rPr>
        <w:t>МУРАВЛЬСКИЙ  СЕЛЬСКИЙ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9B56CB" w:rsidP="00842875">
      <w:pPr>
        <w:jc w:val="both"/>
        <w:rPr>
          <w:rFonts w:ascii="Arial" w:hAnsi="Arial"/>
        </w:rPr>
      </w:pPr>
      <w:r>
        <w:rPr>
          <w:rFonts w:ascii="Arial" w:hAnsi="Arial"/>
        </w:rPr>
        <w:t>30 декабря</w:t>
      </w:r>
      <w:r w:rsidR="00842875">
        <w:rPr>
          <w:rFonts w:ascii="Arial" w:hAnsi="Arial"/>
        </w:rPr>
        <w:t xml:space="preserve">  2015 года                                                                                            № </w:t>
      </w:r>
      <w:r>
        <w:rPr>
          <w:rFonts w:ascii="Arial" w:hAnsi="Arial"/>
        </w:rPr>
        <w:t>182</w:t>
      </w:r>
    </w:p>
    <w:p w:rsidR="00842875" w:rsidRDefault="00842875" w:rsidP="00842875">
      <w:pPr>
        <w:jc w:val="both"/>
        <w:rPr>
          <w:rFonts w:ascii="Arial" w:hAnsi="Arial"/>
        </w:rPr>
      </w:pPr>
      <w:r>
        <w:rPr>
          <w:rFonts w:ascii="Arial" w:hAnsi="Arial"/>
        </w:rPr>
        <w:t xml:space="preserve"> с. Муравль </w:t>
      </w:r>
    </w:p>
    <w:p w:rsidR="00842875" w:rsidRDefault="009B56CB" w:rsidP="00842875">
      <w:pPr>
        <w:jc w:val="right"/>
        <w:rPr>
          <w:rFonts w:ascii="Arial" w:hAnsi="Arial"/>
        </w:rPr>
      </w:pPr>
      <w:r>
        <w:rPr>
          <w:rFonts w:ascii="Arial" w:hAnsi="Arial"/>
        </w:rPr>
        <w:t>Принято на 51</w:t>
      </w:r>
      <w:r w:rsidR="00842875">
        <w:rPr>
          <w:rFonts w:ascii="Arial" w:hAnsi="Arial"/>
        </w:rPr>
        <w:t xml:space="preserve"> заседании</w:t>
      </w:r>
    </w:p>
    <w:p w:rsidR="00842875" w:rsidRDefault="00842875" w:rsidP="00842875">
      <w:pPr>
        <w:jc w:val="right"/>
        <w:rPr>
          <w:rFonts w:ascii="Arial" w:hAnsi="Arial"/>
        </w:rPr>
      </w:pPr>
      <w:r>
        <w:rPr>
          <w:rFonts w:ascii="Arial" w:hAnsi="Arial"/>
        </w:rPr>
        <w:t>Муравльского сельского Совета</w:t>
      </w:r>
    </w:p>
    <w:p w:rsidR="00842875" w:rsidRDefault="00842875" w:rsidP="00842875">
      <w:pPr>
        <w:jc w:val="right"/>
        <w:rPr>
          <w:rFonts w:ascii="Arial" w:hAnsi="Arial"/>
        </w:rPr>
      </w:pPr>
      <w:r>
        <w:rPr>
          <w:rFonts w:ascii="Arial" w:hAnsi="Arial"/>
        </w:rPr>
        <w:t>народных депутатов</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внесении изменений в решение № 58 от 25.05.2012 «О владении, пользовании и распоряжении муниципального имущества Муравльского сельского поселения</w:t>
      </w:r>
    </w:p>
    <w:p w:rsidR="00842875" w:rsidRPr="00842875" w:rsidRDefault="00842875" w:rsidP="00842875">
      <w:pPr>
        <w:spacing w:before="100" w:beforeAutospacing="1" w:after="100" w:afterAutospacing="1"/>
        <w:jc w:val="both"/>
        <w:rPr>
          <w:rFonts w:ascii="Arial" w:hAnsi="Arial" w:cs="Arial"/>
          <w:color w:val="4A5562"/>
        </w:rPr>
      </w:pPr>
      <w:r>
        <w:rPr>
          <w:rFonts w:ascii="Arial" w:hAnsi="Arial"/>
        </w:rPr>
        <w:t xml:space="preserve">  </w:t>
      </w:r>
      <w:r>
        <w:rPr>
          <w:rFonts w:ascii="Arial" w:hAnsi="Arial" w:cs="Arial"/>
          <w:color w:val="4A5562"/>
        </w:rPr>
        <w:t>В соответствии с Конституцией Российской Федерации, Земельным кодексом Российской Федерации</w:t>
      </w:r>
      <w:r w:rsidRPr="00842875">
        <w:rPr>
          <w:rFonts w:ascii="Arial" w:hAnsi="Arial" w:cs="Arial"/>
          <w:color w:val="4A5562"/>
        </w:rPr>
        <w:t>, Федеральным законом № 178-ФЗ «О приватизации государственного и муниципального имущества»</w:t>
      </w:r>
      <w:r w:rsidR="00916973">
        <w:rPr>
          <w:rFonts w:ascii="Arial" w:hAnsi="Arial" w:cs="Arial"/>
          <w:color w:val="4A5562"/>
        </w:rPr>
        <w:t>,</w:t>
      </w:r>
      <w:r w:rsidRPr="00842875">
        <w:rPr>
          <w:rFonts w:ascii="Arial" w:hAnsi="Arial" w:cs="Arial"/>
          <w:color w:val="4A5562"/>
        </w:rPr>
        <w:t xml:space="preserve"> Федеральным законом № 131-ФЗ «Об общих принципах организации местного самоуправления в Российской Федерации», </w:t>
      </w:r>
      <w:r w:rsidR="00916973">
        <w:rPr>
          <w:rFonts w:ascii="Arial" w:hAnsi="Arial" w:cs="Arial"/>
          <w:color w:val="4A5562"/>
        </w:rPr>
        <w:t>Законом Орловской области от 05.09.2015 № 1826-</w:t>
      </w:r>
      <w:r w:rsidR="00E052BD">
        <w:rPr>
          <w:rFonts w:ascii="Arial" w:hAnsi="Arial" w:cs="Arial"/>
          <w:color w:val="4A5562"/>
        </w:rPr>
        <w:t>ОЗ</w:t>
      </w:r>
      <w:r w:rsidR="00916973">
        <w:rPr>
          <w:rFonts w:ascii="Arial" w:hAnsi="Arial" w:cs="Arial"/>
          <w:color w:val="4A5562"/>
        </w:rPr>
        <w:t xml:space="preserve"> «Об установлении срока рассрочки оплаты недвижимого имущества,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w:t>
      </w:r>
      <w:r w:rsidRPr="00842875">
        <w:rPr>
          <w:rFonts w:ascii="Arial" w:hAnsi="Arial" w:cs="Arial"/>
          <w:color w:val="4A5562"/>
        </w:rPr>
        <w:t xml:space="preserve">Уставом </w:t>
      </w:r>
      <w:r>
        <w:rPr>
          <w:rFonts w:ascii="Arial" w:hAnsi="Arial" w:cs="Arial"/>
          <w:color w:val="4A5562"/>
        </w:rPr>
        <w:t>Муравльского</w:t>
      </w:r>
      <w:r w:rsidRPr="00842875">
        <w:rPr>
          <w:rFonts w:ascii="Arial" w:hAnsi="Arial" w:cs="Arial"/>
          <w:color w:val="4A5562"/>
        </w:rPr>
        <w:t xml:space="preserve"> сельского поселения </w:t>
      </w:r>
      <w:r>
        <w:rPr>
          <w:rFonts w:ascii="Arial" w:hAnsi="Arial" w:cs="Arial"/>
          <w:color w:val="4A5562"/>
        </w:rPr>
        <w:t>Троснянского</w:t>
      </w:r>
      <w:r w:rsidRPr="00842875">
        <w:rPr>
          <w:rFonts w:ascii="Arial" w:hAnsi="Arial" w:cs="Arial"/>
          <w:color w:val="4A5562"/>
        </w:rPr>
        <w:t xml:space="preserve"> района Орловской области, </w:t>
      </w:r>
      <w:r>
        <w:rPr>
          <w:rFonts w:ascii="Arial" w:hAnsi="Arial" w:cs="Arial"/>
          <w:color w:val="4A5562"/>
        </w:rPr>
        <w:t>Муравльский</w:t>
      </w:r>
      <w:r w:rsidRPr="00842875">
        <w:rPr>
          <w:rFonts w:ascii="Arial" w:hAnsi="Arial" w:cs="Arial"/>
          <w:color w:val="4A5562"/>
        </w:rPr>
        <w:t xml:space="preserve"> сельский Совет народных депутатов </w:t>
      </w:r>
      <w:r w:rsidRPr="00842875">
        <w:rPr>
          <w:rFonts w:ascii="Arial" w:hAnsi="Arial" w:cs="Arial"/>
          <w:bCs/>
          <w:color w:val="4A5562"/>
        </w:rPr>
        <w:t>РЕШИЛ:</w:t>
      </w:r>
    </w:p>
    <w:p w:rsidR="00842875" w:rsidRP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и дополнения в решение </w:t>
      </w:r>
      <w:r>
        <w:rPr>
          <w:rFonts w:ascii="Arial" w:hAnsi="Arial" w:cs="Arial"/>
          <w:color w:val="4A5562"/>
        </w:rPr>
        <w:t>Муравльского сельского Совета № 58</w:t>
      </w:r>
      <w:r w:rsidRPr="00842875">
        <w:rPr>
          <w:rFonts w:ascii="Arial" w:hAnsi="Arial" w:cs="Arial"/>
          <w:color w:val="4A5562"/>
        </w:rPr>
        <w:t xml:space="preserve"> от </w:t>
      </w:r>
      <w:r>
        <w:rPr>
          <w:rFonts w:ascii="Arial" w:hAnsi="Arial" w:cs="Arial"/>
          <w:color w:val="4A5562"/>
        </w:rPr>
        <w:t>25.05.2012</w:t>
      </w:r>
      <w:r w:rsidRPr="00842875">
        <w:rPr>
          <w:rFonts w:ascii="Arial" w:hAnsi="Arial" w:cs="Arial"/>
          <w:color w:val="4A5562"/>
        </w:rPr>
        <w:t xml:space="preserve"> «О</w:t>
      </w:r>
      <w:r w:rsidR="00AB544C">
        <w:rPr>
          <w:rFonts w:ascii="Arial" w:hAnsi="Arial" w:cs="Arial"/>
          <w:color w:val="4A5562"/>
        </w:rPr>
        <w:t xml:space="preserve"> владении, пользовании и распоряжении муниципального имущества Муравльского сельского поселения</w:t>
      </w:r>
      <w:r w:rsidR="00CB761E">
        <w:rPr>
          <w:rFonts w:ascii="Arial" w:hAnsi="Arial" w:cs="Arial"/>
          <w:color w:val="4A5562"/>
        </w:rPr>
        <w:t>» согласно приложению.</w:t>
      </w:r>
    </w:p>
    <w:p w:rsidR="00842875" w:rsidRP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842875">
        <w:rPr>
          <w:rFonts w:ascii="Arial" w:hAnsi="Arial" w:cs="Arial"/>
          <w:color w:val="4A5562"/>
        </w:rPr>
        <w:t>Обнародовать настоящее решение в установленном порядке.</w:t>
      </w:r>
    </w:p>
    <w:p w:rsidR="00CB761E" w:rsidRDefault="00842875" w:rsidP="00CB761E">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sidR="00AB544C">
        <w:rPr>
          <w:rFonts w:ascii="Arial" w:hAnsi="Arial" w:cs="Arial"/>
          <w:color w:val="4A5562"/>
        </w:rPr>
        <w:t>                              </w:t>
      </w:r>
      <w:r w:rsidRPr="00842875">
        <w:rPr>
          <w:rFonts w:ascii="Arial" w:hAnsi="Arial" w:cs="Arial"/>
          <w:color w:val="4A5562"/>
        </w:rPr>
        <w:t>    </w:t>
      </w:r>
      <w:r w:rsidR="00E052BD">
        <w:rPr>
          <w:rFonts w:ascii="Arial" w:hAnsi="Arial" w:cs="Arial"/>
          <w:color w:val="4A5562"/>
        </w:rPr>
        <w:t xml:space="preserve"> </w:t>
      </w:r>
      <w:r w:rsidRPr="00842875">
        <w:rPr>
          <w:rFonts w:ascii="Arial" w:hAnsi="Arial" w:cs="Arial"/>
          <w:color w:val="4A5562"/>
        </w:rPr>
        <w:t> </w:t>
      </w:r>
      <w:r w:rsidR="00AB544C">
        <w:rPr>
          <w:rFonts w:ascii="Arial" w:hAnsi="Arial" w:cs="Arial"/>
          <w:color w:val="4A5562"/>
        </w:rPr>
        <w:t>Е. Н. Ковалькова</w:t>
      </w:r>
      <w:r w:rsidRPr="00842875">
        <w:rPr>
          <w:rFonts w:ascii="Arial" w:hAnsi="Arial" w:cs="Arial"/>
          <w:color w:val="4A5562"/>
        </w:rPr>
        <w:t>            </w:t>
      </w:r>
    </w:p>
    <w:p w:rsidR="00CB761E" w:rsidRDefault="00CB761E"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9B56CB" w:rsidRDefault="009B56CB" w:rsidP="00CB761E">
      <w:pPr>
        <w:spacing w:before="100" w:beforeAutospacing="1" w:after="100" w:afterAutospacing="1"/>
        <w:jc w:val="both"/>
        <w:rPr>
          <w:rFonts w:ascii="Arial" w:hAnsi="Arial" w:cs="Arial"/>
          <w:color w:val="4A5562"/>
        </w:rPr>
      </w:pPr>
    </w:p>
    <w:p w:rsidR="00CB761E" w:rsidRDefault="00CB761E" w:rsidP="00CB761E">
      <w:pPr>
        <w:spacing w:before="100" w:beforeAutospacing="1" w:after="100" w:afterAutospacing="1"/>
        <w:jc w:val="both"/>
        <w:rPr>
          <w:rFonts w:ascii="Arial" w:hAnsi="Arial" w:cs="Arial"/>
          <w:color w:val="4A5562"/>
        </w:rPr>
      </w:pPr>
    </w:p>
    <w:p w:rsidR="00AB544C" w:rsidRPr="00AB544C" w:rsidRDefault="00AB544C" w:rsidP="00CB761E">
      <w:pPr>
        <w:spacing w:before="100" w:beforeAutospacing="1" w:after="100" w:afterAutospacing="1"/>
        <w:jc w:val="right"/>
        <w:rPr>
          <w:rFonts w:ascii="Arial" w:hAnsi="Arial" w:cs="Arial"/>
          <w:color w:val="4A5562"/>
        </w:rPr>
      </w:pPr>
      <w:r w:rsidRPr="00AB544C">
        <w:rPr>
          <w:rFonts w:ascii="Arial" w:hAnsi="Arial" w:cs="Arial"/>
          <w:color w:val="4A5562"/>
        </w:rPr>
        <w:lastRenderedPageBreak/>
        <w:t>Приложение</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Муравльского</w:t>
      </w:r>
      <w:r w:rsidRPr="00AB544C">
        <w:rPr>
          <w:rFonts w:ascii="Arial" w:hAnsi="Arial" w:cs="Arial"/>
          <w:color w:val="4A5562"/>
        </w:rPr>
        <w:t xml:space="preserve"> сельского Совета</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народных депутатов № </w:t>
      </w:r>
      <w:r w:rsidR="009B56CB">
        <w:rPr>
          <w:rFonts w:ascii="Arial" w:hAnsi="Arial" w:cs="Arial"/>
          <w:color w:val="4A5562"/>
        </w:rPr>
        <w:t>182</w:t>
      </w:r>
      <w:r w:rsidRPr="00AB544C">
        <w:rPr>
          <w:rFonts w:ascii="Arial" w:hAnsi="Arial" w:cs="Arial"/>
          <w:color w:val="4A5562"/>
        </w:rPr>
        <w:t xml:space="preserve"> от</w:t>
      </w:r>
      <w:r w:rsidR="009B56CB">
        <w:rPr>
          <w:rFonts w:ascii="Arial" w:hAnsi="Arial" w:cs="Arial"/>
          <w:color w:val="4A5562"/>
        </w:rPr>
        <w:t xml:space="preserve"> 30.12.2015</w:t>
      </w:r>
      <w:r w:rsidRPr="00AB544C">
        <w:rPr>
          <w:rFonts w:ascii="Arial" w:hAnsi="Arial" w:cs="Arial"/>
          <w:color w:val="4A5562"/>
        </w:rPr>
        <w:t xml:space="preserve"> </w:t>
      </w:r>
    </w:p>
    <w:p w:rsidR="00AB544C" w:rsidRPr="00AB544C" w:rsidRDefault="00916973" w:rsidP="00AB544C">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Внести дополнения в п.п. 7.2 п.7</w:t>
      </w:r>
      <w:r w:rsidR="00AB544C" w:rsidRPr="00AB544C">
        <w:rPr>
          <w:rFonts w:ascii="Arial" w:hAnsi="Arial" w:cs="Arial"/>
          <w:color w:val="4A5562"/>
        </w:rPr>
        <w:t xml:space="preserve"> Аренда муниципального имущества:</w:t>
      </w:r>
    </w:p>
    <w:p w:rsidR="00AB544C" w:rsidRPr="00AB544C" w:rsidRDefault="00AB544C" w:rsidP="00AB544C">
      <w:pPr>
        <w:spacing w:before="100" w:beforeAutospacing="1" w:after="100" w:afterAutospacing="1"/>
        <w:jc w:val="both"/>
        <w:rPr>
          <w:rFonts w:ascii="Arial" w:hAnsi="Arial" w:cs="Arial"/>
          <w:color w:val="4A5562"/>
        </w:rPr>
      </w:pPr>
      <w:r w:rsidRPr="00AB544C">
        <w:rPr>
          <w:rFonts w:ascii="Arial" w:hAnsi="Arial" w:cs="Arial"/>
          <w:color w:val="4A5562"/>
        </w:rPr>
        <w:t>«Субъекты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при этом такое преимущественное право может быть реализовано при условии, что:</w:t>
      </w:r>
    </w:p>
    <w:p w:rsidR="00AB544C" w:rsidRPr="00AB544C" w:rsidRDefault="00916973" w:rsidP="00AB544C">
      <w:pPr>
        <w:spacing w:before="100" w:beforeAutospacing="1" w:after="100" w:afterAutospacing="1"/>
        <w:jc w:val="both"/>
        <w:rPr>
          <w:rFonts w:ascii="Arial" w:hAnsi="Arial" w:cs="Arial"/>
          <w:color w:val="4A5562"/>
        </w:rPr>
      </w:pPr>
      <w:r>
        <w:rPr>
          <w:rFonts w:ascii="Arial" w:hAnsi="Arial" w:cs="Arial"/>
          <w:color w:val="4A5562"/>
        </w:rPr>
        <w:t>«1)</w:t>
      </w:r>
      <w:r w:rsidR="00AB544C" w:rsidRPr="00AB544C">
        <w:rPr>
          <w:rFonts w:ascii="Arial" w:hAnsi="Arial" w:cs="Arial"/>
          <w:color w:val="4A5562"/>
        </w:rPr>
        <w:t xml:space="preserve">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AB544C" w:rsidRPr="00AB544C" w:rsidRDefault="00916973" w:rsidP="00AB544C">
      <w:pPr>
        <w:spacing w:before="100" w:beforeAutospacing="1" w:after="100" w:afterAutospacing="1"/>
        <w:jc w:val="both"/>
        <w:rPr>
          <w:rFonts w:ascii="Arial" w:hAnsi="Arial" w:cs="Arial"/>
          <w:color w:val="4A5562"/>
        </w:rPr>
      </w:pPr>
      <w:r>
        <w:rPr>
          <w:rFonts w:ascii="Arial" w:hAnsi="Arial" w:cs="Arial"/>
          <w:color w:val="4A5562"/>
        </w:rPr>
        <w:t>2)</w:t>
      </w:r>
      <w:r w:rsidR="00AB544C" w:rsidRPr="00AB544C">
        <w:rPr>
          <w:rFonts w:ascii="Arial" w:hAnsi="Arial" w:cs="Arial"/>
          <w:color w:val="4A5562"/>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AB544C" w:rsidRPr="00AB544C" w:rsidRDefault="00916973" w:rsidP="00AB544C">
      <w:pPr>
        <w:spacing w:before="100" w:beforeAutospacing="1" w:after="100" w:afterAutospacing="1"/>
        <w:jc w:val="both"/>
        <w:rPr>
          <w:rFonts w:ascii="Arial" w:hAnsi="Arial" w:cs="Arial"/>
          <w:color w:val="4A5562"/>
        </w:rPr>
      </w:pPr>
      <w:r>
        <w:rPr>
          <w:rFonts w:ascii="Arial" w:hAnsi="Arial" w:cs="Arial"/>
          <w:color w:val="4A5562"/>
        </w:rPr>
        <w:t>3).</w:t>
      </w:r>
      <w:r w:rsidR="00AB544C" w:rsidRPr="00AB544C">
        <w:rPr>
          <w:rFonts w:ascii="Arial" w:hAnsi="Arial" w:cs="Arial"/>
          <w:color w:val="4A5562"/>
        </w:rPr>
        <w:t>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AB544C" w:rsidRPr="00AB544C" w:rsidRDefault="00916973" w:rsidP="00AB544C">
      <w:pPr>
        <w:spacing w:before="100" w:beforeAutospacing="1" w:after="100" w:afterAutospacing="1"/>
        <w:jc w:val="both"/>
        <w:rPr>
          <w:rFonts w:ascii="Arial" w:hAnsi="Arial" w:cs="Arial"/>
          <w:color w:val="4A5562"/>
        </w:rPr>
      </w:pPr>
      <w:r>
        <w:rPr>
          <w:rFonts w:ascii="Arial" w:hAnsi="Arial" w:cs="Arial"/>
          <w:color w:val="4A5562"/>
        </w:rPr>
        <w:t>2. П.п. 7</w:t>
      </w:r>
      <w:r w:rsidR="00AB544C" w:rsidRPr="00AB544C">
        <w:rPr>
          <w:rFonts w:ascii="Arial" w:hAnsi="Arial" w:cs="Arial"/>
          <w:color w:val="4A5562"/>
        </w:rPr>
        <w:t>.3 дополнить словами следующего содержания:</w:t>
      </w:r>
    </w:p>
    <w:p w:rsidR="00AB544C" w:rsidRPr="00AB544C" w:rsidRDefault="00916973" w:rsidP="00AB544C">
      <w:pPr>
        <w:spacing w:before="100" w:beforeAutospacing="1" w:after="100" w:afterAutospacing="1"/>
        <w:jc w:val="both"/>
        <w:rPr>
          <w:rFonts w:ascii="Arial" w:hAnsi="Arial" w:cs="Arial"/>
          <w:color w:val="4A5562"/>
        </w:rPr>
      </w:pPr>
      <w:r>
        <w:rPr>
          <w:rFonts w:ascii="Arial" w:hAnsi="Arial" w:cs="Arial"/>
          <w:color w:val="4A5562"/>
        </w:rPr>
        <w:t xml:space="preserve"> </w:t>
      </w:r>
      <w:r w:rsidR="00AB544C" w:rsidRPr="00AB544C">
        <w:rPr>
          <w:rFonts w:ascii="Arial" w:hAnsi="Arial" w:cs="Arial"/>
          <w:color w:val="4A5562"/>
        </w:rPr>
        <w:t>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 –</w:t>
      </w:r>
      <w:r>
        <w:rPr>
          <w:rFonts w:ascii="Arial" w:hAnsi="Arial" w:cs="Arial"/>
          <w:color w:val="4A5562"/>
        </w:rPr>
        <w:t xml:space="preserve"> </w:t>
      </w:r>
      <w:r w:rsidR="00AB544C" w:rsidRPr="00AB544C">
        <w:rPr>
          <w:rFonts w:ascii="Arial" w:hAnsi="Arial" w:cs="Arial"/>
          <w:color w:val="4A5562"/>
        </w:rPr>
        <w:t>продажи арендуемого имущества должен быть заключен в течени</w:t>
      </w:r>
      <w:r w:rsidRPr="00AB544C">
        <w:rPr>
          <w:rFonts w:ascii="Arial" w:hAnsi="Arial" w:cs="Arial"/>
          <w:color w:val="4A5562"/>
        </w:rPr>
        <w:t>е</w:t>
      </w:r>
      <w:r w:rsidR="00AB544C" w:rsidRPr="00AB544C">
        <w:rPr>
          <w:rFonts w:ascii="Arial" w:hAnsi="Arial" w:cs="Arial"/>
          <w:color w:val="4A5562"/>
        </w:rPr>
        <w:t xml:space="preserve"> 30 дней со дня получения указанным субъектов предложения о его заключении и (или) проектов договора купли-продажи арендуемого имущества и договора о его залоге. Течение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r w:rsidRPr="00AB544C">
        <w:rPr>
          <w:rFonts w:ascii="Arial" w:hAnsi="Arial" w:cs="Arial"/>
          <w:color w:val="4A5562"/>
        </w:rPr>
        <w:t>что,</w:t>
      </w:r>
      <w:r w:rsidR="00AB544C" w:rsidRPr="00AB544C">
        <w:rPr>
          <w:rFonts w:ascii="Arial" w:hAnsi="Arial" w:cs="Arial"/>
          <w:color w:val="4A5562"/>
        </w:rPr>
        <w:t xml:space="preserve"> </w:t>
      </w:r>
      <w:r w:rsidRPr="00AB544C">
        <w:rPr>
          <w:rFonts w:ascii="Arial" w:hAnsi="Arial" w:cs="Arial"/>
          <w:color w:val="4A5562"/>
        </w:rPr>
        <w:t>несомненно,</w:t>
      </w:r>
      <w:r w:rsidR="00AB544C" w:rsidRPr="00AB544C">
        <w:rPr>
          <w:rFonts w:ascii="Arial" w:hAnsi="Arial" w:cs="Arial"/>
          <w:color w:val="4A5562"/>
        </w:rPr>
        <w:t xml:space="preserve"> ограничивает права субъектов малого и среднего предпринимательства и является коррупциогенным фактором, предусмотренным подп. «ж» п.3 Методики проведения антикоррупционной экспертизы нормативных правовых актов и проектов правовых актов, утв. Постановлением правительства РФ от 26.02.2010 № 96 «Об антикоррупционной экспертизе нормативных правовых актов и проектов нормативных правовых актов» - неполнота административных процедур</w:t>
      </w:r>
      <w:r>
        <w:rPr>
          <w:rFonts w:ascii="Arial" w:hAnsi="Arial" w:cs="Arial"/>
          <w:color w:val="4A5562"/>
        </w:rPr>
        <w:t xml:space="preserve"> </w:t>
      </w:r>
      <w:r w:rsidR="00AB544C" w:rsidRPr="00AB544C">
        <w:rPr>
          <w:rFonts w:ascii="Arial" w:hAnsi="Arial" w:cs="Arial"/>
          <w:color w:val="4A5562"/>
        </w:rPr>
        <w:t xml:space="preserve">- отсутствие порядка совершения органами </w:t>
      </w:r>
      <w:r w:rsidR="00AB544C" w:rsidRPr="00AB544C">
        <w:rPr>
          <w:rFonts w:ascii="Arial" w:hAnsi="Arial" w:cs="Arial"/>
          <w:color w:val="4A5562"/>
        </w:rPr>
        <w:lastRenderedPageBreak/>
        <w:t>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AB544C" w:rsidRPr="00916973" w:rsidRDefault="00916973" w:rsidP="00916973">
      <w:pPr>
        <w:pStyle w:val="a3"/>
        <w:numPr>
          <w:ilvl w:val="0"/>
          <w:numId w:val="1"/>
        </w:numPr>
        <w:spacing w:before="100" w:beforeAutospacing="1" w:after="100" w:afterAutospacing="1"/>
        <w:jc w:val="both"/>
        <w:rPr>
          <w:rFonts w:ascii="Arial" w:hAnsi="Arial" w:cs="Arial"/>
          <w:color w:val="4A5562"/>
        </w:rPr>
      </w:pPr>
      <w:r>
        <w:rPr>
          <w:rFonts w:ascii="Arial" w:hAnsi="Arial" w:cs="Arial"/>
          <w:color w:val="4A5562"/>
        </w:rPr>
        <w:t>В пп.7</w:t>
      </w:r>
      <w:r w:rsidR="00AB544C" w:rsidRPr="00916973">
        <w:rPr>
          <w:rFonts w:ascii="Arial" w:hAnsi="Arial" w:cs="Arial"/>
          <w:color w:val="4A5562"/>
        </w:rPr>
        <w:t>.3 внести следующие дополнения:</w:t>
      </w:r>
    </w:p>
    <w:p w:rsidR="00916973" w:rsidRDefault="00AB544C" w:rsidP="00916973">
      <w:pPr>
        <w:spacing w:before="100" w:beforeAutospacing="1" w:after="100" w:afterAutospacing="1"/>
        <w:jc w:val="both"/>
        <w:rPr>
          <w:rFonts w:ascii="Arial" w:hAnsi="Arial" w:cs="Arial"/>
          <w:color w:val="4A5562"/>
        </w:rPr>
      </w:pPr>
      <w:r w:rsidRPr="00AB544C">
        <w:rPr>
          <w:rFonts w:ascii="Arial" w:hAnsi="Arial" w:cs="Arial"/>
          <w:color w:val="4A5562"/>
        </w:rPr>
        <w:t>«Субъекты малого и среднего предпринимательства утрачивают преимущественное право на приобретение арендуемого имущества: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предпринимательства в указанный срок, за исключением случаев приостановления течения указанного срока.</w:t>
      </w:r>
    </w:p>
    <w:p w:rsidR="00AB544C" w:rsidRPr="00916973" w:rsidRDefault="00916973" w:rsidP="00916973">
      <w:pPr>
        <w:spacing w:before="100" w:beforeAutospacing="1" w:after="100" w:afterAutospacing="1"/>
        <w:jc w:val="both"/>
        <w:rPr>
          <w:rFonts w:ascii="Arial" w:hAnsi="Arial" w:cs="Arial"/>
          <w:color w:val="4A5562"/>
        </w:rPr>
      </w:pPr>
      <w:r>
        <w:rPr>
          <w:rFonts w:ascii="Arial" w:hAnsi="Arial" w:cs="Arial"/>
          <w:color w:val="4A5562"/>
        </w:rPr>
        <w:t xml:space="preserve"> </w:t>
      </w:r>
      <w:r w:rsidR="00AB544C" w:rsidRPr="00916973">
        <w:rPr>
          <w:rFonts w:ascii="Arial" w:hAnsi="Arial" w:cs="Arial"/>
          <w:color w:val="4A5562"/>
        </w:rPr>
        <w:t xml:space="preserve">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w:t>
      </w:r>
      <w:r>
        <w:rPr>
          <w:rFonts w:ascii="Arial" w:hAnsi="Arial" w:cs="Arial"/>
          <w:color w:val="4A5562"/>
        </w:rPr>
        <w:t>не более пяти лет.</w:t>
      </w:r>
    </w:p>
    <w:p w:rsidR="00842875" w:rsidRPr="00842875" w:rsidRDefault="00842875" w:rsidP="00842875">
      <w:pPr>
        <w:spacing w:before="100" w:beforeAutospacing="1" w:after="100" w:afterAutospacing="1"/>
        <w:jc w:val="both"/>
        <w:rPr>
          <w:rFonts w:ascii="Arial" w:hAnsi="Arial" w:cs="Arial"/>
          <w:color w:val="4A5562"/>
        </w:rPr>
      </w:pPr>
    </w:p>
    <w:p w:rsidR="00842875" w:rsidRDefault="00842875" w:rsidP="00842875">
      <w:pPr>
        <w:ind w:right="5386"/>
        <w:jc w:val="both"/>
        <w:rPr>
          <w:rFonts w:ascii="Arial" w:hAnsi="Arial"/>
        </w:rPr>
      </w:pPr>
    </w:p>
    <w:p w:rsidR="00101072" w:rsidRDefault="00101072"/>
    <w:sectPr w:rsidR="00101072"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875"/>
    <w:rsid w:val="00101072"/>
    <w:rsid w:val="002A1EC3"/>
    <w:rsid w:val="00367385"/>
    <w:rsid w:val="005E128E"/>
    <w:rsid w:val="00704869"/>
    <w:rsid w:val="007D6B68"/>
    <w:rsid w:val="00842875"/>
    <w:rsid w:val="00916973"/>
    <w:rsid w:val="009B56CB"/>
    <w:rsid w:val="00A023AC"/>
    <w:rsid w:val="00AB544C"/>
    <w:rsid w:val="00AD0B46"/>
    <w:rsid w:val="00CB4C11"/>
    <w:rsid w:val="00CB761E"/>
    <w:rsid w:val="00D071A3"/>
    <w:rsid w:val="00E052BD"/>
    <w:rsid w:val="00ED6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2015-11-25T11:51:00Z</cp:lastPrinted>
  <dcterms:created xsi:type="dcterms:W3CDTF">2015-12-28T12:43:00Z</dcterms:created>
  <dcterms:modified xsi:type="dcterms:W3CDTF">2015-12-28T12:43:00Z</dcterms:modified>
</cp:coreProperties>
</file>