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6" w:rsidRPr="00584D10" w:rsidRDefault="00711683" w:rsidP="00585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1683" w:rsidRPr="00EC6249" w:rsidRDefault="00711683" w:rsidP="00711683">
      <w:pPr>
        <w:jc w:val="center"/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>РОССИЙСКАЯ ФЕДЕРАЦИЯ</w:t>
      </w:r>
    </w:p>
    <w:p w:rsidR="00711683" w:rsidRPr="00EC6249" w:rsidRDefault="00711683" w:rsidP="00711683">
      <w:pPr>
        <w:jc w:val="center"/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 xml:space="preserve">ОРЛОВСКАЯ ОБЛАСТЬ </w:t>
      </w:r>
    </w:p>
    <w:p w:rsidR="00711683" w:rsidRPr="00EC6249" w:rsidRDefault="00711683" w:rsidP="00711683">
      <w:pPr>
        <w:jc w:val="center"/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>ТРОСНЯНСКИЙ РАЙОН</w:t>
      </w:r>
    </w:p>
    <w:p w:rsidR="00711683" w:rsidRPr="00EC6249" w:rsidRDefault="00711683" w:rsidP="00711683">
      <w:pPr>
        <w:jc w:val="center"/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 xml:space="preserve">ПЕННОВСКИЙ   СЕЛЬСКИЙ СОВЕТ НАРОДНЫХ ДЕПУТАТОВ </w:t>
      </w: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9F6D84" w:rsidRDefault="00711683" w:rsidP="00711683">
      <w:pPr>
        <w:rPr>
          <w:rFonts w:ascii="Arial" w:hAnsi="Arial" w:cs="Arial"/>
          <w:b/>
        </w:rPr>
      </w:pPr>
      <w:r w:rsidRPr="009F6D84">
        <w:rPr>
          <w:rFonts w:ascii="Arial" w:hAnsi="Arial" w:cs="Arial"/>
          <w:b/>
        </w:rPr>
        <w:t xml:space="preserve">                                                                   РЕШЕНИЕ № 144</w:t>
      </w:r>
    </w:p>
    <w:p w:rsidR="00711683" w:rsidRPr="009F6D84" w:rsidRDefault="00711683" w:rsidP="00711683">
      <w:pPr>
        <w:jc w:val="center"/>
        <w:rPr>
          <w:rFonts w:ascii="Arial" w:hAnsi="Arial" w:cs="Arial"/>
          <w:b/>
        </w:rPr>
      </w:pPr>
      <w:r w:rsidRPr="009F6D84">
        <w:rPr>
          <w:rFonts w:ascii="Arial" w:hAnsi="Arial" w:cs="Arial"/>
          <w:b/>
        </w:rPr>
        <w:t xml:space="preserve"> </w:t>
      </w:r>
    </w:p>
    <w:p w:rsidR="00711683" w:rsidRPr="009F6D84" w:rsidRDefault="00711683" w:rsidP="00711683">
      <w:pPr>
        <w:rPr>
          <w:rFonts w:ascii="Arial" w:hAnsi="Arial" w:cs="Arial"/>
          <w:b/>
        </w:rPr>
      </w:pPr>
      <w:r w:rsidRPr="009F6D84">
        <w:rPr>
          <w:rFonts w:ascii="Arial" w:hAnsi="Arial" w:cs="Arial"/>
          <w:b/>
        </w:rPr>
        <w:t xml:space="preserve">  14 апреля 2015 г.</w:t>
      </w:r>
    </w:p>
    <w:p w:rsidR="00711683" w:rsidRPr="009F6D84" w:rsidRDefault="00711683" w:rsidP="00711683">
      <w:pPr>
        <w:rPr>
          <w:rFonts w:ascii="Arial" w:hAnsi="Arial" w:cs="Arial"/>
          <w:b/>
        </w:rPr>
      </w:pPr>
      <w:r w:rsidRPr="009F6D84"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:rsidR="00711683" w:rsidRPr="00EC6249" w:rsidRDefault="00711683" w:rsidP="00711683">
      <w:pPr>
        <w:tabs>
          <w:tab w:val="left" w:pos="4185"/>
        </w:tabs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ab/>
        <w:t xml:space="preserve">Принято на 40 заседании </w:t>
      </w:r>
      <w:proofErr w:type="spellStart"/>
      <w:r w:rsidRPr="00EC6249">
        <w:rPr>
          <w:rFonts w:ascii="Arial" w:hAnsi="Arial" w:cs="Arial"/>
          <w:b/>
        </w:rPr>
        <w:t>Пенновского</w:t>
      </w:r>
      <w:proofErr w:type="spellEnd"/>
    </w:p>
    <w:p w:rsidR="00711683" w:rsidRPr="00EC6249" w:rsidRDefault="00711683" w:rsidP="00711683">
      <w:pPr>
        <w:jc w:val="center"/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 xml:space="preserve">                                                      сельского Совета народных депутатов</w:t>
      </w:r>
    </w:p>
    <w:p w:rsidR="00711683" w:rsidRPr="00EC6249" w:rsidRDefault="00711683" w:rsidP="00711683">
      <w:pPr>
        <w:rPr>
          <w:rFonts w:ascii="Arial" w:hAnsi="Arial" w:cs="Arial"/>
          <w:b/>
        </w:rPr>
      </w:pPr>
    </w:p>
    <w:p w:rsidR="00711683" w:rsidRPr="00EC6249" w:rsidRDefault="00711683" w:rsidP="00711683">
      <w:pPr>
        <w:rPr>
          <w:rFonts w:ascii="Arial" w:hAnsi="Arial" w:cs="Arial"/>
          <w:b/>
        </w:rPr>
      </w:pPr>
    </w:p>
    <w:p w:rsidR="00711683" w:rsidRPr="00EC6249" w:rsidRDefault="00711683" w:rsidP="00711683">
      <w:pPr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 xml:space="preserve">Об исполнении бюджета  </w:t>
      </w:r>
    </w:p>
    <w:p w:rsidR="00711683" w:rsidRPr="00EC6249" w:rsidRDefault="00711683" w:rsidP="00711683">
      <w:pPr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 xml:space="preserve"> </w:t>
      </w:r>
      <w:proofErr w:type="spellStart"/>
      <w:r w:rsidRPr="00EC6249">
        <w:rPr>
          <w:rFonts w:ascii="Arial" w:hAnsi="Arial" w:cs="Arial"/>
          <w:b/>
        </w:rPr>
        <w:t>Пенновского</w:t>
      </w:r>
      <w:proofErr w:type="spellEnd"/>
      <w:r w:rsidRPr="00EC6249">
        <w:rPr>
          <w:rFonts w:ascii="Arial" w:hAnsi="Arial" w:cs="Arial"/>
          <w:b/>
        </w:rPr>
        <w:t xml:space="preserve"> сельского поселения </w:t>
      </w:r>
    </w:p>
    <w:p w:rsidR="00711683" w:rsidRPr="00EC6249" w:rsidRDefault="00711683" w:rsidP="00711683">
      <w:pPr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>за 3 месяца  2015 года</w:t>
      </w: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     Рассмотрев, представленный администрацией </w:t>
      </w:r>
      <w:proofErr w:type="spellStart"/>
      <w:r w:rsidRPr="00EC6249">
        <w:rPr>
          <w:rFonts w:ascii="Arial" w:hAnsi="Arial" w:cs="Arial"/>
        </w:rPr>
        <w:t>Пенновского</w:t>
      </w:r>
      <w:proofErr w:type="spellEnd"/>
      <w:r w:rsidRPr="00EC6249">
        <w:rPr>
          <w:rFonts w:ascii="Arial" w:hAnsi="Arial" w:cs="Arial"/>
        </w:rPr>
        <w:t xml:space="preserve"> сельского поселения Троснянского района Орловской области отчет об исполнении бюджета за 3 месяца 2015 год  </w:t>
      </w:r>
      <w:proofErr w:type="spellStart"/>
      <w:r w:rsidRPr="00EC6249">
        <w:rPr>
          <w:rFonts w:ascii="Arial" w:hAnsi="Arial" w:cs="Arial"/>
        </w:rPr>
        <w:t>Пенновский</w:t>
      </w:r>
      <w:proofErr w:type="spellEnd"/>
      <w:r w:rsidRPr="00EC6249">
        <w:rPr>
          <w:rFonts w:ascii="Arial" w:hAnsi="Arial" w:cs="Arial"/>
        </w:rPr>
        <w:t xml:space="preserve"> сельский совет народных депутатов РЕШИЛ:</w:t>
      </w: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</w:t>
      </w: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 1.Принять к сведению отчет об исполнении бюджета  </w:t>
      </w:r>
      <w:proofErr w:type="spellStart"/>
      <w:r w:rsidRPr="00EC6249">
        <w:rPr>
          <w:rFonts w:ascii="Arial" w:hAnsi="Arial" w:cs="Arial"/>
        </w:rPr>
        <w:t>Пенновского</w:t>
      </w:r>
      <w:proofErr w:type="spellEnd"/>
      <w:r w:rsidRPr="00EC6249">
        <w:rPr>
          <w:rFonts w:ascii="Arial" w:hAnsi="Arial" w:cs="Arial"/>
        </w:rPr>
        <w:t xml:space="preserve"> сельского поселения за 3 месяца  2015 года по доходам  в сумме 297,1 тыс. рублей, по расходам 302,9 тыс. рублей и со следующими показателями.  </w:t>
      </w: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- доходы бюджета сельского поселения за 3 месяца 2015 года по кодам классификации доходов бюджетов, согласно приложению 1 к настоящему решению;</w:t>
      </w: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>- распределение бюджетных ассигнований по разделам и подразделам классификации расходов за 3 месяца 2015 года бюджета сельского поселения согласно приложению 2 к настоящему решению;</w:t>
      </w: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  классификации расходов за 3 месяца 2015года бюджета сельского поселения согласно приложению 3 к настоящему решению;</w:t>
      </w: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>-  ведомственная структура расходов бюджета сельского поселения  за 3 месяца 2015года   согласно приложению 4 к настоящему решению;</w:t>
      </w: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2.  Направить настоящее решение главе </w:t>
      </w:r>
      <w:proofErr w:type="spellStart"/>
      <w:r w:rsidRPr="00EC6249">
        <w:rPr>
          <w:rFonts w:ascii="Arial" w:hAnsi="Arial" w:cs="Arial"/>
        </w:rPr>
        <w:t>Пенновского</w:t>
      </w:r>
      <w:proofErr w:type="spellEnd"/>
      <w:r w:rsidRPr="00EC6249">
        <w:rPr>
          <w:rFonts w:ascii="Arial" w:hAnsi="Arial" w:cs="Arial"/>
        </w:rPr>
        <w:t xml:space="preserve"> сельского поселения для подписания и обнародования</w:t>
      </w:r>
      <w:proofErr w:type="gramStart"/>
      <w:r w:rsidRPr="00EC6249">
        <w:rPr>
          <w:rFonts w:ascii="Arial" w:hAnsi="Arial" w:cs="Arial"/>
        </w:rPr>
        <w:t xml:space="preserve">.. </w:t>
      </w:r>
      <w:proofErr w:type="gramEnd"/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</w:t>
      </w: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</w:t>
      </w: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Председатель сельского Совета                                                       М.Е. </w:t>
      </w:r>
      <w:proofErr w:type="spellStart"/>
      <w:r w:rsidRPr="00EC6249">
        <w:rPr>
          <w:rFonts w:ascii="Arial" w:hAnsi="Arial" w:cs="Arial"/>
        </w:rPr>
        <w:t>Гераськина</w:t>
      </w:r>
      <w:proofErr w:type="spellEnd"/>
      <w:r w:rsidRPr="00EC6249">
        <w:rPr>
          <w:rFonts w:ascii="Arial" w:hAnsi="Arial" w:cs="Arial"/>
        </w:rPr>
        <w:t xml:space="preserve">                                                                                    </w:t>
      </w: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>народных депутатов</w:t>
      </w: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tabs>
          <w:tab w:val="left" w:pos="7080"/>
        </w:tabs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Глава сельского поселения                                                          </w:t>
      </w:r>
      <w:r w:rsidRPr="00EC6249">
        <w:rPr>
          <w:rFonts w:ascii="Arial" w:hAnsi="Arial" w:cs="Arial"/>
        </w:rPr>
        <w:tab/>
        <w:t xml:space="preserve">           Т.И.Глазкова</w:t>
      </w:r>
    </w:p>
    <w:p w:rsidR="00711683" w:rsidRPr="00EC6249" w:rsidRDefault="00711683" w:rsidP="00711683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</w:t>
      </w: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p w:rsidR="009F6D84" w:rsidRDefault="00711683" w:rsidP="00711683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9F6D84" w:rsidRDefault="009F6D84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lastRenderedPageBreak/>
        <w:t xml:space="preserve">Приложение 1 к  Решению                                                                                                                                                             </w:t>
      </w:r>
    </w:p>
    <w:p w:rsidR="00711683" w:rsidRPr="00EC6249" w:rsidRDefault="00711683" w:rsidP="00711683">
      <w:pPr>
        <w:tabs>
          <w:tab w:val="left" w:pos="6480"/>
        </w:tabs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ab/>
        <w:t xml:space="preserve">          </w:t>
      </w:r>
      <w:proofErr w:type="spellStart"/>
      <w:r w:rsidRPr="00EC6249">
        <w:rPr>
          <w:rFonts w:ascii="Arial" w:hAnsi="Arial" w:cs="Arial"/>
        </w:rPr>
        <w:t>Пенновского</w:t>
      </w:r>
      <w:proofErr w:type="spellEnd"/>
      <w:r w:rsidRPr="00EC6249">
        <w:rPr>
          <w:rFonts w:ascii="Arial" w:hAnsi="Arial" w:cs="Arial"/>
        </w:rPr>
        <w:t xml:space="preserve"> сельского </w:t>
      </w:r>
    </w:p>
    <w:p w:rsidR="00711683" w:rsidRPr="00EC6249" w:rsidRDefault="00711683" w:rsidP="00711683">
      <w:pPr>
        <w:tabs>
          <w:tab w:val="left" w:pos="6439"/>
        </w:tabs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ab/>
        <w:t xml:space="preserve">Совета народных депутатов </w:t>
      </w:r>
    </w:p>
    <w:p w:rsidR="00711683" w:rsidRPr="00EC6249" w:rsidRDefault="00711683" w:rsidP="00711683">
      <w:pPr>
        <w:tabs>
          <w:tab w:val="left" w:pos="6439"/>
        </w:tabs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ab/>
        <w:t>№144  от 14 апреля 2015 г</w:t>
      </w: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711683" w:rsidRPr="00EC6249" w:rsidTr="00481EA1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 xml:space="preserve">  Бюджет  </w:t>
            </w:r>
            <w:proofErr w:type="spellStart"/>
            <w:r w:rsidRPr="00EC6249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EC624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по доходам за 3 месяца          </w:t>
            </w:r>
          </w:p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 xml:space="preserve">  2015 года </w:t>
            </w:r>
          </w:p>
        </w:tc>
      </w:tr>
      <w:tr w:rsidR="00711683" w:rsidRPr="00EC6249" w:rsidTr="00481EA1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</w:tbl>
    <w:p w:rsidR="00711683" w:rsidRPr="00EC6249" w:rsidRDefault="00711683" w:rsidP="00711683">
      <w:pPr>
        <w:tabs>
          <w:tab w:val="left" w:pos="1617"/>
        </w:tabs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</w:t>
      </w:r>
    </w:p>
    <w:p w:rsidR="00711683" w:rsidRPr="00EC6249" w:rsidRDefault="00711683" w:rsidP="00711683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EC6249">
        <w:rPr>
          <w:rFonts w:ascii="Arial" w:hAnsi="Arial" w:cs="Arial"/>
        </w:rPr>
        <w:tab/>
      </w:r>
      <w:proofErr w:type="spellStart"/>
      <w:r w:rsidRPr="00EC6249">
        <w:rPr>
          <w:rFonts w:ascii="Arial" w:hAnsi="Arial" w:cs="Arial"/>
          <w:b/>
        </w:rPr>
        <w:t>Тыс</w:t>
      </w:r>
      <w:proofErr w:type="gramStart"/>
      <w:r w:rsidRPr="00EC6249">
        <w:rPr>
          <w:rFonts w:ascii="Arial" w:hAnsi="Arial" w:cs="Arial"/>
          <w:b/>
        </w:rPr>
        <w:t>.р</w:t>
      </w:r>
      <w:proofErr w:type="gramEnd"/>
      <w:r w:rsidRPr="00EC6249">
        <w:rPr>
          <w:rFonts w:ascii="Arial" w:hAnsi="Arial" w:cs="Arial"/>
          <w:b/>
        </w:rPr>
        <w:t>уб</w:t>
      </w:r>
      <w:proofErr w:type="spellEnd"/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850"/>
        <w:gridCol w:w="850"/>
        <w:gridCol w:w="850"/>
      </w:tblGrid>
      <w:tr w:rsidR="00711683" w:rsidRPr="00EC6249" w:rsidTr="00481EA1">
        <w:trPr>
          <w:trHeight w:val="757"/>
        </w:trPr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683" w:type="dxa"/>
            <w:tcBorders>
              <w:right w:val="nil"/>
            </w:tcBorders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EC6249">
              <w:rPr>
                <w:rFonts w:ascii="Arial" w:hAnsi="Arial" w:cs="Arial"/>
                <w:b/>
              </w:rPr>
              <w:t>м(</w:t>
            </w:r>
            <w:proofErr w:type="gramEnd"/>
            <w:r w:rsidRPr="00EC6249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lang w:val="en-US"/>
              </w:rPr>
            </w:pPr>
            <w:r w:rsidRPr="00EC6249">
              <w:rPr>
                <w:rFonts w:ascii="Arial" w:hAnsi="Arial" w:cs="Arial"/>
                <w:b/>
              </w:rPr>
              <w:t>План на 201</w:t>
            </w:r>
            <w:r w:rsidRPr="00EC6249">
              <w:rPr>
                <w:rFonts w:ascii="Arial" w:hAnsi="Arial" w:cs="Arial"/>
                <w:b/>
                <w:lang w:val="en-US"/>
              </w:rPr>
              <w:t>5</w:t>
            </w:r>
            <w:r w:rsidRPr="00EC6249">
              <w:rPr>
                <w:rFonts w:ascii="Arial" w:hAnsi="Arial" w:cs="Arial"/>
                <w:b/>
              </w:rPr>
              <w:t xml:space="preserve">год    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 xml:space="preserve">Исполнено за 3 </w:t>
            </w:r>
            <w:proofErr w:type="spellStart"/>
            <w:proofErr w:type="gramStart"/>
            <w:r w:rsidRPr="00EC6249">
              <w:rPr>
                <w:rFonts w:ascii="Arial" w:hAnsi="Arial" w:cs="Arial"/>
                <w:b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lang w:val="en-US"/>
              </w:rPr>
            </w:pPr>
            <w:r w:rsidRPr="00EC6249">
              <w:rPr>
                <w:rFonts w:ascii="Arial" w:hAnsi="Arial" w:cs="Arial"/>
                <w:b/>
              </w:rPr>
              <w:t xml:space="preserve">% исполнения 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ind w:left="-360" w:firstLine="360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238,5 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48,4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20,3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42</w:t>
            </w:r>
            <w:r w:rsidRPr="00EC6249">
              <w:rPr>
                <w:rFonts w:ascii="Arial" w:hAnsi="Arial" w:cs="Arial"/>
              </w:rPr>
              <w:t>,</w:t>
            </w:r>
            <w:r w:rsidRPr="00EC62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6,3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color w:val="000000"/>
              </w:rPr>
            </w:pPr>
            <w:r w:rsidRPr="00EC6249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42</w:t>
            </w:r>
            <w:r w:rsidRPr="00EC6249">
              <w:rPr>
                <w:rFonts w:ascii="Arial" w:hAnsi="Arial" w:cs="Arial"/>
              </w:rPr>
              <w:t>,</w:t>
            </w:r>
            <w:r w:rsidRPr="00EC62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6,3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C624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EC6249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EC6249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6,3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C624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6,3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3,4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rPr>
          <w:trHeight w:val="341"/>
        </w:trPr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132,0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30,6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23,2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2,3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28,7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144,00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28,3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19,7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182 1 06 06043 10 0000 110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EC624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124,00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12,6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10,1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 xml:space="preserve">182 1 0606033 </w:t>
            </w:r>
            <w:r w:rsidRPr="00EC6249">
              <w:rPr>
                <w:rFonts w:ascii="Arial" w:hAnsi="Arial" w:cs="Arial"/>
                <w:b/>
              </w:rPr>
              <w:lastRenderedPageBreak/>
              <w:t>10 1000 110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color w:val="000000"/>
              </w:rPr>
            </w:pPr>
            <w:r w:rsidRPr="00EC6249">
              <w:rPr>
                <w:rFonts w:ascii="Arial" w:hAnsi="Arial" w:cs="Arial"/>
              </w:rPr>
              <w:lastRenderedPageBreak/>
              <w:t xml:space="preserve">Земельный налог, взимаемый по </w:t>
            </w:r>
            <w:r w:rsidRPr="00EC6249">
              <w:rPr>
                <w:rFonts w:ascii="Arial" w:hAnsi="Arial" w:cs="Arial"/>
              </w:rPr>
              <w:lastRenderedPageBreak/>
              <w:t>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lastRenderedPageBreak/>
              <w:t>20,0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15,7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78,5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lastRenderedPageBreak/>
              <w:t>182 1 09040531 100000 110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1</w:t>
            </w:r>
            <w:r w:rsidRPr="00EC624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1</w:t>
            </w:r>
            <w:r w:rsidRPr="00EC624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1</w:t>
            </w:r>
            <w:r w:rsidRPr="00EC624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color w:val="000000"/>
              </w:rPr>
            </w:pPr>
            <w:r w:rsidRPr="00EC6249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color w:val="000000"/>
              </w:rPr>
            </w:pPr>
            <w:r w:rsidRPr="00EC6249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11,1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11,5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103,6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EC624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EC624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color w:val="000000"/>
              </w:rPr>
            </w:pPr>
            <w:r w:rsidRPr="00EC6249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 xml:space="preserve">000 1 17 00000 </w:t>
            </w:r>
            <w:r w:rsidRPr="00EC6249">
              <w:rPr>
                <w:rFonts w:ascii="Arial" w:hAnsi="Arial" w:cs="Arial"/>
                <w:b/>
              </w:rPr>
              <w:lastRenderedPageBreak/>
              <w:t>00 0000 000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Cs/>
                <w:color w:val="000000"/>
              </w:rPr>
              <w:lastRenderedPageBreak/>
              <w:t>Прочие неналоговые доходы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  <w:r w:rsidRPr="00EC6249">
              <w:rPr>
                <w:rFonts w:ascii="Arial" w:hAnsi="Arial" w:cs="Arial"/>
              </w:rPr>
              <w:lastRenderedPageBreak/>
              <w:t>20,00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lastRenderedPageBreak/>
              <w:t>000 1 17 00000 00 0000 000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20,00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>694,8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248,7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35,8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 xml:space="preserve"> 694,8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248,7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35,8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>235,</w:t>
            </w:r>
            <w:r w:rsidRPr="00EC624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58,8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25,0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>235,</w:t>
            </w:r>
            <w:r w:rsidRPr="00EC624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58,8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25,0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>235,</w:t>
            </w:r>
            <w:r w:rsidRPr="00EC624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58,8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25,0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000 202 010031 00 000 151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color w:val="000000"/>
              </w:rPr>
            </w:pPr>
            <w:r w:rsidRPr="00EC6249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160,7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160,7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100,0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9,3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23,0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9,3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23,0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9,3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23,0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258,2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19,9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7,7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ВСЕГО</w:t>
            </w: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>933,3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297,1</w:t>
            </w: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31,8</w:t>
            </w:r>
          </w:p>
        </w:tc>
      </w:tr>
      <w:tr w:rsidR="00711683" w:rsidRPr="00EC6249" w:rsidTr="00481EA1">
        <w:tc>
          <w:tcPr>
            <w:tcW w:w="2088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Дефицит/ </w:t>
            </w:r>
            <w:proofErr w:type="spellStart"/>
            <w:r w:rsidRPr="00EC6249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</w:tbl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p w:rsidR="00711683" w:rsidRPr="00EC6249" w:rsidRDefault="00711683" w:rsidP="00711683">
      <w:pPr>
        <w:rPr>
          <w:rFonts w:ascii="Arial" w:hAnsi="Arial" w:cs="Arial"/>
        </w:rPr>
      </w:pPr>
    </w:p>
    <w:p w:rsidR="009F6D84" w:rsidRDefault="009F6D84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lastRenderedPageBreak/>
        <w:t>Приложение</w:t>
      </w:r>
      <w:proofErr w:type="gramStart"/>
      <w:r w:rsidRPr="00EC6249">
        <w:rPr>
          <w:rFonts w:ascii="Arial" w:hAnsi="Arial" w:cs="Arial"/>
        </w:rPr>
        <w:t>2</w:t>
      </w:r>
      <w:proofErr w:type="gramEnd"/>
    </w:p>
    <w:p w:rsidR="00711683" w:rsidRPr="00EC6249" w:rsidRDefault="00711683" w:rsidP="00711683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                                                                                                                            К решению </w:t>
      </w:r>
      <w:proofErr w:type="spellStart"/>
      <w:r w:rsidRPr="00EC6249">
        <w:rPr>
          <w:rFonts w:ascii="Arial" w:hAnsi="Arial" w:cs="Arial"/>
        </w:rPr>
        <w:t>Пенновского</w:t>
      </w:r>
      <w:proofErr w:type="spellEnd"/>
      <w:r w:rsidRPr="00EC6249">
        <w:rPr>
          <w:rFonts w:ascii="Arial" w:hAnsi="Arial" w:cs="Arial"/>
        </w:rPr>
        <w:t xml:space="preserve">      </w:t>
      </w:r>
      <w:proofErr w:type="gramStart"/>
      <w:r w:rsidRPr="00EC6249">
        <w:rPr>
          <w:rFonts w:ascii="Arial" w:hAnsi="Arial" w:cs="Arial"/>
        </w:rPr>
        <w:t>сельского</w:t>
      </w:r>
      <w:proofErr w:type="gramEnd"/>
    </w:p>
    <w:p w:rsidR="00711683" w:rsidRPr="00EC6249" w:rsidRDefault="00711683" w:rsidP="00711683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711683" w:rsidRPr="00EC6249" w:rsidRDefault="00711683" w:rsidP="00711683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>№ 144    от 14 апреля 2015 г</w:t>
      </w:r>
    </w:p>
    <w:p w:rsidR="00711683" w:rsidRPr="00EC6249" w:rsidRDefault="00711683" w:rsidP="00711683">
      <w:pPr>
        <w:rPr>
          <w:rFonts w:ascii="Arial" w:hAnsi="Arial" w:cs="Arial"/>
          <w:b/>
        </w:rPr>
      </w:pPr>
      <w:r w:rsidRPr="00EC6249">
        <w:rPr>
          <w:rFonts w:ascii="Arial" w:hAnsi="Arial" w:cs="Arial"/>
        </w:rPr>
        <w:t xml:space="preserve">  </w:t>
      </w:r>
    </w:p>
    <w:p w:rsidR="00711683" w:rsidRPr="00EC6249" w:rsidRDefault="00711683" w:rsidP="00711683">
      <w:pPr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 xml:space="preserve">    Распределение расходов бюджета </w:t>
      </w:r>
      <w:proofErr w:type="spellStart"/>
      <w:r w:rsidRPr="00EC6249">
        <w:rPr>
          <w:rFonts w:ascii="Arial" w:hAnsi="Arial" w:cs="Arial"/>
          <w:b/>
        </w:rPr>
        <w:t>Пенновского</w:t>
      </w:r>
      <w:proofErr w:type="spellEnd"/>
      <w:r w:rsidRPr="00EC6249">
        <w:rPr>
          <w:rFonts w:ascii="Arial" w:hAnsi="Arial" w:cs="Arial"/>
          <w:b/>
        </w:rPr>
        <w:t xml:space="preserve">  сельского поселения за 3месяца  2015года  по разделам и подразделам функциональной классификации расходов</w:t>
      </w:r>
    </w:p>
    <w:p w:rsidR="00711683" w:rsidRPr="00EC6249" w:rsidRDefault="00711683" w:rsidP="00711683">
      <w:pPr>
        <w:rPr>
          <w:rFonts w:ascii="Arial" w:hAnsi="Arial" w:cs="Arial"/>
          <w:b/>
        </w:rPr>
      </w:pPr>
    </w:p>
    <w:p w:rsidR="00711683" w:rsidRPr="00EC6249" w:rsidRDefault="00711683" w:rsidP="00711683">
      <w:pPr>
        <w:rPr>
          <w:rFonts w:ascii="Arial" w:hAnsi="Arial" w:cs="Arial"/>
          <w:b/>
        </w:rPr>
      </w:pPr>
    </w:p>
    <w:p w:rsidR="00711683" w:rsidRPr="00EC6249" w:rsidRDefault="00711683" w:rsidP="00711683">
      <w:pPr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994"/>
        <w:gridCol w:w="992"/>
        <w:gridCol w:w="992"/>
        <w:gridCol w:w="993"/>
        <w:gridCol w:w="2126"/>
      </w:tblGrid>
      <w:tr w:rsidR="00711683" w:rsidRPr="00EC6249" w:rsidTr="00481EA1">
        <w:trPr>
          <w:trHeight w:val="1536"/>
        </w:trPr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proofErr w:type="spellStart"/>
            <w:r w:rsidRPr="00EC624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C6249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Бюджетное финансирование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Расход  за счет сред  от </w:t>
            </w:r>
            <w:proofErr w:type="spellStart"/>
            <w:r w:rsidRPr="00EC6249">
              <w:rPr>
                <w:rFonts w:ascii="Arial" w:hAnsi="Arial" w:cs="Arial"/>
              </w:rPr>
              <w:t>предприним</w:t>
            </w:r>
            <w:proofErr w:type="spellEnd"/>
            <w:proofErr w:type="gramStart"/>
            <w:r w:rsidRPr="00EC6249">
              <w:rPr>
                <w:rFonts w:ascii="Arial" w:hAnsi="Arial" w:cs="Arial"/>
              </w:rPr>
              <w:t xml:space="preserve"> .</w:t>
            </w:r>
            <w:proofErr w:type="gramEnd"/>
            <w:r w:rsidRPr="00EC6249">
              <w:rPr>
                <w:rFonts w:ascii="Arial" w:hAnsi="Arial" w:cs="Arial"/>
              </w:rPr>
              <w:t xml:space="preserve">и иной </w:t>
            </w:r>
            <w:proofErr w:type="spellStart"/>
            <w:r w:rsidRPr="00EC6249">
              <w:rPr>
                <w:rFonts w:ascii="Arial" w:hAnsi="Arial" w:cs="Arial"/>
              </w:rPr>
              <w:t>прин</w:t>
            </w:r>
            <w:proofErr w:type="spellEnd"/>
            <w:r w:rsidRPr="00EC6249">
              <w:rPr>
                <w:rFonts w:ascii="Arial" w:hAnsi="Arial" w:cs="Arial"/>
              </w:rPr>
              <w:t xml:space="preserve">  доход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План на 2015 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Исполнено за 3 </w:t>
            </w:r>
            <w:proofErr w:type="spellStart"/>
            <w:proofErr w:type="gramStart"/>
            <w:r w:rsidRPr="00EC6249"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% </w:t>
            </w:r>
            <w:proofErr w:type="spellStart"/>
            <w:r w:rsidRPr="00EC6249">
              <w:rPr>
                <w:rFonts w:ascii="Arial" w:hAnsi="Arial" w:cs="Arial"/>
              </w:rPr>
              <w:t>исполн</w:t>
            </w:r>
            <w:proofErr w:type="spellEnd"/>
          </w:p>
        </w:tc>
      </w:tr>
      <w:tr w:rsidR="00711683" w:rsidRPr="00EC6249" w:rsidTr="00481EA1">
        <w:trPr>
          <w:trHeight w:val="339"/>
        </w:trPr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416,2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416,2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118,8 </w:t>
            </w: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28,5 </w:t>
            </w: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02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171,0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171,0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52,6</w:t>
            </w: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30,8</w:t>
            </w: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04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243,2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243,2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66,2</w:t>
            </w: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27,2</w:t>
            </w: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11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13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2,4</w:t>
            </w: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5,9</w:t>
            </w: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03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2,4</w:t>
            </w: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5,9</w:t>
            </w: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73,7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73,7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19,9</w:t>
            </w: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27,0</w:t>
            </w: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Транспорт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08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</w:t>
            </w:r>
            <w:r w:rsidRPr="00EC624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lang w:val="en-US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12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192,7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192,7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8,8</w:t>
            </w: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4,6</w:t>
            </w: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02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15,1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15,1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8,8</w:t>
            </w: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13,3</w:t>
            </w: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03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177,6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177,6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Культура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  <w:lang w:val="en-US"/>
              </w:rPr>
              <w:t>200</w:t>
            </w:r>
            <w:r w:rsidRPr="00EC6249">
              <w:rPr>
                <w:rFonts w:ascii="Arial" w:hAnsi="Arial" w:cs="Arial"/>
              </w:rPr>
              <w:t>,</w:t>
            </w:r>
            <w:r w:rsidRPr="00EC624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  <w:lang w:val="en-US"/>
              </w:rPr>
              <w:t>200</w:t>
            </w:r>
            <w:r w:rsidRPr="00EC6249">
              <w:rPr>
                <w:rFonts w:ascii="Arial" w:hAnsi="Arial" w:cs="Arial"/>
              </w:rPr>
              <w:t>,</w:t>
            </w:r>
            <w:r w:rsidRPr="00EC624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152,9</w:t>
            </w: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76,4</w:t>
            </w: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EC6249">
              <w:rPr>
                <w:rFonts w:ascii="Arial" w:hAnsi="Arial" w:cs="Arial"/>
              </w:rPr>
              <w:t>.</w:t>
            </w:r>
            <w:proofErr w:type="gramEnd"/>
            <w:r w:rsidRPr="00EC6249">
              <w:rPr>
                <w:rFonts w:ascii="Arial" w:hAnsi="Arial" w:cs="Arial"/>
              </w:rPr>
              <w:t xml:space="preserve"> </w:t>
            </w:r>
            <w:proofErr w:type="gramStart"/>
            <w:r w:rsidRPr="00EC6249">
              <w:rPr>
                <w:rFonts w:ascii="Arial" w:hAnsi="Arial" w:cs="Arial"/>
              </w:rPr>
              <w:t>к</w:t>
            </w:r>
            <w:proofErr w:type="gramEnd"/>
            <w:r w:rsidRPr="00EC6249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EC6249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</w:p>
        </w:tc>
      </w:tr>
      <w:tr w:rsidR="00711683" w:rsidRPr="00EC6249" w:rsidTr="00481EA1">
        <w:tc>
          <w:tcPr>
            <w:tcW w:w="3463" w:type="dxa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47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933,3</w:t>
            </w: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933,3</w:t>
            </w:r>
          </w:p>
        </w:tc>
        <w:tc>
          <w:tcPr>
            <w:tcW w:w="993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302,9</w:t>
            </w:r>
          </w:p>
        </w:tc>
        <w:tc>
          <w:tcPr>
            <w:tcW w:w="2126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32,5</w:t>
            </w:r>
          </w:p>
        </w:tc>
      </w:tr>
    </w:tbl>
    <w:p w:rsidR="00711683" w:rsidRPr="00EC6249" w:rsidRDefault="00711683" w:rsidP="00711683">
      <w:pPr>
        <w:jc w:val="center"/>
        <w:rPr>
          <w:rFonts w:ascii="Arial" w:hAnsi="Arial" w:cs="Arial"/>
          <w:b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                                                       </w:t>
      </w: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9F6D84" w:rsidRDefault="009F6D84" w:rsidP="00711683">
      <w:pPr>
        <w:jc w:val="right"/>
        <w:rPr>
          <w:rFonts w:ascii="Arial" w:hAnsi="Arial" w:cs="Arial"/>
        </w:rPr>
      </w:pPr>
    </w:p>
    <w:p w:rsidR="009F6D84" w:rsidRDefault="009F6D84" w:rsidP="00711683">
      <w:pPr>
        <w:jc w:val="right"/>
        <w:rPr>
          <w:rFonts w:ascii="Arial" w:hAnsi="Arial" w:cs="Arial"/>
        </w:rPr>
      </w:pPr>
    </w:p>
    <w:p w:rsidR="009F6D84" w:rsidRDefault="009F6D84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lastRenderedPageBreak/>
        <w:t>Приложение 3к Решению</w:t>
      </w:r>
    </w:p>
    <w:p w:rsidR="00711683" w:rsidRPr="00EC6249" w:rsidRDefault="00711683" w:rsidP="00711683">
      <w:pPr>
        <w:jc w:val="right"/>
        <w:rPr>
          <w:rFonts w:ascii="Arial" w:hAnsi="Arial" w:cs="Arial"/>
        </w:rPr>
      </w:pPr>
      <w:proofErr w:type="spellStart"/>
      <w:r w:rsidRPr="00EC6249">
        <w:rPr>
          <w:rFonts w:ascii="Arial" w:hAnsi="Arial" w:cs="Arial"/>
        </w:rPr>
        <w:t>Пенновского</w:t>
      </w:r>
      <w:proofErr w:type="spellEnd"/>
      <w:r w:rsidRPr="00EC6249">
        <w:rPr>
          <w:rFonts w:ascii="Arial" w:hAnsi="Arial" w:cs="Arial"/>
        </w:rPr>
        <w:t xml:space="preserve"> сельского совета</w:t>
      </w:r>
    </w:p>
    <w:p w:rsidR="00711683" w:rsidRPr="00EC6249" w:rsidRDefault="00711683" w:rsidP="00711683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Народных депутатов </w:t>
      </w:r>
    </w:p>
    <w:p w:rsidR="00711683" w:rsidRPr="00EC6249" w:rsidRDefault="00711683" w:rsidP="00711683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>№ 144  от 14 апреля  2015 г</w:t>
      </w: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EC6249">
        <w:rPr>
          <w:rFonts w:ascii="Arial" w:hAnsi="Arial" w:cs="Arial"/>
        </w:rPr>
        <w:tab/>
      </w:r>
      <w:r w:rsidRPr="00EC6249">
        <w:rPr>
          <w:rFonts w:ascii="Arial" w:hAnsi="Arial" w:cs="Arial"/>
          <w:b/>
        </w:rPr>
        <w:t xml:space="preserve">                        Распределение ассигнований из бюджета </w:t>
      </w:r>
      <w:proofErr w:type="spellStart"/>
      <w:r w:rsidRPr="00EC6249">
        <w:rPr>
          <w:rFonts w:ascii="Arial" w:hAnsi="Arial" w:cs="Arial"/>
          <w:b/>
        </w:rPr>
        <w:t>Пенновского</w:t>
      </w:r>
      <w:proofErr w:type="spellEnd"/>
      <w:r w:rsidRPr="00EC6249">
        <w:rPr>
          <w:rFonts w:ascii="Arial" w:hAnsi="Arial" w:cs="Arial"/>
          <w:b/>
        </w:rPr>
        <w:t xml:space="preserve"> сельского поселения </w:t>
      </w:r>
    </w:p>
    <w:p w:rsidR="00711683" w:rsidRPr="00EC6249" w:rsidRDefault="00711683" w:rsidP="00711683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>за 3 месяца 2015года по разделам и подразделам, целевым статьям и видам расходов.</w:t>
      </w:r>
    </w:p>
    <w:p w:rsidR="00711683" w:rsidRPr="00EC6249" w:rsidRDefault="00711683" w:rsidP="00711683">
      <w:pPr>
        <w:tabs>
          <w:tab w:val="left" w:pos="392"/>
        </w:tabs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567"/>
        <w:gridCol w:w="567"/>
        <w:gridCol w:w="1134"/>
        <w:gridCol w:w="567"/>
        <w:gridCol w:w="851"/>
        <w:gridCol w:w="1134"/>
        <w:gridCol w:w="1241"/>
      </w:tblGrid>
      <w:tr w:rsidR="00711683" w:rsidRPr="00EC6249" w:rsidTr="00481EA1">
        <w:tc>
          <w:tcPr>
            <w:tcW w:w="3510" w:type="dxa"/>
            <w:vAlign w:val="center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План на 2015</w:t>
            </w:r>
          </w:p>
        </w:tc>
        <w:tc>
          <w:tcPr>
            <w:tcW w:w="1134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Исполнено за 3 </w:t>
            </w:r>
            <w:proofErr w:type="spellStart"/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41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711683" w:rsidRPr="00EC6249" w:rsidTr="00481EA1">
        <w:tc>
          <w:tcPr>
            <w:tcW w:w="3510" w:type="dxa"/>
            <w:vAlign w:val="center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416,2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30,8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11683" w:rsidRPr="00EC6249" w:rsidTr="00481EA1">
        <w:trPr>
          <w:trHeight w:val="1216"/>
        </w:trPr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11683" w:rsidRPr="00EC6249" w:rsidTr="00481EA1">
        <w:trPr>
          <w:trHeight w:val="92"/>
        </w:trPr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rPr>
          <w:trHeight w:val="736"/>
        </w:trPr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не программной части бюджета поселения    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Не 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EC624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711683" w:rsidRPr="00EC6249" w:rsidRDefault="00711683" w:rsidP="00481E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Не 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rPr>
          <w:trHeight w:val="410"/>
        </w:trPr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C624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</w:t>
            </w: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EC6249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152</w:t>
            </w:r>
            <w:r w:rsidRPr="00EC6249">
              <w:rPr>
                <w:rFonts w:ascii="Arial" w:hAnsi="Arial" w:cs="Arial"/>
                <w:bCs/>
                <w:sz w:val="24"/>
                <w:szCs w:val="24"/>
              </w:rPr>
              <w:t>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76,4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  <w:tc>
          <w:tcPr>
            <w:tcW w:w="113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302</w:t>
            </w:r>
            <w:r w:rsidRPr="00EC6249">
              <w:rPr>
                <w:rFonts w:ascii="Arial" w:hAnsi="Arial" w:cs="Arial"/>
                <w:sz w:val="24"/>
                <w:szCs w:val="24"/>
              </w:rPr>
              <w:t>,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</w:tbl>
    <w:p w:rsidR="00711683" w:rsidRPr="00EC6249" w:rsidRDefault="00711683" w:rsidP="00711683">
      <w:pPr>
        <w:rPr>
          <w:rFonts w:ascii="Arial" w:hAnsi="Arial" w:cs="Arial"/>
          <w:lang w:val="en-US"/>
        </w:rPr>
      </w:pPr>
    </w:p>
    <w:p w:rsidR="00711683" w:rsidRPr="00EC6249" w:rsidRDefault="00711683" w:rsidP="00711683">
      <w:pPr>
        <w:rPr>
          <w:rFonts w:ascii="Arial" w:hAnsi="Arial" w:cs="Arial"/>
          <w:lang w:val="en-US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jc w:val="right"/>
        <w:rPr>
          <w:rFonts w:ascii="Arial" w:hAnsi="Arial" w:cs="Arial"/>
          <w:sz w:val="20"/>
          <w:szCs w:val="20"/>
        </w:rPr>
      </w:pPr>
      <w:r w:rsidRPr="00EC6249">
        <w:rPr>
          <w:rFonts w:ascii="Arial" w:hAnsi="Arial" w:cs="Arial"/>
          <w:sz w:val="20"/>
          <w:szCs w:val="20"/>
        </w:rPr>
        <w:t>Приложение 4к Решению</w:t>
      </w:r>
    </w:p>
    <w:p w:rsidR="00711683" w:rsidRPr="00EC6249" w:rsidRDefault="00711683" w:rsidP="00711683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EC6249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EC6249">
        <w:rPr>
          <w:rFonts w:ascii="Arial" w:hAnsi="Arial" w:cs="Arial"/>
          <w:sz w:val="20"/>
          <w:szCs w:val="20"/>
        </w:rPr>
        <w:t xml:space="preserve"> сельского совета</w:t>
      </w:r>
    </w:p>
    <w:p w:rsidR="00711683" w:rsidRPr="00EC6249" w:rsidRDefault="00711683" w:rsidP="00711683">
      <w:pPr>
        <w:jc w:val="right"/>
        <w:rPr>
          <w:rFonts w:ascii="Arial" w:hAnsi="Arial" w:cs="Arial"/>
          <w:sz w:val="20"/>
          <w:szCs w:val="20"/>
        </w:rPr>
      </w:pPr>
      <w:r w:rsidRPr="00EC6249">
        <w:rPr>
          <w:rFonts w:ascii="Arial" w:hAnsi="Arial" w:cs="Arial"/>
          <w:sz w:val="20"/>
          <w:szCs w:val="20"/>
        </w:rPr>
        <w:t xml:space="preserve">Народных депутатов </w:t>
      </w:r>
    </w:p>
    <w:p w:rsidR="00711683" w:rsidRPr="00EC6249" w:rsidRDefault="00711683" w:rsidP="00711683">
      <w:pPr>
        <w:jc w:val="right"/>
        <w:rPr>
          <w:rFonts w:ascii="Arial" w:hAnsi="Arial" w:cs="Arial"/>
          <w:sz w:val="20"/>
          <w:szCs w:val="20"/>
        </w:rPr>
      </w:pPr>
      <w:r w:rsidRPr="00EC6249">
        <w:rPr>
          <w:rFonts w:ascii="Arial" w:hAnsi="Arial" w:cs="Arial"/>
          <w:sz w:val="20"/>
          <w:szCs w:val="20"/>
        </w:rPr>
        <w:t>№ 144    от14 апреля   2015</w:t>
      </w:r>
    </w:p>
    <w:p w:rsidR="00711683" w:rsidRPr="00EC6249" w:rsidRDefault="00711683" w:rsidP="00711683">
      <w:pPr>
        <w:jc w:val="right"/>
        <w:rPr>
          <w:rFonts w:ascii="Arial" w:hAnsi="Arial" w:cs="Arial"/>
        </w:rPr>
      </w:pPr>
    </w:p>
    <w:p w:rsidR="00711683" w:rsidRPr="00EC6249" w:rsidRDefault="00711683" w:rsidP="00711683">
      <w:pPr>
        <w:outlineLvl w:val="0"/>
        <w:rPr>
          <w:rFonts w:ascii="Arial" w:hAnsi="Arial" w:cs="Arial"/>
          <w:b/>
        </w:rPr>
      </w:pPr>
      <w:r w:rsidRPr="00EC6249">
        <w:rPr>
          <w:rFonts w:ascii="Arial" w:hAnsi="Arial" w:cs="Arial"/>
        </w:rPr>
        <w:tab/>
      </w:r>
      <w:r w:rsidRPr="00EC6249">
        <w:rPr>
          <w:rFonts w:ascii="Arial" w:hAnsi="Arial" w:cs="Arial"/>
          <w:b/>
        </w:rPr>
        <w:t xml:space="preserve">  Ведомственная структура бюджета </w:t>
      </w:r>
      <w:proofErr w:type="spellStart"/>
      <w:r w:rsidRPr="00EC6249">
        <w:rPr>
          <w:rFonts w:ascii="Arial" w:hAnsi="Arial" w:cs="Arial"/>
          <w:b/>
        </w:rPr>
        <w:t>Пенновского</w:t>
      </w:r>
      <w:proofErr w:type="spellEnd"/>
      <w:r w:rsidRPr="00EC6249">
        <w:rPr>
          <w:rFonts w:ascii="Arial" w:hAnsi="Arial" w:cs="Arial"/>
          <w:b/>
        </w:rPr>
        <w:t xml:space="preserve"> сельского поселения Троснянского района Орловской области за 3 месяца 2015 года  </w:t>
      </w:r>
    </w:p>
    <w:p w:rsidR="00711683" w:rsidRPr="00EC6249" w:rsidRDefault="00711683" w:rsidP="00711683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3"/>
        <w:tblW w:w="10138" w:type="dxa"/>
        <w:tblLayout w:type="fixed"/>
        <w:tblLook w:val="04A0"/>
      </w:tblPr>
      <w:tblGrid>
        <w:gridCol w:w="3510"/>
        <w:gridCol w:w="567"/>
        <w:gridCol w:w="567"/>
        <w:gridCol w:w="567"/>
        <w:gridCol w:w="1134"/>
        <w:gridCol w:w="567"/>
        <w:gridCol w:w="851"/>
        <w:gridCol w:w="1134"/>
        <w:gridCol w:w="1241"/>
      </w:tblGrid>
      <w:tr w:rsidR="00711683" w:rsidRPr="00EC6249" w:rsidTr="00481EA1">
        <w:tc>
          <w:tcPr>
            <w:tcW w:w="3510" w:type="dxa"/>
            <w:vAlign w:val="center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2015 г</w:t>
            </w:r>
          </w:p>
        </w:tc>
        <w:tc>
          <w:tcPr>
            <w:tcW w:w="1134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Исполнено за 3 </w:t>
            </w:r>
            <w:proofErr w:type="spellStart"/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41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711683" w:rsidRPr="00EC6249" w:rsidTr="00481EA1">
        <w:tc>
          <w:tcPr>
            <w:tcW w:w="3510" w:type="dxa"/>
            <w:vAlign w:val="center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416,2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30,8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52,6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11683" w:rsidRPr="00EC6249" w:rsidTr="00481EA1">
        <w:trPr>
          <w:trHeight w:val="1216"/>
        </w:trPr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11683" w:rsidRPr="00EC6249" w:rsidTr="00481EA1">
        <w:trPr>
          <w:trHeight w:val="92"/>
        </w:trPr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rPr>
          <w:trHeight w:val="736"/>
        </w:trPr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EC624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711683" w:rsidRPr="00EC6249" w:rsidRDefault="00711683" w:rsidP="00481E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rPr>
          <w:trHeight w:val="410"/>
        </w:trPr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C624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</w:t>
            </w: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200,1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152</w:t>
            </w: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683" w:rsidRPr="00EC6249" w:rsidTr="00481EA1">
        <w:tc>
          <w:tcPr>
            <w:tcW w:w="3510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  <w:tc>
          <w:tcPr>
            <w:tcW w:w="1134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302</w:t>
            </w:r>
            <w:r w:rsidRPr="00EC6249">
              <w:rPr>
                <w:rFonts w:ascii="Arial" w:hAnsi="Arial" w:cs="Arial"/>
                <w:sz w:val="24"/>
                <w:szCs w:val="24"/>
              </w:rPr>
              <w:t>,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11683" w:rsidRPr="00EC6249" w:rsidRDefault="00711683" w:rsidP="0048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</w:tbl>
    <w:p w:rsidR="00711683" w:rsidRPr="00EC6249" w:rsidRDefault="00711683" w:rsidP="00711683">
      <w:pPr>
        <w:rPr>
          <w:rFonts w:ascii="Arial" w:hAnsi="Arial" w:cs="Arial"/>
          <w:lang w:val="en-US"/>
        </w:rPr>
      </w:pPr>
    </w:p>
    <w:p w:rsidR="00CF3B2C" w:rsidRDefault="00CF3B2C"/>
    <w:sectPr w:rsidR="00CF3B2C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B6"/>
    <w:rsid w:val="0029599B"/>
    <w:rsid w:val="00585AB6"/>
    <w:rsid w:val="00711683"/>
    <w:rsid w:val="009F6D84"/>
    <w:rsid w:val="00CF3B2C"/>
    <w:rsid w:val="00E7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5012</Words>
  <Characters>28574</Characters>
  <Application>Microsoft Office Word</Application>
  <DocSecurity>0</DocSecurity>
  <Lines>238</Lines>
  <Paragraphs>67</Paragraphs>
  <ScaleCrop>false</ScaleCrop>
  <Company>Microsoft</Company>
  <LinksUpToDate>false</LinksUpToDate>
  <CharactersWithSpaces>33519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2015-04-16T06:56:00Z</dcterms:created>
  <dcterms:modified xsi:type="dcterms:W3CDTF">2015-04-16T07:46:00Z</dcterms:modified>
</cp:coreProperties>
</file>