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86" w:rsidRPr="00546550" w:rsidRDefault="00FF4B86" w:rsidP="00FF4B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>РОССИЙСКАЯ ФЕДЕРАЦИЯ</w:t>
      </w:r>
    </w:p>
    <w:p w:rsidR="00FF4B86" w:rsidRPr="00546550" w:rsidRDefault="00FF4B86" w:rsidP="00FF4B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>ОРЛОВСКАЯ ОБЛАСТЬ</w:t>
      </w:r>
    </w:p>
    <w:p w:rsidR="00FF4B86" w:rsidRPr="00546550" w:rsidRDefault="00FF4B86" w:rsidP="00FF4B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>ТРОСНЯНСКИЙ РАЙОН</w:t>
      </w:r>
    </w:p>
    <w:p w:rsidR="00FF4B86" w:rsidRPr="00546550" w:rsidRDefault="00FF4B86" w:rsidP="00FF4B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>ПЕННОВСКИЙ   СЕЛЬСКИЙ СОВЕТ НАРОДНЫХ ДЕПУТАТОВ</w:t>
      </w:r>
    </w:p>
    <w:p w:rsidR="00FF4B86" w:rsidRPr="00546550" w:rsidRDefault="00FF4B86" w:rsidP="00FF4B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4B86" w:rsidRPr="00546550" w:rsidRDefault="00FF4B86" w:rsidP="00FF4B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4B86" w:rsidRPr="00546550" w:rsidRDefault="00FF4B86" w:rsidP="00FF4B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>РЕШЕНИЕ</w:t>
      </w:r>
    </w:p>
    <w:p w:rsidR="00FF4B86" w:rsidRPr="00546550" w:rsidRDefault="00FF4B86" w:rsidP="00FF4B86">
      <w:pPr>
        <w:tabs>
          <w:tab w:val="left" w:pos="2265"/>
          <w:tab w:val="center" w:pos="4678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ab/>
      </w:r>
      <w:r w:rsidRPr="00546550">
        <w:rPr>
          <w:rFonts w:ascii="Arial" w:hAnsi="Arial" w:cs="Arial"/>
          <w:b/>
        </w:rPr>
        <w:tab/>
        <w:t xml:space="preserve"> </w:t>
      </w:r>
      <w:r w:rsidRPr="00546550">
        <w:rPr>
          <w:rFonts w:ascii="Arial" w:hAnsi="Arial" w:cs="Arial"/>
          <w:b/>
        </w:rPr>
        <w:tab/>
      </w:r>
    </w:p>
    <w:p w:rsidR="00FF4B86" w:rsidRPr="00546550" w:rsidRDefault="00FF4B86" w:rsidP="00FF4B86">
      <w:pPr>
        <w:tabs>
          <w:tab w:val="left" w:pos="2265"/>
          <w:tab w:val="center" w:pos="4678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 xml:space="preserve">от </w:t>
      </w:r>
      <w:r w:rsidR="00B31288">
        <w:rPr>
          <w:rFonts w:ascii="Arial" w:hAnsi="Arial" w:cs="Arial"/>
          <w:b/>
        </w:rPr>
        <w:t xml:space="preserve">   18 ноября</w:t>
      </w:r>
      <w:r w:rsidR="00EE548D">
        <w:rPr>
          <w:rFonts w:ascii="Arial" w:hAnsi="Arial" w:cs="Arial"/>
          <w:b/>
        </w:rPr>
        <w:t xml:space="preserve">  2014 </w:t>
      </w:r>
      <w:r w:rsidRPr="00546550">
        <w:rPr>
          <w:rFonts w:ascii="Arial" w:hAnsi="Arial" w:cs="Arial"/>
          <w:b/>
        </w:rPr>
        <w:t xml:space="preserve">г </w:t>
      </w:r>
      <w:r w:rsidR="00B31288">
        <w:rPr>
          <w:rFonts w:ascii="Arial" w:hAnsi="Arial" w:cs="Arial"/>
          <w:b/>
        </w:rPr>
        <w:t xml:space="preserve">                         № </w:t>
      </w:r>
      <w:r w:rsidR="00CD4158">
        <w:rPr>
          <w:rFonts w:ascii="Arial" w:hAnsi="Arial" w:cs="Arial"/>
          <w:b/>
        </w:rPr>
        <w:t>123</w:t>
      </w:r>
    </w:p>
    <w:p w:rsidR="00FF4B86" w:rsidRPr="00546550" w:rsidRDefault="00FF4B86" w:rsidP="00FF4B8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>п. Рождественский.</w:t>
      </w:r>
    </w:p>
    <w:p w:rsidR="00CD4158" w:rsidRPr="002B26FB" w:rsidRDefault="00CD4158" w:rsidP="00CD41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D4158" w:rsidRPr="002B26FB" w:rsidRDefault="00CD4158" w:rsidP="00CD4158">
      <w:pPr>
        <w:tabs>
          <w:tab w:val="left" w:pos="59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Принято на 33</w:t>
      </w:r>
      <w:r w:rsidRPr="002B26FB">
        <w:rPr>
          <w:rFonts w:ascii="Arial" w:hAnsi="Arial" w:cs="Arial"/>
          <w:b/>
        </w:rPr>
        <w:t xml:space="preserve"> заседании </w:t>
      </w:r>
    </w:p>
    <w:p w:rsidR="00CD4158" w:rsidRPr="002B26FB" w:rsidRDefault="00CD4158" w:rsidP="00CD4158">
      <w:pPr>
        <w:tabs>
          <w:tab w:val="left" w:pos="5955"/>
        </w:tabs>
        <w:rPr>
          <w:rFonts w:ascii="Arial" w:hAnsi="Arial" w:cs="Arial"/>
          <w:b/>
        </w:rPr>
      </w:pPr>
      <w:r w:rsidRPr="002B26FB">
        <w:rPr>
          <w:rFonts w:ascii="Arial" w:hAnsi="Arial" w:cs="Arial"/>
          <w:b/>
        </w:rPr>
        <w:t xml:space="preserve">                                                                              </w:t>
      </w:r>
      <w:proofErr w:type="spellStart"/>
      <w:r w:rsidRPr="002B26FB">
        <w:rPr>
          <w:rFonts w:ascii="Arial" w:hAnsi="Arial" w:cs="Arial"/>
          <w:b/>
        </w:rPr>
        <w:t>Пенновского</w:t>
      </w:r>
      <w:proofErr w:type="spellEnd"/>
      <w:r w:rsidRPr="002B26FB">
        <w:rPr>
          <w:rFonts w:ascii="Arial" w:hAnsi="Arial" w:cs="Arial"/>
          <w:b/>
        </w:rPr>
        <w:t xml:space="preserve"> сельского Совета</w:t>
      </w:r>
    </w:p>
    <w:p w:rsidR="00CD4158" w:rsidRPr="002B26FB" w:rsidRDefault="00CD4158" w:rsidP="00CD4158">
      <w:pPr>
        <w:tabs>
          <w:tab w:val="left" w:pos="5235"/>
        </w:tabs>
        <w:rPr>
          <w:rFonts w:ascii="Arial" w:hAnsi="Arial" w:cs="Arial"/>
          <w:b/>
        </w:rPr>
      </w:pPr>
      <w:r w:rsidRPr="002B26FB">
        <w:rPr>
          <w:rFonts w:ascii="Arial" w:hAnsi="Arial" w:cs="Arial"/>
          <w:b/>
        </w:rPr>
        <w:tab/>
        <w:t xml:space="preserve">                  народных депутатов</w:t>
      </w:r>
    </w:p>
    <w:p w:rsidR="00CD4158" w:rsidRPr="00546550" w:rsidRDefault="00CD4158" w:rsidP="00FF4B8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F4B86" w:rsidRPr="00546550" w:rsidRDefault="00FF4B86" w:rsidP="00FF4B86">
      <w:pPr>
        <w:tabs>
          <w:tab w:val="left" w:pos="6615"/>
        </w:tabs>
        <w:rPr>
          <w:rFonts w:ascii="Arial" w:hAnsi="Arial" w:cs="Arial"/>
        </w:rPr>
      </w:pPr>
      <w:r w:rsidRPr="00546550">
        <w:rPr>
          <w:rFonts w:ascii="Arial" w:hAnsi="Arial" w:cs="Arial"/>
          <w:b/>
        </w:rPr>
        <w:t>Об   установлении налога</w:t>
      </w:r>
      <w:r w:rsidRPr="00546550">
        <w:rPr>
          <w:rFonts w:ascii="Arial" w:hAnsi="Arial" w:cs="Arial"/>
        </w:rPr>
        <w:t xml:space="preserve">   </w:t>
      </w:r>
    </w:p>
    <w:p w:rsidR="00FF4B86" w:rsidRPr="00546550" w:rsidRDefault="00FF4B86" w:rsidP="00FF4B86">
      <w:pPr>
        <w:rPr>
          <w:rFonts w:ascii="Arial" w:hAnsi="Arial" w:cs="Arial"/>
          <w:b/>
        </w:rPr>
      </w:pPr>
      <w:r w:rsidRPr="00546550">
        <w:rPr>
          <w:rFonts w:ascii="Arial" w:hAnsi="Arial" w:cs="Arial"/>
          <w:b/>
        </w:rPr>
        <w:t>на имущество физических лиц</w:t>
      </w:r>
    </w:p>
    <w:p w:rsidR="00FF4B86" w:rsidRPr="00546550" w:rsidRDefault="00FF4B86" w:rsidP="00FF4B86">
      <w:pPr>
        <w:rPr>
          <w:rFonts w:ascii="Arial" w:hAnsi="Arial" w:cs="Arial"/>
          <w:b/>
        </w:rPr>
      </w:pPr>
    </w:p>
    <w:p w:rsidR="00FF4B86" w:rsidRDefault="007E01CC" w:rsidP="00FF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 октября 2003 года № 131 – ФЗ</w:t>
      </w:r>
      <w:r w:rsidR="005B497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« Об общих принципах организации местного самоупра</w:t>
      </w:r>
      <w:r w:rsidR="005B4974">
        <w:rPr>
          <w:rFonts w:ascii="Arial" w:hAnsi="Arial" w:cs="Arial"/>
        </w:rPr>
        <w:t>вления  в Российской Федерации»</w:t>
      </w:r>
      <w:proofErr w:type="gramStart"/>
      <w:r w:rsidR="005B4974">
        <w:rPr>
          <w:rFonts w:ascii="Arial" w:hAnsi="Arial" w:cs="Arial"/>
        </w:rPr>
        <w:t xml:space="preserve"> ,</w:t>
      </w:r>
      <w:proofErr w:type="gramEnd"/>
      <w:r w:rsidR="005B4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04.10.2014 года № 284 – </w:t>
      </w:r>
      <w:r w:rsidR="005B4974">
        <w:rPr>
          <w:rFonts w:ascii="Arial" w:hAnsi="Arial" w:cs="Arial"/>
        </w:rPr>
        <w:t>ФЗ « О внесении изменений  в ста</w:t>
      </w:r>
      <w:r>
        <w:rPr>
          <w:rFonts w:ascii="Arial" w:hAnsi="Arial" w:cs="Arial"/>
        </w:rPr>
        <w:t>тьи  12 и 85 части  первой и часть вторую  Налогового Кодекса Российской Федерации  и признании утратившими силу  Закона Российской Федерации  « О налогах  на имущество физических лиц» и главой  32  части второй  Налогового Кодекса Российской Федерации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руководствуясь Уставом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Пенновский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7E01CC" w:rsidRPr="00546550" w:rsidRDefault="007E01CC" w:rsidP="00FF4B86">
      <w:pPr>
        <w:rPr>
          <w:rFonts w:ascii="Arial" w:hAnsi="Arial" w:cs="Arial"/>
        </w:rPr>
      </w:pPr>
    </w:p>
    <w:p w:rsidR="00FF4B86" w:rsidRDefault="00EA5B28" w:rsidP="00FF4B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Установить  и ввести в действие  с 1 января 2015 года на территории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</w:t>
      </w:r>
      <w:r w:rsidR="003B72DA">
        <w:rPr>
          <w:rFonts w:ascii="Arial" w:hAnsi="Arial" w:cs="Arial"/>
        </w:rPr>
        <w:t>ьс</w:t>
      </w:r>
      <w:r>
        <w:rPr>
          <w:rFonts w:ascii="Arial" w:hAnsi="Arial" w:cs="Arial"/>
        </w:rPr>
        <w:t xml:space="preserve">кого поселения Троснянского района Орловской области  налог на имущество физических лиц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далее – налог)</w:t>
      </w:r>
    </w:p>
    <w:p w:rsidR="00EA5B28" w:rsidRPr="00546550" w:rsidRDefault="00EA5B28" w:rsidP="00FF4B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 налоговая база  по налогу в отношении объектов  </w:t>
      </w:r>
      <w:r w:rsidR="003B72DA">
        <w:rPr>
          <w:rFonts w:ascii="Arial" w:hAnsi="Arial" w:cs="Arial"/>
        </w:rPr>
        <w:t>налогообло</w:t>
      </w:r>
      <w:r>
        <w:rPr>
          <w:rFonts w:ascii="Arial" w:hAnsi="Arial" w:cs="Arial"/>
        </w:rPr>
        <w:t xml:space="preserve">жения определяется исходя  из их инвентаризационной стоимости, исчисленной с учетом  коэффициента </w:t>
      </w:r>
      <w:r w:rsidR="003356E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дефлятора</w:t>
      </w:r>
      <w:r w:rsidR="003356E5">
        <w:rPr>
          <w:rFonts w:ascii="Arial" w:hAnsi="Arial" w:cs="Arial"/>
        </w:rPr>
        <w:t xml:space="preserve"> на основании последних данных  об инв</w:t>
      </w:r>
      <w:r w:rsidR="003B72DA">
        <w:rPr>
          <w:rFonts w:ascii="Arial" w:hAnsi="Arial" w:cs="Arial"/>
        </w:rPr>
        <w:t>е</w:t>
      </w:r>
      <w:r w:rsidR="003356E5">
        <w:rPr>
          <w:rFonts w:ascii="Arial" w:hAnsi="Arial" w:cs="Arial"/>
        </w:rPr>
        <w:t>нтаризационной стоимости</w:t>
      </w:r>
      <w:proofErr w:type="gramStart"/>
      <w:r w:rsidR="003356E5">
        <w:rPr>
          <w:rFonts w:ascii="Arial" w:hAnsi="Arial" w:cs="Arial"/>
        </w:rPr>
        <w:t xml:space="preserve"> ,</w:t>
      </w:r>
      <w:proofErr w:type="gramEnd"/>
      <w:r w:rsidR="003356E5">
        <w:rPr>
          <w:rFonts w:ascii="Arial" w:hAnsi="Arial" w:cs="Arial"/>
        </w:rPr>
        <w:t xml:space="preserve"> представленных  в установленном порядке в налоговые органы  до 1 марта 2013 года</w:t>
      </w:r>
      <w:proofErr w:type="gramStart"/>
      <w:r w:rsidR="003356E5">
        <w:rPr>
          <w:rFonts w:ascii="Arial" w:hAnsi="Arial" w:cs="Arial"/>
        </w:rPr>
        <w:t xml:space="preserve"> ,</w:t>
      </w:r>
      <w:proofErr w:type="gramEnd"/>
      <w:r w:rsidR="003356E5">
        <w:rPr>
          <w:rFonts w:ascii="Arial" w:hAnsi="Arial" w:cs="Arial"/>
        </w:rPr>
        <w:t xml:space="preserve"> если иное не предусмотрено настоящим пунктом</w:t>
      </w:r>
    </w:p>
    <w:p w:rsidR="00EE548D" w:rsidRDefault="00EE548D" w:rsidP="003356E5">
      <w:pPr>
        <w:ind w:left="720"/>
        <w:rPr>
          <w:rFonts w:ascii="Arial" w:hAnsi="Arial" w:cs="Arial"/>
        </w:rPr>
      </w:pPr>
    </w:p>
    <w:p w:rsidR="003356E5" w:rsidRDefault="003356E5" w:rsidP="003356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В отношении  объектов налогообложения </w:t>
      </w:r>
      <w:r w:rsidR="003B72DA">
        <w:rPr>
          <w:rFonts w:ascii="Arial" w:hAnsi="Arial" w:cs="Arial"/>
        </w:rPr>
        <w:t>, включенных в перечень, определ</w:t>
      </w:r>
      <w:r>
        <w:rPr>
          <w:rFonts w:ascii="Arial" w:hAnsi="Arial" w:cs="Arial"/>
        </w:rPr>
        <w:t>енный  в соответствии с пунктом 7 статьи 378 Налогового Кодекса Российской Федерации , а так же объектов налогообложения , предусмотренных абзацем  вторым пункта 10 статьи  378 Налогового Кодекса Российской Федерации , налоговая база определяется  как кадастровая стоимость указанных объектов</w:t>
      </w:r>
    </w:p>
    <w:p w:rsidR="003356E5" w:rsidRPr="003356E5" w:rsidRDefault="003356E5" w:rsidP="003356E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Установить  следующие налоговые ставки по налогу:</w:t>
      </w:r>
    </w:p>
    <w:p w:rsidR="003356E5" w:rsidRPr="00546550" w:rsidRDefault="003356E5" w:rsidP="003356E5">
      <w:pPr>
        <w:pStyle w:val="a3"/>
        <w:ind w:left="420"/>
      </w:pPr>
      <w:r>
        <w:t>3.1.</w:t>
      </w:r>
      <w:r w:rsidRPr="003356E5">
        <w:t xml:space="preserve"> 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4527"/>
      </w:tblGrid>
      <w:tr w:rsidR="003356E5" w:rsidRPr="00546550" w:rsidTr="000204E2">
        <w:tc>
          <w:tcPr>
            <w:tcW w:w="4785" w:type="dxa"/>
          </w:tcPr>
          <w:p w:rsidR="003356E5" w:rsidRPr="00546550" w:rsidRDefault="003356E5" w:rsidP="003356E5">
            <w:pPr>
              <w:pStyle w:val="a3"/>
              <w:ind w:left="60"/>
            </w:pPr>
            <w:r w:rsidRPr="00546550">
              <w:t xml:space="preserve"> </w:t>
            </w:r>
            <w:r>
              <w:t xml:space="preserve"> Суммарная инвентаризационная стоимость объектов налогообложения, умноженная на коэффициент – дефлятор </w:t>
            </w:r>
            <w:proofErr w:type="gramStart"/>
            <w:r>
              <w:t xml:space="preserve">( </w:t>
            </w:r>
            <w:proofErr w:type="gramEnd"/>
            <w:r>
              <w:t>с учетом доли налогоплательщика в праве общей собственности на каждые из таких объектов)</w:t>
            </w:r>
          </w:p>
        </w:tc>
        <w:tc>
          <w:tcPr>
            <w:tcW w:w="4786" w:type="dxa"/>
          </w:tcPr>
          <w:p w:rsidR="003356E5" w:rsidRPr="00546550" w:rsidRDefault="003356E5" w:rsidP="000204E2">
            <w:pPr>
              <w:pStyle w:val="a3"/>
              <w:ind w:left="60"/>
            </w:pPr>
            <w:r w:rsidRPr="00546550">
              <w:t xml:space="preserve"> Ставка налога</w:t>
            </w:r>
          </w:p>
        </w:tc>
      </w:tr>
      <w:tr w:rsidR="003356E5" w:rsidRPr="00546550" w:rsidTr="000204E2">
        <w:tc>
          <w:tcPr>
            <w:tcW w:w="4785" w:type="dxa"/>
          </w:tcPr>
          <w:p w:rsidR="003356E5" w:rsidRPr="00546550" w:rsidRDefault="003356E5" w:rsidP="000204E2">
            <w:pPr>
              <w:pStyle w:val="a3"/>
              <w:ind w:left="60"/>
            </w:pPr>
            <w:r w:rsidRPr="00546550">
              <w:lastRenderedPageBreak/>
              <w:t xml:space="preserve"> До 300</w:t>
            </w:r>
            <w:r w:rsidR="009A6708">
              <w:t xml:space="preserve"> </w:t>
            </w:r>
            <w:proofErr w:type="spellStart"/>
            <w:r w:rsidRPr="00546550">
              <w:t>тыс</w:t>
            </w:r>
            <w:proofErr w:type="gramStart"/>
            <w:r w:rsidRPr="00546550">
              <w:t>.р</w:t>
            </w:r>
            <w:proofErr w:type="gramEnd"/>
            <w:r w:rsidRPr="00546550">
              <w:t>уб</w:t>
            </w:r>
            <w:proofErr w:type="spellEnd"/>
            <w:r w:rsidRPr="00546550">
              <w:t xml:space="preserve"> ( включительно)</w:t>
            </w:r>
          </w:p>
        </w:tc>
        <w:tc>
          <w:tcPr>
            <w:tcW w:w="4786" w:type="dxa"/>
          </w:tcPr>
          <w:p w:rsidR="003356E5" w:rsidRPr="00546550" w:rsidRDefault="003356E5" w:rsidP="000204E2">
            <w:pPr>
              <w:pStyle w:val="a3"/>
              <w:ind w:left="60"/>
            </w:pPr>
            <w:r w:rsidRPr="00546550">
              <w:t xml:space="preserve"> 0,1 процента</w:t>
            </w:r>
          </w:p>
        </w:tc>
      </w:tr>
      <w:tr w:rsidR="003356E5" w:rsidRPr="00546550" w:rsidTr="000204E2">
        <w:tc>
          <w:tcPr>
            <w:tcW w:w="4785" w:type="dxa"/>
          </w:tcPr>
          <w:p w:rsidR="003356E5" w:rsidRPr="00546550" w:rsidRDefault="003356E5" w:rsidP="000204E2">
            <w:pPr>
              <w:pStyle w:val="a3"/>
              <w:ind w:left="60"/>
            </w:pPr>
            <w:r w:rsidRPr="00546550">
              <w:t xml:space="preserve"> Свыше 300 </w:t>
            </w:r>
            <w:proofErr w:type="spellStart"/>
            <w:r w:rsidRPr="00546550">
              <w:t>тыс</w:t>
            </w:r>
            <w:proofErr w:type="gramStart"/>
            <w:r w:rsidRPr="00546550">
              <w:t>.р</w:t>
            </w:r>
            <w:proofErr w:type="gramEnd"/>
            <w:r w:rsidRPr="00546550">
              <w:t>уб</w:t>
            </w:r>
            <w:proofErr w:type="spellEnd"/>
            <w:r w:rsidRPr="00546550">
              <w:t xml:space="preserve"> до 500 </w:t>
            </w:r>
            <w:proofErr w:type="spellStart"/>
            <w:r w:rsidRPr="00546550">
              <w:t>тыс.руб</w:t>
            </w:r>
            <w:proofErr w:type="spellEnd"/>
            <w:r w:rsidR="009A6708">
              <w:t xml:space="preserve">         </w:t>
            </w:r>
            <w:r w:rsidRPr="00546550">
              <w:t xml:space="preserve"> ( включительно)</w:t>
            </w:r>
          </w:p>
        </w:tc>
        <w:tc>
          <w:tcPr>
            <w:tcW w:w="4786" w:type="dxa"/>
          </w:tcPr>
          <w:p w:rsidR="003356E5" w:rsidRPr="00546550" w:rsidRDefault="003356E5" w:rsidP="005B4974">
            <w:pPr>
              <w:pStyle w:val="a3"/>
              <w:ind w:left="60"/>
            </w:pPr>
            <w:r>
              <w:t xml:space="preserve">  </w:t>
            </w:r>
            <w:r w:rsidRPr="00546550">
              <w:t xml:space="preserve"> 0,3 процента</w:t>
            </w:r>
          </w:p>
        </w:tc>
      </w:tr>
      <w:tr w:rsidR="003356E5" w:rsidRPr="00546550" w:rsidTr="000204E2">
        <w:tc>
          <w:tcPr>
            <w:tcW w:w="4785" w:type="dxa"/>
          </w:tcPr>
          <w:p w:rsidR="003356E5" w:rsidRPr="00546550" w:rsidRDefault="003356E5" w:rsidP="000204E2">
            <w:pPr>
              <w:pStyle w:val="a3"/>
              <w:ind w:left="60"/>
            </w:pPr>
            <w:r w:rsidRPr="00546550">
              <w:t xml:space="preserve"> Свыше 500 </w:t>
            </w:r>
            <w:proofErr w:type="spellStart"/>
            <w:r w:rsidRPr="00546550">
              <w:t>тыс</w:t>
            </w:r>
            <w:proofErr w:type="gramStart"/>
            <w:r w:rsidRPr="00546550">
              <w:t>.р</w:t>
            </w:r>
            <w:proofErr w:type="gramEnd"/>
            <w:r w:rsidRPr="00546550">
              <w:t>уб</w:t>
            </w:r>
            <w:proofErr w:type="spellEnd"/>
          </w:p>
        </w:tc>
        <w:tc>
          <w:tcPr>
            <w:tcW w:w="4786" w:type="dxa"/>
          </w:tcPr>
          <w:p w:rsidR="003356E5" w:rsidRPr="00546550" w:rsidRDefault="003356E5" w:rsidP="000204E2">
            <w:pPr>
              <w:pStyle w:val="a3"/>
              <w:ind w:left="60"/>
            </w:pPr>
            <w:r w:rsidRPr="00546550">
              <w:t xml:space="preserve"> 2,0 процента</w:t>
            </w:r>
          </w:p>
        </w:tc>
      </w:tr>
    </w:tbl>
    <w:p w:rsidR="003356E5" w:rsidRPr="003356E5" w:rsidRDefault="005D7CDF" w:rsidP="003356E5">
      <w:pPr>
        <w:pStyle w:val="a4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4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 процентов в отношении объектов  налогообложения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указанных  в абзаце вт</w:t>
      </w:r>
      <w:r w:rsidR="003B72DA">
        <w:rPr>
          <w:rFonts w:ascii="Arial" w:hAnsi="Arial" w:cs="Arial"/>
        </w:rPr>
        <w:t>о</w:t>
      </w:r>
      <w:r>
        <w:rPr>
          <w:rFonts w:ascii="Arial" w:hAnsi="Arial" w:cs="Arial"/>
        </w:rPr>
        <w:t>ром  настоящего Решения</w:t>
      </w:r>
      <w:r w:rsidR="005B4974">
        <w:rPr>
          <w:rFonts w:ascii="Arial" w:hAnsi="Arial" w:cs="Arial"/>
        </w:rPr>
        <w:t xml:space="preserve"> </w:t>
      </w:r>
    </w:p>
    <w:p w:rsidR="005D7CDF" w:rsidRPr="00546550" w:rsidRDefault="005D7CDF" w:rsidP="005B4974">
      <w:pPr>
        <w:pStyle w:val="a3"/>
        <w:tabs>
          <w:tab w:val="left" w:pos="300"/>
        </w:tabs>
      </w:pPr>
      <w:r w:rsidRPr="00546550">
        <w:t xml:space="preserve"> </w:t>
      </w:r>
      <w:r w:rsidR="005B4974">
        <w:t xml:space="preserve"> </w:t>
      </w:r>
    </w:p>
    <w:p w:rsidR="00397CEB" w:rsidRDefault="00397CEB" w:rsidP="00FF4B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Налоговым периодом  признается календарный год.</w:t>
      </w:r>
    </w:p>
    <w:p w:rsidR="00397CEB" w:rsidRDefault="00397CEB" w:rsidP="00FF4B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Налоговые льготы  предоставляются в соответствии  со статьей 407  « Налоговые льготы» главы 32 части второй  Налогового Кодекса Российской Федерации</w:t>
      </w:r>
    </w:p>
    <w:p w:rsidR="00397CEB" w:rsidRDefault="00397CEB" w:rsidP="00FF4B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Налог подлежит уплате  налогоплательщиком  в срок не позднее 1 октября  года, следующего за истекшим  налоговым периодом</w:t>
      </w:r>
    </w:p>
    <w:p w:rsidR="00397CEB" w:rsidRDefault="00397CEB" w:rsidP="00397C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 решение вступает в силу  по истечении одного месяца с момента  официального опубликования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но не ранее 1 января 2015 года</w:t>
      </w:r>
    </w:p>
    <w:p w:rsidR="00FF4B86" w:rsidRPr="00546550" w:rsidRDefault="00FF4B86" w:rsidP="00FF4B86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546550">
        <w:rPr>
          <w:rFonts w:ascii="Arial" w:hAnsi="Arial" w:cs="Arial"/>
        </w:rPr>
        <w:t xml:space="preserve">Признать </w:t>
      </w:r>
      <w:r w:rsidR="00EA5B28">
        <w:rPr>
          <w:rFonts w:ascii="Arial" w:hAnsi="Arial" w:cs="Arial"/>
        </w:rPr>
        <w:t xml:space="preserve"> Решение </w:t>
      </w:r>
      <w:proofErr w:type="spellStart"/>
      <w:r w:rsidR="00EA5B28">
        <w:rPr>
          <w:rFonts w:ascii="Arial" w:hAnsi="Arial" w:cs="Arial"/>
        </w:rPr>
        <w:t>Пенновского</w:t>
      </w:r>
      <w:proofErr w:type="spellEnd"/>
      <w:r w:rsidR="00EA5B28">
        <w:rPr>
          <w:rFonts w:ascii="Arial" w:hAnsi="Arial" w:cs="Arial"/>
        </w:rPr>
        <w:t xml:space="preserve"> сельского Совета народных депутатов     </w:t>
      </w:r>
      <w:r w:rsidRPr="00546550">
        <w:rPr>
          <w:rFonts w:ascii="Arial" w:hAnsi="Arial" w:cs="Arial"/>
        </w:rPr>
        <w:t xml:space="preserve">  « Об установлении налога на имущество физических лиц»  </w:t>
      </w:r>
      <w:r w:rsidR="007E01CC">
        <w:rPr>
          <w:rFonts w:ascii="Arial" w:hAnsi="Arial" w:cs="Arial"/>
        </w:rPr>
        <w:t xml:space="preserve"> № 34</w:t>
      </w:r>
      <w:r w:rsidRPr="00546550">
        <w:rPr>
          <w:rFonts w:ascii="Arial" w:hAnsi="Arial" w:cs="Arial"/>
        </w:rPr>
        <w:t xml:space="preserve"> </w:t>
      </w:r>
      <w:r w:rsidR="00EA5B28">
        <w:rPr>
          <w:rFonts w:ascii="Arial" w:hAnsi="Arial" w:cs="Arial"/>
        </w:rPr>
        <w:t xml:space="preserve"> </w:t>
      </w:r>
      <w:r w:rsidRPr="00546550">
        <w:rPr>
          <w:rFonts w:ascii="Arial" w:hAnsi="Arial" w:cs="Arial"/>
        </w:rPr>
        <w:t xml:space="preserve"> от </w:t>
      </w:r>
      <w:r w:rsidR="007E01CC">
        <w:rPr>
          <w:rFonts w:ascii="Arial" w:hAnsi="Arial" w:cs="Arial"/>
        </w:rPr>
        <w:t xml:space="preserve">  30.11</w:t>
      </w:r>
      <w:r w:rsidRPr="00546550">
        <w:rPr>
          <w:rFonts w:ascii="Arial" w:hAnsi="Arial" w:cs="Arial"/>
        </w:rPr>
        <w:t>. 2011 года,</w:t>
      </w:r>
      <w:r w:rsidR="007E01CC">
        <w:rPr>
          <w:rFonts w:ascii="Arial" w:hAnsi="Arial" w:cs="Arial"/>
        </w:rPr>
        <w:t>,</w:t>
      </w:r>
      <w:r w:rsidR="00EA5B28" w:rsidRPr="00EA5B28">
        <w:rPr>
          <w:rFonts w:ascii="Arial" w:hAnsi="Arial" w:cs="Arial"/>
        </w:rPr>
        <w:t xml:space="preserve"> </w:t>
      </w:r>
      <w:r w:rsidR="00EA5B28">
        <w:rPr>
          <w:rFonts w:ascii="Arial" w:hAnsi="Arial" w:cs="Arial"/>
        </w:rPr>
        <w:t xml:space="preserve">Решение </w:t>
      </w:r>
      <w:proofErr w:type="spellStart"/>
      <w:r w:rsidR="00EA5B28">
        <w:rPr>
          <w:rFonts w:ascii="Arial" w:hAnsi="Arial" w:cs="Arial"/>
        </w:rPr>
        <w:t>Пенновского</w:t>
      </w:r>
      <w:proofErr w:type="spellEnd"/>
      <w:r w:rsidR="00EA5B28">
        <w:rPr>
          <w:rFonts w:ascii="Arial" w:hAnsi="Arial" w:cs="Arial"/>
        </w:rPr>
        <w:t xml:space="preserve"> сельского Совета народных депутатов     </w:t>
      </w:r>
      <w:r w:rsidR="00EA5B28" w:rsidRPr="00546550">
        <w:rPr>
          <w:rFonts w:ascii="Arial" w:hAnsi="Arial" w:cs="Arial"/>
        </w:rPr>
        <w:t xml:space="preserve">  </w:t>
      </w:r>
      <w:r w:rsidR="007E01CC">
        <w:rPr>
          <w:rFonts w:ascii="Arial" w:hAnsi="Arial" w:cs="Arial"/>
        </w:rPr>
        <w:t xml:space="preserve">  № 77 от 04.02.2013 года « О внесении изменений  в решение </w:t>
      </w:r>
      <w:proofErr w:type="spellStart"/>
      <w:r w:rsidR="007E01CC">
        <w:rPr>
          <w:rFonts w:ascii="Arial" w:hAnsi="Arial" w:cs="Arial"/>
        </w:rPr>
        <w:t>Пенновского</w:t>
      </w:r>
      <w:proofErr w:type="spellEnd"/>
      <w:r w:rsidR="007E01CC">
        <w:rPr>
          <w:rFonts w:ascii="Arial" w:hAnsi="Arial" w:cs="Arial"/>
        </w:rPr>
        <w:t xml:space="preserve"> сельского Совета народных депутатов № 34 от 30 ноября 2011 года « Об установлении налога на имущество физических лиц»</w:t>
      </w:r>
      <w:r w:rsidR="00EA5B28">
        <w:rPr>
          <w:rFonts w:ascii="Arial" w:hAnsi="Arial" w:cs="Arial"/>
        </w:rPr>
        <w:t xml:space="preserve">, </w:t>
      </w:r>
      <w:r w:rsidR="007E01CC">
        <w:rPr>
          <w:rFonts w:ascii="Arial" w:hAnsi="Arial" w:cs="Arial"/>
        </w:rPr>
        <w:t xml:space="preserve"> </w:t>
      </w:r>
      <w:r w:rsidR="00EA5B28">
        <w:rPr>
          <w:rFonts w:ascii="Arial" w:hAnsi="Arial" w:cs="Arial"/>
        </w:rPr>
        <w:t xml:space="preserve">Решение </w:t>
      </w:r>
      <w:proofErr w:type="spellStart"/>
      <w:r w:rsidR="00EA5B28">
        <w:rPr>
          <w:rFonts w:ascii="Arial" w:hAnsi="Arial" w:cs="Arial"/>
        </w:rPr>
        <w:t>Пенновского</w:t>
      </w:r>
      <w:proofErr w:type="spellEnd"/>
      <w:r w:rsidR="00EA5B28">
        <w:rPr>
          <w:rFonts w:ascii="Arial" w:hAnsi="Arial" w:cs="Arial"/>
        </w:rPr>
        <w:t xml:space="preserve"> сельского Совета народных депутатов     </w:t>
      </w:r>
      <w:r w:rsidR="00EA5B28" w:rsidRPr="00546550">
        <w:rPr>
          <w:rFonts w:ascii="Arial" w:hAnsi="Arial" w:cs="Arial"/>
        </w:rPr>
        <w:t xml:space="preserve">  </w:t>
      </w:r>
      <w:r w:rsidR="00EA5B28">
        <w:rPr>
          <w:rFonts w:ascii="Arial" w:hAnsi="Arial" w:cs="Arial"/>
        </w:rPr>
        <w:t>№ 107 от</w:t>
      </w:r>
      <w:proofErr w:type="gramEnd"/>
      <w:r w:rsidR="00EA5B28">
        <w:rPr>
          <w:rFonts w:ascii="Arial" w:hAnsi="Arial" w:cs="Arial"/>
        </w:rPr>
        <w:t xml:space="preserve"> 28.03.2014 года « О внесении изменений  в решение </w:t>
      </w:r>
      <w:proofErr w:type="spellStart"/>
      <w:r w:rsidR="00EA5B28">
        <w:rPr>
          <w:rFonts w:ascii="Arial" w:hAnsi="Arial" w:cs="Arial"/>
        </w:rPr>
        <w:t>Пенновского</w:t>
      </w:r>
      <w:proofErr w:type="spellEnd"/>
      <w:r w:rsidR="00EA5B28">
        <w:rPr>
          <w:rFonts w:ascii="Arial" w:hAnsi="Arial" w:cs="Arial"/>
        </w:rPr>
        <w:t xml:space="preserve"> сельского Совета народных депутатов № 34 от 30 ноября 2011 года « Об установлении налога на имущество физических лиц»</w:t>
      </w:r>
      <w:proofErr w:type="gramStart"/>
      <w:r w:rsidR="00EA5B28">
        <w:rPr>
          <w:rFonts w:ascii="Arial" w:hAnsi="Arial" w:cs="Arial"/>
        </w:rPr>
        <w:t xml:space="preserve"> ,</w:t>
      </w:r>
      <w:proofErr w:type="gramEnd"/>
      <w:r w:rsidR="00EA5B28">
        <w:rPr>
          <w:rFonts w:ascii="Arial" w:hAnsi="Arial" w:cs="Arial"/>
        </w:rPr>
        <w:t xml:space="preserve"> </w:t>
      </w:r>
      <w:r w:rsidRPr="00546550">
        <w:rPr>
          <w:rFonts w:ascii="Arial" w:hAnsi="Arial" w:cs="Arial"/>
        </w:rPr>
        <w:t xml:space="preserve"> утратившим</w:t>
      </w:r>
      <w:r w:rsidR="009A6708">
        <w:rPr>
          <w:rFonts w:ascii="Arial" w:hAnsi="Arial" w:cs="Arial"/>
        </w:rPr>
        <w:t xml:space="preserve">и </w:t>
      </w:r>
      <w:r w:rsidRPr="00546550">
        <w:rPr>
          <w:rFonts w:ascii="Arial" w:hAnsi="Arial" w:cs="Arial"/>
        </w:rPr>
        <w:t xml:space="preserve">  силу. </w:t>
      </w: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5D7CDF" w:rsidP="00FF4B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4B86" w:rsidRPr="00546550" w:rsidRDefault="00FF4B86" w:rsidP="00EA5B28">
      <w:pPr>
        <w:ind w:left="720"/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tabs>
          <w:tab w:val="left" w:pos="6135"/>
        </w:tabs>
        <w:rPr>
          <w:rFonts w:ascii="Arial" w:hAnsi="Arial" w:cs="Arial"/>
        </w:rPr>
      </w:pPr>
      <w:r w:rsidRPr="00546550">
        <w:rPr>
          <w:rFonts w:ascii="Arial" w:hAnsi="Arial" w:cs="Arial"/>
        </w:rPr>
        <w:t>Председатель сельского  Совета</w:t>
      </w:r>
      <w:r w:rsidRPr="00546550">
        <w:rPr>
          <w:rFonts w:ascii="Arial" w:hAnsi="Arial" w:cs="Arial"/>
        </w:rPr>
        <w:tab/>
        <w:t xml:space="preserve">                  </w:t>
      </w:r>
      <w:proofErr w:type="spellStart"/>
      <w:r w:rsidRPr="00546550">
        <w:rPr>
          <w:rFonts w:ascii="Arial" w:hAnsi="Arial" w:cs="Arial"/>
        </w:rPr>
        <w:t>М.Е.Гераськина</w:t>
      </w:r>
      <w:proofErr w:type="spellEnd"/>
    </w:p>
    <w:p w:rsidR="00FF4B86" w:rsidRPr="00546550" w:rsidRDefault="00FF4B86" w:rsidP="00FF4B86">
      <w:pPr>
        <w:rPr>
          <w:rFonts w:ascii="Arial" w:hAnsi="Arial" w:cs="Arial"/>
        </w:rPr>
      </w:pPr>
      <w:r w:rsidRPr="00546550">
        <w:rPr>
          <w:rFonts w:ascii="Arial" w:hAnsi="Arial" w:cs="Arial"/>
        </w:rPr>
        <w:t>народных депутатов</w:t>
      </w:r>
    </w:p>
    <w:p w:rsidR="00FF4B86" w:rsidRPr="00546550" w:rsidRDefault="00FF4B86" w:rsidP="00FF4B86">
      <w:pPr>
        <w:tabs>
          <w:tab w:val="left" w:pos="6150"/>
        </w:tabs>
        <w:rPr>
          <w:rFonts w:ascii="Arial" w:hAnsi="Arial" w:cs="Arial"/>
        </w:rPr>
      </w:pPr>
      <w:r w:rsidRPr="00546550">
        <w:rPr>
          <w:rFonts w:ascii="Arial" w:hAnsi="Arial" w:cs="Arial"/>
        </w:rPr>
        <w:tab/>
        <w:t xml:space="preserve"> </w:t>
      </w:r>
    </w:p>
    <w:p w:rsidR="00FF4B86" w:rsidRPr="00546550" w:rsidRDefault="00FF4B86" w:rsidP="00FF4B86">
      <w:pPr>
        <w:tabs>
          <w:tab w:val="left" w:pos="6150"/>
        </w:tabs>
        <w:rPr>
          <w:rFonts w:ascii="Arial" w:hAnsi="Arial" w:cs="Arial"/>
        </w:rPr>
      </w:pPr>
      <w:r w:rsidRPr="00546550">
        <w:rPr>
          <w:rFonts w:ascii="Arial" w:hAnsi="Arial" w:cs="Arial"/>
        </w:rPr>
        <w:t>Глава сельского поселения                                                                 Т.И.Глазкова</w:t>
      </w: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</w:rPr>
      </w:pPr>
    </w:p>
    <w:p w:rsidR="00FF4B86" w:rsidRPr="00546550" w:rsidRDefault="00FF4B86" w:rsidP="00FF4B86">
      <w:pPr>
        <w:rPr>
          <w:rFonts w:ascii="Arial" w:hAnsi="Arial" w:cs="Arial"/>
          <w:vanish/>
        </w:rPr>
      </w:pPr>
    </w:p>
    <w:p w:rsidR="00FF4B86" w:rsidRPr="00546550" w:rsidRDefault="00FF4B86" w:rsidP="00FF4B86">
      <w:pPr>
        <w:pStyle w:val="a3"/>
      </w:pPr>
    </w:p>
    <w:p w:rsidR="00FF4B86" w:rsidRDefault="00FF4B86" w:rsidP="00FF4B86">
      <w:pPr>
        <w:pStyle w:val="a3"/>
        <w:jc w:val="right"/>
      </w:pPr>
    </w:p>
    <w:p w:rsidR="00FF4B86" w:rsidRDefault="00FF4B86" w:rsidP="00FF4B86">
      <w:pPr>
        <w:pStyle w:val="a3"/>
        <w:jc w:val="right"/>
      </w:pPr>
    </w:p>
    <w:p w:rsidR="00FF4B86" w:rsidRDefault="00FF4B86" w:rsidP="00FF4B86">
      <w:pPr>
        <w:pStyle w:val="a3"/>
        <w:jc w:val="right"/>
      </w:pPr>
    </w:p>
    <w:p w:rsidR="00FF4B86" w:rsidRPr="00546550" w:rsidRDefault="004E3049" w:rsidP="00FF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6FBE" w:rsidRDefault="003A6FBE"/>
    <w:sectPr w:rsidR="003A6FBE" w:rsidSect="004B633B">
      <w:pgSz w:w="11909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602"/>
    <w:multiLevelType w:val="hybridMultilevel"/>
    <w:tmpl w:val="05E0CE4E"/>
    <w:lvl w:ilvl="0" w:tplc="B0B21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3C0D25"/>
    <w:multiLevelType w:val="hybridMultilevel"/>
    <w:tmpl w:val="2CC87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A6AD4"/>
    <w:multiLevelType w:val="multilevel"/>
    <w:tmpl w:val="209EB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86"/>
    <w:rsid w:val="00090737"/>
    <w:rsid w:val="00110FDF"/>
    <w:rsid w:val="0013769B"/>
    <w:rsid w:val="003356E5"/>
    <w:rsid w:val="00397CEB"/>
    <w:rsid w:val="003A6FBE"/>
    <w:rsid w:val="003B72DA"/>
    <w:rsid w:val="004E3049"/>
    <w:rsid w:val="00551130"/>
    <w:rsid w:val="005B4974"/>
    <w:rsid w:val="005D7CDF"/>
    <w:rsid w:val="007E01CC"/>
    <w:rsid w:val="00846D7C"/>
    <w:rsid w:val="009A6708"/>
    <w:rsid w:val="00B31288"/>
    <w:rsid w:val="00CD4158"/>
    <w:rsid w:val="00D06067"/>
    <w:rsid w:val="00E454AE"/>
    <w:rsid w:val="00EA5B28"/>
    <w:rsid w:val="00EB5DFA"/>
    <w:rsid w:val="00EE548D"/>
    <w:rsid w:val="00F50C90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B86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EA5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882F-F3C1-42F7-882D-1C183085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2014-11-04T08:11:00Z</cp:lastPrinted>
  <dcterms:created xsi:type="dcterms:W3CDTF">2014-06-19T12:39:00Z</dcterms:created>
  <dcterms:modified xsi:type="dcterms:W3CDTF">2014-11-04T08:16:00Z</dcterms:modified>
</cp:coreProperties>
</file>