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29" w:rsidRPr="00455497" w:rsidRDefault="00AD6C29" w:rsidP="00AD6C29">
      <w:pPr>
        <w:ind w:firstLine="709"/>
        <w:jc w:val="center"/>
        <w:outlineLvl w:val="0"/>
        <w:rPr>
          <w:rFonts w:ascii="Arial" w:hAnsi="Arial"/>
        </w:rPr>
      </w:pPr>
      <w:r w:rsidRPr="00455497">
        <w:rPr>
          <w:rFonts w:ascii="Arial" w:hAnsi="Arial"/>
        </w:rPr>
        <w:t>РОССИЙСКАЯ ФЕДЕРАЦИЯ</w:t>
      </w:r>
    </w:p>
    <w:p w:rsidR="00AD6C29" w:rsidRPr="00455497" w:rsidRDefault="00AD6C29" w:rsidP="00AD6C29">
      <w:pPr>
        <w:ind w:firstLine="709"/>
        <w:jc w:val="center"/>
        <w:outlineLvl w:val="0"/>
        <w:rPr>
          <w:rFonts w:ascii="Arial" w:hAnsi="Arial"/>
        </w:rPr>
      </w:pPr>
      <w:r w:rsidRPr="00455497">
        <w:rPr>
          <w:rFonts w:ascii="Arial" w:hAnsi="Arial"/>
        </w:rPr>
        <w:t>ОРЛОВСКАЯ ОБЛАСТЬ</w:t>
      </w:r>
    </w:p>
    <w:p w:rsidR="00AD6C29" w:rsidRPr="00455497" w:rsidRDefault="00AD6C29" w:rsidP="00AD6C29">
      <w:pPr>
        <w:ind w:firstLine="709"/>
        <w:jc w:val="center"/>
        <w:outlineLvl w:val="0"/>
        <w:rPr>
          <w:rFonts w:ascii="Arial" w:hAnsi="Arial"/>
        </w:rPr>
      </w:pPr>
      <w:r w:rsidRPr="00455497">
        <w:rPr>
          <w:rFonts w:ascii="Arial" w:hAnsi="Arial"/>
        </w:rPr>
        <w:t>ТРОСНЯНСКИЙ РАЙОН</w:t>
      </w:r>
    </w:p>
    <w:p w:rsidR="00AD6C29" w:rsidRPr="00455497" w:rsidRDefault="00AD6C29" w:rsidP="00AD6C29">
      <w:pPr>
        <w:ind w:firstLine="709"/>
        <w:jc w:val="center"/>
        <w:outlineLvl w:val="0"/>
        <w:rPr>
          <w:rFonts w:ascii="Arial" w:hAnsi="Arial"/>
        </w:rPr>
      </w:pPr>
      <w:r w:rsidRPr="00455497">
        <w:rPr>
          <w:rFonts w:ascii="Arial" w:hAnsi="Arial"/>
        </w:rPr>
        <w:t>АДМИНИСТРАЦИЯ МУРАВЛЬСКОГО СЕЛЬСКОГО ПОСЕЛЕНИЯ</w:t>
      </w:r>
    </w:p>
    <w:p w:rsidR="00AD6C29" w:rsidRPr="00455497" w:rsidRDefault="00AD6C29" w:rsidP="00AD6C29">
      <w:pPr>
        <w:ind w:firstLine="709"/>
        <w:jc w:val="both"/>
        <w:rPr>
          <w:rFonts w:ascii="Arial" w:hAnsi="Arial"/>
        </w:rPr>
      </w:pPr>
      <w:r w:rsidRPr="00455497">
        <w:rPr>
          <w:rFonts w:ascii="Arial" w:hAnsi="Arial"/>
        </w:rPr>
        <w:t xml:space="preserve"> </w:t>
      </w:r>
    </w:p>
    <w:p w:rsidR="00AD6C29" w:rsidRPr="00455497" w:rsidRDefault="00AD6C29" w:rsidP="00AD6C29">
      <w:pPr>
        <w:ind w:firstLine="709"/>
        <w:jc w:val="both"/>
        <w:rPr>
          <w:rFonts w:ascii="Arial" w:hAnsi="Arial"/>
        </w:rPr>
      </w:pPr>
      <w:r w:rsidRPr="00455497">
        <w:rPr>
          <w:rFonts w:ascii="Arial" w:hAnsi="Arial"/>
        </w:rPr>
        <w:t>303465  с. Муравль                                                                          тел.  28-4-45</w:t>
      </w:r>
    </w:p>
    <w:p w:rsidR="00AD6C29" w:rsidRPr="00455497" w:rsidRDefault="00AD6C29" w:rsidP="00AD6C29">
      <w:pPr>
        <w:ind w:firstLine="709"/>
        <w:jc w:val="both"/>
        <w:rPr>
          <w:rFonts w:ascii="Arial" w:hAnsi="Arial"/>
        </w:rPr>
      </w:pPr>
    </w:p>
    <w:p w:rsidR="00AD6C29" w:rsidRPr="00455497" w:rsidRDefault="00AD6C29" w:rsidP="002C7340">
      <w:pPr>
        <w:jc w:val="center"/>
        <w:outlineLvl w:val="0"/>
        <w:rPr>
          <w:rFonts w:ascii="Arial" w:hAnsi="Arial"/>
        </w:rPr>
      </w:pPr>
      <w:r w:rsidRPr="00455497">
        <w:rPr>
          <w:rFonts w:ascii="Arial" w:hAnsi="Arial"/>
        </w:rPr>
        <w:t>ПОСТАНОВЛЕНИЕ</w:t>
      </w:r>
    </w:p>
    <w:p w:rsidR="00AD6C29" w:rsidRPr="00455497" w:rsidRDefault="00AD6C29" w:rsidP="00AD6C29">
      <w:pPr>
        <w:ind w:firstLine="709"/>
        <w:jc w:val="both"/>
        <w:rPr>
          <w:rFonts w:ascii="Arial" w:hAnsi="Arial"/>
        </w:rPr>
      </w:pPr>
    </w:p>
    <w:p w:rsidR="00AD6C29" w:rsidRPr="00455497" w:rsidRDefault="00AD6C29" w:rsidP="002C7340">
      <w:pPr>
        <w:jc w:val="both"/>
        <w:rPr>
          <w:rFonts w:ascii="Arial" w:hAnsi="Arial"/>
        </w:rPr>
      </w:pPr>
      <w:r>
        <w:rPr>
          <w:rFonts w:ascii="Arial" w:hAnsi="Arial"/>
        </w:rPr>
        <w:t>о</w:t>
      </w:r>
      <w:r w:rsidRPr="00455497">
        <w:rPr>
          <w:rFonts w:ascii="Arial" w:hAnsi="Arial"/>
        </w:rPr>
        <w:t xml:space="preserve">т </w:t>
      </w:r>
      <w:r w:rsidR="002C7340">
        <w:rPr>
          <w:rFonts w:ascii="Arial" w:hAnsi="Arial"/>
        </w:rPr>
        <w:t>29 декабря 2014</w:t>
      </w:r>
      <w:r w:rsidRPr="00455497">
        <w:rPr>
          <w:rFonts w:ascii="Arial" w:hAnsi="Arial"/>
        </w:rPr>
        <w:t xml:space="preserve"> года                                                                            </w:t>
      </w:r>
      <w:r w:rsidR="002C7340">
        <w:rPr>
          <w:rFonts w:ascii="Arial" w:hAnsi="Arial"/>
        </w:rPr>
        <w:t xml:space="preserve">     </w:t>
      </w:r>
      <w:r w:rsidRPr="00455497">
        <w:rPr>
          <w:rFonts w:ascii="Arial" w:hAnsi="Arial"/>
        </w:rPr>
        <w:t xml:space="preserve"> </w:t>
      </w:r>
      <w:r w:rsidR="002C7340">
        <w:rPr>
          <w:rFonts w:ascii="Arial" w:hAnsi="Arial"/>
        </w:rPr>
        <w:t xml:space="preserve">    </w:t>
      </w:r>
      <w:r w:rsidRPr="00455497">
        <w:rPr>
          <w:rFonts w:ascii="Arial" w:hAnsi="Arial"/>
        </w:rPr>
        <w:t xml:space="preserve"> № </w:t>
      </w:r>
      <w:r>
        <w:rPr>
          <w:rFonts w:ascii="Arial" w:hAnsi="Arial"/>
        </w:rPr>
        <w:t>5</w:t>
      </w:r>
      <w:r w:rsidR="002C7340">
        <w:rPr>
          <w:rFonts w:ascii="Arial" w:hAnsi="Arial"/>
        </w:rPr>
        <w:t>0</w:t>
      </w:r>
    </w:p>
    <w:p w:rsidR="00B61759" w:rsidRPr="00AD6C29" w:rsidRDefault="00B61759">
      <w:pPr>
        <w:rPr>
          <w:rFonts w:ascii="Arial" w:hAnsi="Arial" w:cs="Arial"/>
        </w:rPr>
      </w:pPr>
    </w:p>
    <w:p w:rsidR="00AD6C29" w:rsidRDefault="00AD6C29" w:rsidP="002C7340">
      <w:pPr>
        <w:ind w:right="4252"/>
        <w:rPr>
          <w:rFonts w:ascii="Arial" w:hAnsi="Arial" w:cs="Arial"/>
        </w:rPr>
      </w:pPr>
      <w:r w:rsidRPr="00AD6C29">
        <w:rPr>
          <w:rFonts w:ascii="Arial" w:hAnsi="Arial" w:cs="Arial"/>
        </w:rPr>
        <w:t xml:space="preserve"> Об установлении</w:t>
      </w:r>
      <w:r>
        <w:rPr>
          <w:rFonts w:ascii="Arial" w:hAnsi="Arial" w:cs="Arial"/>
        </w:rPr>
        <w:t xml:space="preserve"> стоимости услуг, предоставляемых согласно</w:t>
      </w:r>
      <w:r w:rsidR="002C7340">
        <w:rPr>
          <w:rFonts w:ascii="Arial" w:hAnsi="Arial" w:cs="Arial"/>
        </w:rPr>
        <w:t xml:space="preserve"> </w:t>
      </w:r>
    </w:p>
    <w:p w:rsidR="00AD6C29" w:rsidRDefault="00AD6C29" w:rsidP="002C7340">
      <w:pPr>
        <w:ind w:right="4252"/>
        <w:rPr>
          <w:rFonts w:ascii="Arial" w:hAnsi="Arial" w:cs="Arial"/>
        </w:rPr>
      </w:pPr>
      <w:r>
        <w:rPr>
          <w:rFonts w:ascii="Arial" w:hAnsi="Arial" w:cs="Arial"/>
        </w:rPr>
        <w:t>гарантированному перечню услуг по погребению и по погребению</w:t>
      </w:r>
    </w:p>
    <w:p w:rsidR="00AD6C29" w:rsidRDefault="00AD6C29" w:rsidP="002C7340">
      <w:pPr>
        <w:ind w:right="4252"/>
        <w:rPr>
          <w:rFonts w:ascii="Arial" w:hAnsi="Arial" w:cs="Arial"/>
        </w:rPr>
      </w:pPr>
      <w:r>
        <w:rPr>
          <w:rFonts w:ascii="Arial" w:hAnsi="Arial" w:cs="Arial"/>
        </w:rPr>
        <w:t xml:space="preserve"> умерших (погибших), не имеющих супруга, близких родственников</w:t>
      </w:r>
      <w:r w:rsidR="002C7340">
        <w:rPr>
          <w:rFonts w:ascii="Arial" w:hAnsi="Arial" w:cs="Arial"/>
        </w:rPr>
        <w:t xml:space="preserve"> либо законного</w:t>
      </w:r>
    </w:p>
    <w:p w:rsidR="00AD6C29" w:rsidRDefault="00AD6C29" w:rsidP="002C7340">
      <w:pPr>
        <w:ind w:right="4252"/>
        <w:rPr>
          <w:rFonts w:ascii="Arial" w:hAnsi="Arial" w:cs="Arial"/>
        </w:rPr>
      </w:pPr>
      <w:r>
        <w:rPr>
          <w:rFonts w:ascii="Arial" w:hAnsi="Arial" w:cs="Arial"/>
        </w:rPr>
        <w:t xml:space="preserve"> представителя умершего, </w:t>
      </w:r>
      <w:proofErr w:type="gramStart"/>
      <w:r>
        <w:rPr>
          <w:rFonts w:ascii="Arial" w:hAnsi="Arial" w:cs="Arial"/>
        </w:rPr>
        <w:t>оказываемых</w:t>
      </w:r>
      <w:proofErr w:type="gramEnd"/>
    </w:p>
    <w:p w:rsidR="00AD6C29" w:rsidRDefault="00AD6C29" w:rsidP="002C7340">
      <w:pPr>
        <w:ind w:right="4252"/>
        <w:rPr>
          <w:rFonts w:ascii="Arial" w:hAnsi="Arial" w:cs="Arial"/>
        </w:rPr>
      </w:pPr>
      <w:r>
        <w:rPr>
          <w:rFonts w:ascii="Arial" w:hAnsi="Arial" w:cs="Arial"/>
        </w:rPr>
        <w:t xml:space="preserve"> специализированной службой по вопросам похоронного дела</w:t>
      </w:r>
    </w:p>
    <w:p w:rsidR="00AD6C29" w:rsidRDefault="00AD6C29">
      <w:pPr>
        <w:rPr>
          <w:rFonts w:ascii="Arial" w:hAnsi="Arial" w:cs="Arial"/>
        </w:rPr>
      </w:pPr>
    </w:p>
    <w:p w:rsidR="00AD6C29" w:rsidRDefault="00AD6C29" w:rsidP="00AD6C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В соответствии с Федеральным  законом от 12 января 1996 года № 8-ФЗ «О погребении и похоронном деле», Федеральным законом от 6 октября 2003 года № 131-ФЗ «Об общих принципах местного самоуправления в Российской Федер</w:t>
      </w:r>
      <w:r w:rsidR="002C7340">
        <w:rPr>
          <w:rFonts w:ascii="Arial" w:hAnsi="Arial" w:cs="Arial"/>
        </w:rPr>
        <w:t>ации», Федеральным законом от 01.12.2014</w:t>
      </w:r>
      <w:r>
        <w:rPr>
          <w:rFonts w:ascii="Arial" w:hAnsi="Arial" w:cs="Arial"/>
        </w:rPr>
        <w:t xml:space="preserve"> № </w:t>
      </w:r>
      <w:r w:rsidR="002C7340">
        <w:rPr>
          <w:rFonts w:ascii="Arial" w:hAnsi="Arial" w:cs="Arial"/>
        </w:rPr>
        <w:t>384</w:t>
      </w:r>
      <w:r>
        <w:rPr>
          <w:rFonts w:ascii="Arial" w:hAnsi="Arial" w:cs="Arial"/>
        </w:rPr>
        <w:t>-Ф</w:t>
      </w:r>
      <w:r w:rsidR="002C7340">
        <w:rPr>
          <w:rFonts w:ascii="Arial" w:hAnsi="Arial" w:cs="Arial"/>
        </w:rPr>
        <w:t>З «О федеральном бюджете на 2015 год и на плановый период 2016 и 2017</w:t>
      </w:r>
      <w:r>
        <w:rPr>
          <w:rFonts w:ascii="Arial" w:hAnsi="Arial" w:cs="Arial"/>
        </w:rPr>
        <w:t xml:space="preserve"> годов», постановлением Правительства Российской Федерации от 12 октября 2010 года</w:t>
      </w:r>
      <w:proofErr w:type="gramEnd"/>
      <w:r>
        <w:rPr>
          <w:rFonts w:ascii="Arial" w:hAnsi="Arial" w:cs="Arial"/>
        </w:rPr>
        <w:t xml:space="preserve"> № </w:t>
      </w:r>
      <w:proofErr w:type="gramStart"/>
      <w:r>
        <w:rPr>
          <w:rFonts w:ascii="Arial" w:hAnsi="Arial" w:cs="Arial"/>
        </w:rPr>
        <w:t xml:space="preserve">813 «О сроках </w:t>
      </w:r>
      <w:r w:rsidR="00744FD3">
        <w:rPr>
          <w:rFonts w:ascii="Arial" w:hAnsi="Arial" w:cs="Arial"/>
        </w:rPr>
        <w:t xml:space="preserve"> индексации предельного размера стоимости услуг, </w:t>
      </w:r>
      <w:r w:rsidR="00FF5C76">
        <w:rPr>
          <w:rFonts w:ascii="Arial" w:hAnsi="Arial" w:cs="Arial"/>
        </w:rPr>
        <w:t>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по согласованию с Управлением по тарифам Орловской области, Государственным учреждением – Орловским региональным</w:t>
      </w:r>
      <w:r w:rsidR="00E71280">
        <w:rPr>
          <w:rFonts w:ascii="Arial" w:hAnsi="Arial" w:cs="Arial"/>
        </w:rPr>
        <w:t xml:space="preserve"> отделением Фонда социального страхования РФ, с Государственным учреждением – Отделением Пенсионного фонда РФ по Орловской области </w:t>
      </w:r>
      <w:r w:rsidR="002C7340">
        <w:rPr>
          <w:rFonts w:ascii="Arial" w:hAnsi="Arial" w:cs="Arial"/>
        </w:rPr>
        <w:t>администрация Муравльского</w:t>
      </w:r>
      <w:proofErr w:type="gramEnd"/>
      <w:r w:rsidR="002C7340">
        <w:rPr>
          <w:rFonts w:ascii="Arial" w:hAnsi="Arial" w:cs="Arial"/>
        </w:rPr>
        <w:t xml:space="preserve"> сельского поселения постановляет</w:t>
      </w:r>
      <w:r w:rsidR="00E71280">
        <w:rPr>
          <w:rFonts w:ascii="Arial" w:hAnsi="Arial" w:cs="Arial"/>
        </w:rPr>
        <w:t>:</w:t>
      </w:r>
    </w:p>
    <w:p w:rsidR="00E71280" w:rsidRDefault="00E71280" w:rsidP="00AD6C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Установить для специализированной службы по вопросам похоронного дела согласно приложению к настоящему постановлению:</w:t>
      </w:r>
    </w:p>
    <w:p w:rsidR="00E71280" w:rsidRDefault="00E71280" w:rsidP="00AD6C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-стоимость услуг, предоставляемых согласно гарантированному перечню услуг по погребению;</w:t>
      </w:r>
    </w:p>
    <w:p w:rsidR="00E71280" w:rsidRDefault="00E71280" w:rsidP="00AD6C2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-стоимость услуг по погребению умерших (погибших), не имеющих супруга, близких родственников, иных родственников либо законного представителя умершего,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и умерших, личность которых не установлена органами внутренних дел в определенные законодательством Российской Федерации</w:t>
      </w:r>
      <w:proofErr w:type="gramEnd"/>
      <w:r>
        <w:rPr>
          <w:rFonts w:ascii="Arial" w:hAnsi="Arial" w:cs="Arial"/>
        </w:rPr>
        <w:t xml:space="preserve"> сроки.</w:t>
      </w:r>
    </w:p>
    <w:p w:rsidR="00E71280" w:rsidRDefault="00E71280" w:rsidP="00AD6C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Настоящее постановление вступает в силу </w:t>
      </w:r>
      <w:proofErr w:type="gramStart"/>
      <w:r>
        <w:rPr>
          <w:rFonts w:ascii="Arial" w:hAnsi="Arial" w:cs="Arial"/>
        </w:rPr>
        <w:t>с даты обнародования</w:t>
      </w:r>
      <w:proofErr w:type="gramEnd"/>
      <w:r>
        <w:rPr>
          <w:rFonts w:ascii="Arial" w:hAnsi="Arial" w:cs="Arial"/>
        </w:rPr>
        <w:t xml:space="preserve"> и распространяет свое действие на отно</w:t>
      </w:r>
      <w:r w:rsidR="002C7340">
        <w:rPr>
          <w:rFonts w:ascii="Arial" w:hAnsi="Arial" w:cs="Arial"/>
        </w:rPr>
        <w:t>шения, возникшие с 1 января 2015</w:t>
      </w:r>
      <w:r>
        <w:rPr>
          <w:rFonts w:ascii="Arial" w:hAnsi="Arial" w:cs="Arial"/>
        </w:rPr>
        <w:t xml:space="preserve"> года.</w:t>
      </w:r>
    </w:p>
    <w:p w:rsidR="00E71280" w:rsidRDefault="00E71280" w:rsidP="00AD6C29">
      <w:pPr>
        <w:jc w:val="both"/>
        <w:rPr>
          <w:rFonts w:ascii="Arial" w:hAnsi="Arial" w:cs="Arial"/>
        </w:rPr>
      </w:pPr>
    </w:p>
    <w:p w:rsidR="00E71280" w:rsidRDefault="00E71280" w:rsidP="00AD6C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                       Е. Н. Ковалькова</w:t>
      </w:r>
    </w:p>
    <w:p w:rsidR="00697CEB" w:rsidRDefault="00697CEB" w:rsidP="00AD6C29">
      <w:pPr>
        <w:jc w:val="both"/>
        <w:rPr>
          <w:rFonts w:ascii="Arial" w:hAnsi="Arial" w:cs="Arial"/>
        </w:rPr>
      </w:pPr>
    </w:p>
    <w:p w:rsidR="00697CEB" w:rsidRDefault="00697CEB" w:rsidP="00AD6C29">
      <w:pPr>
        <w:jc w:val="both"/>
        <w:rPr>
          <w:rFonts w:ascii="Arial" w:hAnsi="Arial" w:cs="Arial"/>
        </w:rPr>
      </w:pPr>
    </w:p>
    <w:p w:rsidR="00697CEB" w:rsidRDefault="00697CEB" w:rsidP="00AD6C29">
      <w:pPr>
        <w:jc w:val="both"/>
        <w:rPr>
          <w:rFonts w:ascii="Arial" w:hAnsi="Arial" w:cs="Arial"/>
        </w:rPr>
      </w:pPr>
    </w:p>
    <w:p w:rsidR="00697CEB" w:rsidRDefault="00697CEB" w:rsidP="00AD6C29">
      <w:pPr>
        <w:jc w:val="both"/>
        <w:rPr>
          <w:rFonts w:ascii="Arial" w:hAnsi="Arial" w:cs="Arial"/>
        </w:rPr>
      </w:pPr>
    </w:p>
    <w:p w:rsidR="00697CEB" w:rsidRDefault="00697CEB" w:rsidP="00AD6C29">
      <w:pPr>
        <w:jc w:val="both"/>
        <w:rPr>
          <w:rFonts w:ascii="Arial" w:hAnsi="Arial" w:cs="Arial"/>
        </w:rPr>
      </w:pPr>
    </w:p>
    <w:p w:rsidR="00697CEB" w:rsidRDefault="00697CEB" w:rsidP="00AD6C29">
      <w:pPr>
        <w:jc w:val="both"/>
        <w:rPr>
          <w:rFonts w:ascii="Arial" w:hAnsi="Arial" w:cs="Arial"/>
        </w:rPr>
      </w:pPr>
    </w:p>
    <w:p w:rsidR="00697CEB" w:rsidRDefault="007556D4" w:rsidP="007556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  <w:r w:rsidR="00697CEB">
        <w:rPr>
          <w:rFonts w:ascii="Arial" w:hAnsi="Arial" w:cs="Arial"/>
        </w:rPr>
        <w:t>Приложение</w:t>
      </w:r>
    </w:p>
    <w:p w:rsidR="00697CEB" w:rsidRDefault="00697CEB" w:rsidP="00697CE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697CEB" w:rsidRDefault="00697CEB" w:rsidP="00697CE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Муравльского сельского поселения</w:t>
      </w:r>
    </w:p>
    <w:p w:rsidR="00697CEB" w:rsidRDefault="002C7340" w:rsidP="00697CE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29.12.2014</w:t>
      </w:r>
      <w:r w:rsidR="00697CEB">
        <w:rPr>
          <w:rFonts w:ascii="Arial" w:hAnsi="Arial" w:cs="Arial"/>
        </w:rPr>
        <w:t xml:space="preserve"> № 5</w:t>
      </w:r>
      <w:r>
        <w:rPr>
          <w:rFonts w:ascii="Arial" w:hAnsi="Arial" w:cs="Arial"/>
        </w:rPr>
        <w:t>0</w:t>
      </w:r>
    </w:p>
    <w:p w:rsidR="00697CEB" w:rsidRDefault="00697CEB" w:rsidP="00697CEB">
      <w:pPr>
        <w:jc w:val="right"/>
        <w:rPr>
          <w:rFonts w:ascii="Arial" w:hAnsi="Arial" w:cs="Arial"/>
        </w:rPr>
      </w:pPr>
    </w:p>
    <w:p w:rsidR="00697CEB" w:rsidRDefault="00697CEB" w:rsidP="00697CE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Стоимость услуг,</w:t>
      </w:r>
    </w:p>
    <w:p w:rsidR="00697CEB" w:rsidRDefault="00697CEB" w:rsidP="00697CE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предоставляемых согласно гарантированному перечню услуг по погребению</w:t>
      </w:r>
    </w:p>
    <w:p w:rsidR="00697CEB" w:rsidRDefault="00697CEB" w:rsidP="00697CEB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4289"/>
        <w:gridCol w:w="4739"/>
      </w:tblGrid>
      <w:tr w:rsidR="00697CEB" w:rsidRPr="002C7340" w:rsidTr="002C7340">
        <w:tc>
          <w:tcPr>
            <w:tcW w:w="465" w:type="dxa"/>
          </w:tcPr>
          <w:p w:rsidR="00697CEB" w:rsidRPr="002C7340" w:rsidRDefault="00697CEB" w:rsidP="002C7340">
            <w:pPr>
              <w:jc w:val="center"/>
              <w:rPr>
                <w:rFonts w:ascii="Arial" w:hAnsi="Arial" w:cs="Arial"/>
              </w:rPr>
            </w:pPr>
            <w:r w:rsidRPr="002C7340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2C7340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2C7340">
              <w:rPr>
                <w:rFonts w:ascii="Arial" w:hAnsi="Arial" w:cs="Arial"/>
              </w:rPr>
              <w:t>/</w:t>
            </w:r>
            <w:proofErr w:type="spellStart"/>
            <w:r w:rsidRPr="002C7340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320" w:type="dxa"/>
          </w:tcPr>
          <w:p w:rsidR="00697CEB" w:rsidRPr="002C7340" w:rsidRDefault="00697CEB" w:rsidP="002C7340">
            <w:pPr>
              <w:jc w:val="center"/>
              <w:rPr>
                <w:rFonts w:ascii="Arial" w:hAnsi="Arial" w:cs="Arial"/>
              </w:rPr>
            </w:pPr>
            <w:r w:rsidRPr="002C7340">
              <w:rPr>
                <w:rFonts w:ascii="Arial" w:hAnsi="Arial" w:cs="Arial"/>
              </w:rPr>
              <w:t>Перечень услуг</w:t>
            </w:r>
          </w:p>
        </w:tc>
        <w:tc>
          <w:tcPr>
            <w:tcW w:w="4786" w:type="dxa"/>
          </w:tcPr>
          <w:p w:rsidR="00697CEB" w:rsidRPr="002C7340" w:rsidRDefault="00697CEB" w:rsidP="002C7340">
            <w:pPr>
              <w:jc w:val="center"/>
              <w:rPr>
                <w:rFonts w:ascii="Arial" w:hAnsi="Arial" w:cs="Arial"/>
              </w:rPr>
            </w:pPr>
            <w:r w:rsidRPr="002C7340">
              <w:rPr>
                <w:rFonts w:ascii="Arial" w:hAnsi="Arial" w:cs="Arial"/>
              </w:rPr>
              <w:t>Стоимость, руб. – коп.</w:t>
            </w:r>
          </w:p>
        </w:tc>
      </w:tr>
      <w:tr w:rsidR="00697CEB" w:rsidRPr="002C7340" w:rsidTr="002C7340">
        <w:tc>
          <w:tcPr>
            <w:tcW w:w="465" w:type="dxa"/>
          </w:tcPr>
          <w:p w:rsidR="00697CEB" w:rsidRPr="002C7340" w:rsidRDefault="00697CEB" w:rsidP="002C7340">
            <w:pPr>
              <w:jc w:val="center"/>
              <w:rPr>
                <w:rFonts w:ascii="Arial" w:hAnsi="Arial" w:cs="Arial"/>
              </w:rPr>
            </w:pPr>
            <w:r w:rsidRPr="002C7340">
              <w:rPr>
                <w:rFonts w:ascii="Arial" w:hAnsi="Arial" w:cs="Arial"/>
              </w:rPr>
              <w:t>1</w:t>
            </w:r>
          </w:p>
        </w:tc>
        <w:tc>
          <w:tcPr>
            <w:tcW w:w="4320" w:type="dxa"/>
          </w:tcPr>
          <w:p w:rsidR="00697CEB" w:rsidRPr="002C7340" w:rsidRDefault="00697CEB" w:rsidP="002C7340">
            <w:pPr>
              <w:jc w:val="center"/>
              <w:rPr>
                <w:rFonts w:ascii="Arial" w:hAnsi="Arial" w:cs="Arial"/>
              </w:rPr>
            </w:pPr>
            <w:r w:rsidRPr="002C7340">
              <w:rPr>
                <w:rFonts w:ascii="Arial" w:hAnsi="Arial" w:cs="Arial"/>
              </w:rPr>
              <w:t>Оформление документов, необходимых для погребения</w:t>
            </w:r>
          </w:p>
        </w:tc>
        <w:tc>
          <w:tcPr>
            <w:tcW w:w="4786" w:type="dxa"/>
          </w:tcPr>
          <w:p w:rsidR="00697CEB" w:rsidRPr="002C7340" w:rsidRDefault="00697CEB" w:rsidP="002C7340">
            <w:pPr>
              <w:jc w:val="center"/>
              <w:rPr>
                <w:rFonts w:ascii="Arial" w:hAnsi="Arial" w:cs="Arial"/>
              </w:rPr>
            </w:pPr>
            <w:r w:rsidRPr="002C7340">
              <w:rPr>
                <w:rFonts w:ascii="Arial" w:hAnsi="Arial" w:cs="Arial"/>
              </w:rPr>
              <w:t>бесплатно</w:t>
            </w:r>
          </w:p>
        </w:tc>
      </w:tr>
      <w:tr w:rsidR="00697CEB" w:rsidRPr="002C7340" w:rsidTr="002C7340">
        <w:tc>
          <w:tcPr>
            <w:tcW w:w="465" w:type="dxa"/>
          </w:tcPr>
          <w:p w:rsidR="00697CEB" w:rsidRPr="002C7340" w:rsidRDefault="00697CEB" w:rsidP="002C7340">
            <w:pPr>
              <w:jc w:val="center"/>
              <w:rPr>
                <w:rFonts w:ascii="Arial" w:hAnsi="Arial" w:cs="Arial"/>
              </w:rPr>
            </w:pPr>
            <w:r w:rsidRPr="002C7340">
              <w:rPr>
                <w:rFonts w:ascii="Arial" w:hAnsi="Arial" w:cs="Arial"/>
              </w:rPr>
              <w:t>2</w:t>
            </w:r>
          </w:p>
        </w:tc>
        <w:tc>
          <w:tcPr>
            <w:tcW w:w="4320" w:type="dxa"/>
          </w:tcPr>
          <w:p w:rsidR="00697CEB" w:rsidRPr="002C7340" w:rsidRDefault="00697CEB" w:rsidP="002C7340">
            <w:pPr>
              <w:jc w:val="center"/>
              <w:rPr>
                <w:rFonts w:ascii="Arial" w:hAnsi="Arial" w:cs="Arial"/>
              </w:rPr>
            </w:pPr>
            <w:r w:rsidRPr="002C7340">
              <w:rPr>
                <w:rFonts w:ascii="Arial" w:hAnsi="Arial" w:cs="Arial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786" w:type="dxa"/>
          </w:tcPr>
          <w:p w:rsidR="00697CEB" w:rsidRPr="002C7340" w:rsidRDefault="002C7340" w:rsidP="002C7340">
            <w:pPr>
              <w:jc w:val="center"/>
              <w:rPr>
                <w:rFonts w:ascii="Arial" w:hAnsi="Arial" w:cs="Arial"/>
              </w:rPr>
            </w:pPr>
            <w:r w:rsidRPr="002C7340">
              <w:rPr>
                <w:rFonts w:ascii="Arial" w:hAnsi="Arial" w:cs="Arial"/>
              </w:rPr>
              <w:t>3251-48</w:t>
            </w:r>
          </w:p>
        </w:tc>
      </w:tr>
      <w:tr w:rsidR="00697CEB" w:rsidRPr="002C7340" w:rsidTr="002C7340">
        <w:tc>
          <w:tcPr>
            <w:tcW w:w="465" w:type="dxa"/>
          </w:tcPr>
          <w:p w:rsidR="00697CEB" w:rsidRPr="002C7340" w:rsidRDefault="00697CEB" w:rsidP="002C7340">
            <w:pPr>
              <w:jc w:val="center"/>
              <w:rPr>
                <w:rFonts w:ascii="Arial" w:hAnsi="Arial" w:cs="Arial"/>
              </w:rPr>
            </w:pPr>
            <w:r w:rsidRPr="002C7340">
              <w:rPr>
                <w:rFonts w:ascii="Arial" w:hAnsi="Arial" w:cs="Arial"/>
              </w:rPr>
              <w:t>3</w:t>
            </w:r>
          </w:p>
        </w:tc>
        <w:tc>
          <w:tcPr>
            <w:tcW w:w="4320" w:type="dxa"/>
          </w:tcPr>
          <w:p w:rsidR="00697CEB" w:rsidRPr="002C7340" w:rsidRDefault="00697CEB" w:rsidP="002C7340">
            <w:pPr>
              <w:jc w:val="center"/>
              <w:rPr>
                <w:rFonts w:ascii="Arial" w:hAnsi="Arial" w:cs="Arial"/>
              </w:rPr>
            </w:pPr>
            <w:r w:rsidRPr="002C7340">
              <w:rPr>
                <w:rFonts w:ascii="Arial" w:hAnsi="Arial" w:cs="Arial"/>
              </w:rPr>
              <w:t>Перевозка тела (останков) умершего на кладбище</w:t>
            </w:r>
          </w:p>
        </w:tc>
        <w:tc>
          <w:tcPr>
            <w:tcW w:w="4786" w:type="dxa"/>
          </w:tcPr>
          <w:p w:rsidR="00697CEB" w:rsidRPr="002C7340" w:rsidRDefault="002C7340" w:rsidP="002C7340">
            <w:pPr>
              <w:jc w:val="center"/>
              <w:rPr>
                <w:rFonts w:ascii="Arial" w:hAnsi="Arial" w:cs="Arial"/>
              </w:rPr>
            </w:pPr>
            <w:r w:rsidRPr="002C7340">
              <w:rPr>
                <w:rFonts w:ascii="Arial" w:hAnsi="Arial" w:cs="Arial"/>
              </w:rPr>
              <w:t>453-65</w:t>
            </w:r>
          </w:p>
        </w:tc>
      </w:tr>
      <w:tr w:rsidR="00697CEB" w:rsidRPr="002C7340" w:rsidTr="002C7340">
        <w:tc>
          <w:tcPr>
            <w:tcW w:w="465" w:type="dxa"/>
          </w:tcPr>
          <w:p w:rsidR="00697CEB" w:rsidRPr="002C7340" w:rsidRDefault="00697CEB" w:rsidP="002C7340">
            <w:pPr>
              <w:jc w:val="center"/>
              <w:rPr>
                <w:rFonts w:ascii="Arial" w:hAnsi="Arial" w:cs="Arial"/>
              </w:rPr>
            </w:pPr>
            <w:r w:rsidRPr="002C7340">
              <w:rPr>
                <w:rFonts w:ascii="Arial" w:hAnsi="Arial" w:cs="Arial"/>
              </w:rPr>
              <w:t>4</w:t>
            </w:r>
          </w:p>
        </w:tc>
        <w:tc>
          <w:tcPr>
            <w:tcW w:w="4320" w:type="dxa"/>
          </w:tcPr>
          <w:p w:rsidR="00697CEB" w:rsidRPr="002C7340" w:rsidRDefault="00697CEB" w:rsidP="002C7340">
            <w:pPr>
              <w:jc w:val="center"/>
              <w:rPr>
                <w:rFonts w:ascii="Arial" w:hAnsi="Arial" w:cs="Arial"/>
              </w:rPr>
            </w:pPr>
            <w:r w:rsidRPr="002C7340">
              <w:rPr>
                <w:rFonts w:ascii="Arial" w:hAnsi="Arial" w:cs="Arial"/>
              </w:rPr>
              <w:t>Погребение</w:t>
            </w:r>
          </w:p>
        </w:tc>
        <w:tc>
          <w:tcPr>
            <w:tcW w:w="4786" w:type="dxa"/>
          </w:tcPr>
          <w:p w:rsidR="00697CEB" w:rsidRPr="002C7340" w:rsidRDefault="002C7340" w:rsidP="002C7340">
            <w:pPr>
              <w:jc w:val="center"/>
              <w:rPr>
                <w:rFonts w:ascii="Arial" w:hAnsi="Arial" w:cs="Arial"/>
              </w:rPr>
            </w:pPr>
            <w:r w:rsidRPr="002C7340">
              <w:rPr>
                <w:rFonts w:ascii="Arial" w:hAnsi="Arial" w:cs="Arial"/>
              </w:rPr>
              <w:t>1572-15</w:t>
            </w:r>
          </w:p>
        </w:tc>
      </w:tr>
      <w:tr w:rsidR="00697CEB" w:rsidRPr="002C7340" w:rsidTr="002C7340">
        <w:tc>
          <w:tcPr>
            <w:tcW w:w="465" w:type="dxa"/>
          </w:tcPr>
          <w:p w:rsidR="00697CEB" w:rsidRPr="002C7340" w:rsidRDefault="00697CEB" w:rsidP="002C7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697CEB" w:rsidRPr="002C7340" w:rsidRDefault="00697CEB" w:rsidP="002C7340">
            <w:pPr>
              <w:jc w:val="center"/>
              <w:rPr>
                <w:rFonts w:ascii="Arial" w:hAnsi="Arial" w:cs="Arial"/>
              </w:rPr>
            </w:pPr>
            <w:r w:rsidRPr="002C7340">
              <w:rPr>
                <w:rFonts w:ascii="Arial" w:hAnsi="Arial" w:cs="Arial"/>
              </w:rPr>
              <w:t>Итого стоимость услуг по погребению:</w:t>
            </w:r>
          </w:p>
        </w:tc>
        <w:tc>
          <w:tcPr>
            <w:tcW w:w="4786" w:type="dxa"/>
          </w:tcPr>
          <w:p w:rsidR="00697CEB" w:rsidRPr="002C7340" w:rsidRDefault="002C7340" w:rsidP="002C7340">
            <w:pPr>
              <w:jc w:val="center"/>
              <w:rPr>
                <w:rFonts w:ascii="Arial" w:hAnsi="Arial" w:cs="Arial"/>
              </w:rPr>
            </w:pPr>
            <w:r w:rsidRPr="002C7340">
              <w:rPr>
                <w:rFonts w:ascii="Arial" w:hAnsi="Arial" w:cs="Arial"/>
              </w:rPr>
              <w:t>5277-28</w:t>
            </w:r>
          </w:p>
        </w:tc>
      </w:tr>
    </w:tbl>
    <w:p w:rsidR="00697CEB" w:rsidRDefault="00697CEB" w:rsidP="00697CEB">
      <w:pPr>
        <w:jc w:val="center"/>
        <w:rPr>
          <w:rFonts w:ascii="Arial" w:hAnsi="Arial" w:cs="Arial"/>
        </w:rPr>
      </w:pPr>
    </w:p>
    <w:p w:rsidR="00697CEB" w:rsidRDefault="00697CEB" w:rsidP="00697CE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Стоимость услуг</w:t>
      </w:r>
    </w:p>
    <w:p w:rsidR="00697CEB" w:rsidRDefault="007556D4" w:rsidP="00697CEB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</w:t>
      </w:r>
      <w:r w:rsidR="00697CEB">
        <w:rPr>
          <w:rFonts w:ascii="Arial" w:hAnsi="Arial" w:cs="Arial"/>
        </w:rPr>
        <w:t xml:space="preserve">о погребению умерших (погибших), </w:t>
      </w:r>
      <w:r>
        <w:rPr>
          <w:rFonts w:ascii="Arial" w:hAnsi="Arial" w:cs="Arial"/>
        </w:rPr>
        <w:t>не имеющих супруга, близких родственников, иных родственников либо законного представителя умершего,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и умерших, личность которых не установлена органами внутренних дел в определенные законодательством Российской Федерации сроки</w:t>
      </w:r>
      <w:proofErr w:type="gramEnd"/>
    </w:p>
    <w:p w:rsidR="007556D4" w:rsidRDefault="007556D4" w:rsidP="00697CEB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4140"/>
        <w:gridCol w:w="4786"/>
      </w:tblGrid>
      <w:tr w:rsidR="007556D4" w:rsidRPr="002C7340" w:rsidTr="002C7340">
        <w:tc>
          <w:tcPr>
            <w:tcW w:w="645" w:type="dxa"/>
          </w:tcPr>
          <w:p w:rsidR="007556D4" w:rsidRPr="002C7340" w:rsidRDefault="007556D4" w:rsidP="002C7340">
            <w:pPr>
              <w:jc w:val="center"/>
              <w:rPr>
                <w:rFonts w:ascii="Arial" w:hAnsi="Arial" w:cs="Arial"/>
              </w:rPr>
            </w:pPr>
            <w:r w:rsidRPr="002C7340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2C7340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2C7340">
              <w:rPr>
                <w:rFonts w:ascii="Arial" w:hAnsi="Arial" w:cs="Arial"/>
              </w:rPr>
              <w:t>/</w:t>
            </w:r>
            <w:proofErr w:type="spellStart"/>
            <w:r w:rsidRPr="002C7340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140" w:type="dxa"/>
          </w:tcPr>
          <w:p w:rsidR="007556D4" w:rsidRPr="002C7340" w:rsidRDefault="007556D4" w:rsidP="002C7340">
            <w:pPr>
              <w:jc w:val="center"/>
              <w:rPr>
                <w:rFonts w:ascii="Arial" w:hAnsi="Arial" w:cs="Arial"/>
              </w:rPr>
            </w:pPr>
            <w:r w:rsidRPr="002C7340">
              <w:rPr>
                <w:rFonts w:ascii="Arial" w:hAnsi="Arial" w:cs="Arial"/>
              </w:rPr>
              <w:t>Перечень услуг</w:t>
            </w:r>
          </w:p>
        </w:tc>
        <w:tc>
          <w:tcPr>
            <w:tcW w:w="4786" w:type="dxa"/>
          </w:tcPr>
          <w:p w:rsidR="007556D4" w:rsidRPr="002C7340" w:rsidRDefault="007556D4" w:rsidP="002C7340">
            <w:pPr>
              <w:jc w:val="center"/>
              <w:rPr>
                <w:rFonts w:ascii="Arial" w:hAnsi="Arial" w:cs="Arial"/>
              </w:rPr>
            </w:pPr>
            <w:r w:rsidRPr="002C7340">
              <w:rPr>
                <w:rFonts w:ascii="Arial" w:hAnsi="Arial" w:cs="Arial"/>
              </w:rPr>
              <w:t>Стоимость, руб. – коп.</w:t>
            </w:r>
          </w:p>
        </w:tc>
      </w:tr>
      <w:tr w:rsidR="007556D4" w:rsidRPr="002C7340" w:rsidTr="002C7340">
        <w:tc>
          <w:tcPr>
            <w:tcW w:w="645" w:type="dxa"/>
          </w:tcPr>
          <w:p w:rsidR="007556D4" w:rsidRPr="002C7340" w:rsidRDefault="007556D4" w:rsidP="002C7340">
            <w:pPr>
              <w:jc w:val="center"/>
              <w:rPr>
                <w:rFonts w:ascii="Arial" w:hAnsi="Arial" w:cs="Arial"/>
              </w:rPr>
            </w:pPr>
            <w:r w:rsidRPr="002C7340">
              <w:rPr>
                <w:rFonts w:ascii="Arial" w:hAnsi="Arial" w:cs="Arial"/>
              </w:rPr>
              <w:t>1</w:t>
            </w:r>
          </w:p>
        </w:tc>
        <w:tc>
          <w:tcPr>
            <w:tcW w:w="4140" w:type="dxa"/>
          </w:tcPr>
          <w:p w:rsidR="007556D4" w:rsidRPr="002C7340" w:rsidRDefault="007556D4" w:rsidP="002C7340">
            <w:pPr>
              <w:jc w:val="center"/>
              <w:rPr>
                <w:rFonts w:ascii="Arial" w:hAnsi="Arial" w:cs="Arial"/>
              </w:rPr>
            </w:pPr>
            <w:r w:rsidRPr="002C7340">
              <w:rPr>
                <w:rFonts w:ascii="Arial" w:hAnsi="Arial" w:cs="Arial"/>
              </w:rPr>
              <w:t>Оформление документов, необходимых для погребения</w:t>
            </w:r>
          </w:p>
        </w:tc>
        <w:tc>
          <w:tcPr>
            <w:tcW w:w="4786" w:type="dxa"/>
          </w:tcPr>
          <w:p w:rsidR="007556D4" w:rsidRPr="002C7340" w:rsidRDefault="007556D4" w:rsidP="002C7340">
            <w:pPr>
              <w:jc w:val="center"/>
              <w:rPr>
                <w:rFonts w:ascii="Arial" w:hAnsi="Arial" w:cs="Arial"/>
              </w:rPr>
            </w:pPr>
            <w:r w:rsidRPr="002C7340">
              <w:rPr>
                <w:rFonts w:ascii="Arial" w:hAnsi="Arial" w:cs="Arial"/>
              </w:rPr>
              <w:t>бесплатно</w:t>
            </w:r>
          </w:p>
        </w:tc>
      </w:tr>
      <w:tr w:rsidR="007556D4" w:rsidRPr="002C7340" w:rsidTr="002C7340">
        <w:tc>
          <w:tcPr>
            <w:tcW w:w="645" w:type="dxa"/>
          </w:tcPr>
          <w:p w:rsidR="007556D4" w:rsidRPr="002C7340" w:rsidRDefault="007556D4" w:rsidP="002C7340">
            <w:pPr>
              <w:jc w:val="center"/>
              <w:rPr>
                <w:rFonts w:ascii="Arial" w:hAnsi="Arial" w:cs="Arial"/>
              </w:rPr>
            </w:pPr>
            <w:r w:rsidRPr="002C7340">
              <w:rPr>
                <w:rFonts w:ascii="Arial" w:hAnsi="Arial" w:cs="Arial"/>
              </w:rPr>
              <w:t>2</w:t>
            </w:r>
          </w:p>
        </w:tc>
        <w:tc>
          <w:tcPr>
            <w:tcW w:w="4140" w:type="dxa"/>
          </w:tcPr>
          <w:p w:rsidR="007556D4" w:rsidRPr="002C7340" w:rsidRDefault="007556D4" w:rsidP="002C7340">
            <w:pPr>
              <w:jc w:val="center"/>
              <w:rPr>
                <w:rFonts w:ascii="Arial" w:hAnsi="Arial" w:cs="Arial"/>
              </w:rPr>
            </w:pPr>
            <w:r w:rsidRPr="002C7340">
              <w:rPr>
                <w:rFonts w:ascii="Arial" w:hAnsi="Arial" w:cs="Arial"/>
              </w:rPr>
              <w:t>Облачение тела</w:t>
            </w:r>
          </w:p>
        </w:tc>
        <w:tc>
          <w:tcPr>
            <w:tcW w:w="4786" w:type="dxa"/>
          </w:tcPr>
          <w:p w:rsidR="007556D4" w:rsidRPr="002C7340" w:rsidRDefault="002C7340" w:rsidP="002C7340">
            <w:pPr>
              <w:jc w:val="center"/>
              <w:rPr>
                <w:rFonts w:ascii="Arial" w:hAnsi="Arial" w:cs="Arial"/>
              </w:rPr>
            </w:pPr>
            <w:r w:rsidRPr="002C7340">
              <w:rPr>
                <w:rFonts w:ascii="Arial" w:hAnsi="Arial" w:cs="Arial"/>
              </w:rPr>
              <w:t>166-69</w:t>
            </w:r>
          </w:p>
        </w:tc>
      </w:tr>
      <w:tr w:rsidR="007556D4" w:rsidRPr="002C7340" w:rsidTr="002C7340">
        <w:tc>
          <w:tcPr>
            <w:tcW w:w="645" w:type="dxa"/>
          </w:tcPr>
          <w:p w:rsidR="007556D4" w:rsidRPr="002C7340" w:rsidRDefault="007556D4" w:rsidP="002C7340">
            <w:pPr>
              <w:jc w:val="center"/>
              <w:rPr>
                <w:rFonts w:ascii="Arial" w:hAnsi="Arial" w:cs="Arial"/>
              </w:rPr>
            </w:pPr>
            <w:r w:rsidRPr="002C7340">
              <w:rPr>
                <w:rFonts w:ascii="Arial" w:hAnsi="Arial" w:cs="Arial"/>
              </w:rPr>
              <w:t>3</w:t>
            </w:r>
          </w:p>
        </w:tc>
        <w:tc>
          <w:tcPr>
            <w:tcW w:w="4140" w:type="dxa"/>
          </w:tcPr>
          <w:p w:rsidR="007556D4" w:rsidRPr="002C7340" w:rsidRDefault="007556D4" w:rsidP="002C7340">
            <w:pPr>
              <w:jc w:val="center"/>
              <w:rPr>
                <w:rFonts w:ascii="Arial" w:hAnsi="Arial" w:cs="Arial"/>
              </w:rPr>
            </w:pPr>
            <w:r w:rsidRPr="002C7340">
              <w:rPr>
                <w:rFonts w:ascii="Arial" w:hAnsi="Arial" w:cs="Arial"/>
              </w:rPr>
              <w:t>Предоставление гроба</w:t>
            </w:r>
          </w:p>
        </w:tc>
        <w:tc>
          <w:tcPr>
            <w:tcW w:w="4786" w:type="dxa"/>
          </w:tcPr>
          <w:p w:rsidR="007556D4" w:rsidRPr="002C7340" w:rsidRDefault="002C7340" w:rsidP="002C7340">
            <w:pPr>
              <w:jc w:val="center"/>
              <w:rPr>
                <w:rFonts w:ascii="Arial" w:hAnsi="Arial" w:cs="Arial"/>
              </w:rPr>
            </w:pPr>
            <w:r w:rsidRPr="002C7340">
              <w:rPr>
                <w:rFonts w:ascii="Arial" w:hAnsi="Arial" w:cs="Arial"/>
              </w:rPr>
              <w:t>2209-98</w:t>
            </w:r>
          </w:p>
        </w:tc>
      </w:tr>
      <w:tr w:rsidR="007556D4" w:rsidRPr="002C7340" w:rsidTr="002C7340">
        <w:tc>
          <w:tcPr>
            <w:tcW w:w="645" w:type="dxa"/>
          </w:tcPr>
          <w:p w:rsidR="007556D4" w:rsidRPr="002C7340" w:rsidRDefault="007556D4" w:rsidP="002C7340">
            <w:pPr>
              <w:jc w:val="center"/>
              <w:rPr>
                <w:rFonts w:ascii="Arial" w:hAnsi="Arial" w:cs="Arial"/>
              </w:rPr>
            </w:pPr>
            <w:r w:rsidRPr="002C7340">
              <w:rPr>
                <w:rFonts w:ascii="Arial" w:hAnsi="Arial" w:cs="Arial"/>
              </w:rPr>
              <w:t>4</w:t>
            </w:r>
          </w:p>
        </w:tc>
        <w:tc>
          <w:tcPr>
            <w:tcW w:w="4140" w:type="dxa"/>
          </w:tcPr>
          <w:p w:rsidR="007556D4" w:rsidRPr="002C7340" w:rsidRDefault="007556D4" w:rsidP="002C7340">
            <w:pPr>
              <w:jc w:val="center"/>
              <w:rPr>
                <w:rFonts w:ascii="Arial" w:hAnsi="Arial" w:cs="Arial"/>
              </w:rPr>
            </w:pPr>
            <w:r w:rsidRPr="002C7340">
              <w:rPr>
                <w:rFonts w:ascii="Arial" w:hAnsi="Arial" w:cs="Arial"/>
              </w:rPr>
              <w:t xml:space="preserve">Перевозка </w:t>
            </w:r>
            <w:proofErr w:type="gramStart"/>
            <w:r w:rsidRPr="002C7340">
              <w:rPr>
                <w:rFonts w:ascii="Arial" w:hAnsi="Arial" w:cs="Arial"/>
              </w:rPr>
              <w:t>умершего</w:t>
            </w:r>
            <w:proofErr w:type="gramEnd"/>
            <w:r w:rsidRPr="002C7340">
              <w:rPr>
                <w:rFonts w:ascii="Arial" w:hAnsi="Arial" w:cs="Arial"/>
              </w:rPr>
              <w:t xml:space="preserve"> на кладбище</w:t>
            </w:r>
          </w:p>
        </w:tc>
        <w:tc>
          <w:tcPr>
            <w:tcW w:w="4786" w:type="dxa"/>
          </w:tcPr>
          <w:p w:rsidR="007556D4" w:rsidRPr="002C7340" w:rsidRDefault="002C7340" w:rsidP="002C7340">
            <w:pPr>
              <w:jc w:val="center"/>
              <w:rPr>
                <w:rFonts w:ascii="Arial" w:hAnsi="Arial" w:cs="Arial"/>
              </w:rPr>
            </w:pPr>
            <w:r w:rsidRPr="002C7340">
              <w:rPr>
                <w:rFonts w:ascii="Arial" w:hAnsi="Arial" w:cs="Arial"/>
              </w:rPr>
              <w:t>453-65</w:t>
            </w:r>
          </w:p>
        </w:tc>
      </w:tr>
      <w:tr w:rsidR="007556D4" w:rsidRPr="002C7340" w:rsidTr="002C7340">
        <w:tc>
          <w:tcPr>
            <w:tcW w:w="645" w:type="dxa"/>
          </w:tcPr>
          <w:p w:rsidR="007556D4" w:rsidRPr="002C7340" w:rsidRDefault="007556D4" w:rsidP="002C7340">
            <w:pPr>
              <w:jc w:val="center"/>
              <w:rPr>
                <w:rFonts w:ascii="Arial" w:hAnsi="Arial" w:cs="Arial"/>
              </w:rPr>
            </w:pPr>
            <w:r w:rsidRPr="002C7340">
              <w:rPr>
                <w:rFonts w:ascii="Arial" w:hAnsi="Arial" w:cs="Arial"/>
              </w:rPr>
              <w:t>5</w:t>
            </w:r>
          </w:p>
        </w:tc>
        <w:tc>
          <w:tcPr>
            <w:tcW w:w="4140" w:type="dxa"/>
          </w:tcPr>
          <w:p w:rsidR="007556D4" w:rsidRPr="002C7340" w:rsidRDefault="007556D4" w:rsidP="002C7340">
            <w:pPr>
              <w:jc w:val="center"/>
              <w:rPr>
                <w:rFonts w:ascii="Arial" w:hAnsi="Arial" w:cs="Arial"/>
              </w:rPr>
            </w:pPr>
            <w:r w:rsidRPr="002C7340">
              <w:rPr>
                <w:rFonts w:ascii="Arial" w:hAnsi="Arial" w:cs="Arial"/>
              </w:rPr>
              <w:t>погребение</w:t>
            </w:r>
          </w:p>
        </w:tc>
        <w:tc>
          <w:tcPr>
            <w:tcW w:w="4786" w:type="dxa"/>
          </w:tcPr>
          <w:p w:rsidR="007556D4" w:rsidRPr="002C7340" w:rsidRDefault="002C7340" w:rsidP="002C7340">
            <w:pPr>
              <w:jc w:val="center"/>
              <w:rPr>
                <w:rFonts w:ascii="Arial" w:hAnsi="Arial" w:cs="Arial"/>
              </w:rPr>
            </w:pPr>
            <w:r w:rsidRPr="002C7340">
              <w:rPr>
                <w:rFonts w:ascii="Arial" w:hAnsi="Arial" w:cs="Arial"/>
              </w:rPr>
              <w:t>1572-15</w:t>
            </w:r>
          </w:p>
        </w:tc>
      </w:tr>
      <w:tr w:rsidR="007556D4" w:rsidRPr="002C7340" w:rsidTr="002C7340">
        <w:tc>
          <w:tcPr>
            <w:tcW w:w="645" w:type="dxa"/>
          </w:tcPr>
          <w:p w:rsidR="007556D4" w:rsidRPr="002C7340" w:rsidRDefault="007556D4" w:rsidP="002C7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7556D4" w:rsidRPr="002C7340" w:rsidRDefault="007556D4" w:rsidP="002C7340">
            <w:pPr>
              <w:jc w:val="center"/>
              <w:rPr>
                <w:rFonts w:ascii="Arial" w:hAnsi="Arial" w:cs="Arial"/>
              </w:rPr>
            </w:pPr>
            <w:r w:rsidRPr="002C7340">
              <w:rPr>
                <w:rFonts w:ascii="Arial" w:hAnsi="Arial" w:cs="Arial"/>
              </w:rPr>
              <w:t>Итого стоимость услуг по погребению</w:t>
            </w:r>
          </w:p>
        </w:tc>
        <w:tc>
          <w:tcPr>
            <w:tcW w:w="4786" w:type="dxa"/>
          </w:tcPr>
          <w:p w:rsidR="007556D4" w:rsidRPr="002C7340" w:rsidRDefault="002C7340" w:rsidP="002C7340">
            <w:pPr>
              <w:jc w:val="center"/>
              <w:rPr>
                <w:rFonts w:ascii="Arial" w:hAnsi="Arial" w:cs="Arial"/>
              </w:rPr>
            </w:pPr>
            <w:r w:rsidRPr="002C7340">
              <w:rPr>
                <w:rFonts w:ascii="Arial" w:hAnsi="Arial" w:cs="Arial"/>
              </w:rPr>
              <w:t>4402-47</w:t>
            </w:r>
          </w:p>
        </w:tc>
      </w:tr>
    </w:tbl>
    <w:p w:rsidR="007556D4" w:rsidRDefault="007556D4" w:rsidP="007556D4">
      <w:pPr>
        <w:rPr>
          <w:rFonts w:ascii="Arial" w:hAnsi="Arial" w:cs="Arial"/>
        </w:rPr>
      </w:pPr>
    </w:p>
    <w:p w:rsidR="007556D4" w:rsidRDefault="007556D4" w:rsidP="007556D4">
      <w:pPr>
        <w:rPr>
          <w:rFonts w:ascii="Arial" w:hAnsi="Arial" w:cs="Arial"/>
        </w:rPr>
      </w:pPr>
      <w:r>
        <w:rPr>
          <w:rFonts w:ascii="Arial" w:hAnsi="Arial" w:cs="Arial"/>
        </w:rPr>
        <w:t>Согласовано:</w:t>
      </w:r>
    </w:p>
    <w:p w:rsidR="007556D4" w:rsidRDefault="007556D4" w:rsidP="007556D4"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по тарифам Орловской области                        Е. Н. Жукова</w:t>
      </w:r>
    </w:p>
    <w:p w:rsidR="007556D4" w:rsidRDefault="007556D4" w:rsidP="007556D4">
      <w:pPr>
        <w:rPr>
          <w:rFonts w:ascii="Arial" w:hAnsi="Arial" w:cs="Arial"/>
        </w:rPr>
      </w:pPr>
      <w:r>
        <w:rPr>
          <w:rFonts w:ascii="Arial" w:hAnsi="Arial" w:cs="Arial"/>
        </w:rPr>
        <w:t>Согласовано:</w:t>
      </w:r>
    </w:p>
    <w:p w:rsidR="007556D4" w:rsidRDefault="002C7340" w:rsidP="007556D4">
      <w:pPr>
        <w:rPr>
          <w:rFonts w:ascii="Arial" w:hAnsi="Arial" w:cs="Arial"/>
        </w:rPr>
      </w:pPr>
      <w:r>
        <w:rPr>
          <w:rFonts w:ascii="Arial" w:hAnsi="Arial" w:cs="Arial"/>
        </w:rPr>
        <w:t>И. о. Управляющего</w:t>
      </w:r>
      <w:r w:rsidR="007556D4">
        <w:rPr>
          <w:rFonts w:ascii="Arial" w:hAnsi="Arial" w:cs="Arial"/>
        </w:rPr>
        <w:t xml:space="preserve"> Государственным учреждением</w:t>
      </w:r>
    </w:p>
    <w:p w:rsidR="007556D4" w:rsidRDefault="007556D4" w:rsidP="007556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– Орловским региональным отделением Фонда </w:t>
      </w:r>
    </w:p>
    <w:p w:rsidR="007556D4" w:rsidRDefault="007556D4" w:rsidP="007556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социального страхования РФ                                                                </w:t>
      </w:r>
      <w:r w:rsidR="002C7340">
        <w:rPr>
          <w:rFonts w:ascii="Arial" w:hAnsi="Arial" w:cs="Arial"/>
        </w:rPr>
        <w:t xml:space="preserve">    И. Н. </w:t>
      </w:r>
      <w:proofErr w:type="spellStart"/>
      <w:r w:rsidR="002C7340">
        <w:rPr>
          <w:rFonts w:ascii="Arial" w:hAnsi="Arial" w:cs="Arial"/>
        </w:rPr>
        <w:t>Хомкин</w:t>
      </w:r>
      <w:proofErr w:type="spellEnd"/>
    </w:p>
    <w:p w:rsidR="007556D4" w:rsidRDefault="007556D4" w:rsidP="007556D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Согласовано: </w:t>
      </w:r>
    </w:p>
    <w:p w:rsidR="007556D4" w:rsidRDefault="007556D4" w:rsidP="007556D4">
      <w:pPr>
        <w:rPr>
          <w:rFonts w:ascii="Arial" w:hAnsi="Arial" w:cs="Arial"/>
        </w:rPr>
      </w:pPr>
      <w:r>
        <w:rPr>
          <w:rFonts w:ascii="Arial" w:hAnsi="Arial" w:cs="Arial"/>
        </w:rPr>
        <w:t>Управляющий государственным</w:t>
      </w:r>
      <w:r w:rsidR="00E75BA3">
        <w:rPr>
          <w:rFonts w:ascii="Arial" w:hAnsi="Arial" w:cs="Arial"/>
        </w:rPr>
        <w:t xml:space="preserve"> учреждением – </w:t>
      </w:r>
    </w:p>
    <w:p w:rsidR="00E75BA3" w:rsidRPr="00AD6C29" w:rsidRDefault="00E75BA3" w:rsidP="007556D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Отделением Пенсионного фонда РФ по орловской обл.                 Н. М. Баранчиков</w:t>
      </w:r>
      <w:proofErr w:type="gramEnd"/>
    </w:p>
    <w:sectPr w:rsidR="00E75BA3" w:rsidRPr="00AD6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C29"/>
    <w:rsid w:val="002C7340"/>
    <w:rsid w:val="00697CEB"/>
    <w:rsid w:val="00744FD3"/>
    <w:rsid w:val="007556D4"/>
    <w:rsid w:val="00AD6C29"/>
    <w:rsid w:val="00B61759"/>
    <w:rsid w:val="00E71280"/>
    <w:rsid w:val="00E75BA3"/>
    <w:rsid w:val="00F652CE"/>
    <w:rsid w:val="00FF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C2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AD6C2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697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 PC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</cp:revision>
  <dcterms:created xsi:type="dcterms:W3CDTF">2014-12-30T10:32:00Z</dcterms:created>
  <dcterms:modified xsi:type="dcterms:W3CDTF">2014-12-30T10:32:00Z</dcterms:modified>
</cp:coreProperties>
</file>