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97" w:rsidRPr="003C0E97" w:rsidRDefault="003C0E97" w:rsidP="003C0E97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C0E97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3C0E97" w:rsidRPr="003C0E97" w:rsidRDefault="003C0E97" w:rsidP="003C0E97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C0E97"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3C0E97" w:rsidRPr="003C0E97" w:rsidRDefault="003C0E97" w:rsidP="003C0E97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C0E97">
        <w:rPr>
          <w:rFonts w:ascii="Arial" w:hAnsi="Arial" w:cs="Arial"/>
          <w:bCs/>
          <w:kern w:val="32"/>
          <w:sz w:val="24"/>
          <w:szCs w:val="24"/>
        </w:rPr>
        <w:t>ТРОСНЯНСКИЙ РАЙОН</w:t>
      </w:r>
    </w:p>
    <w:p w:rsidR="003C0E97" w:rsidRPr="003C0E97" w:rsidRDefault="003C0E97" w:rsidP="003C0E97">
      <w:pPr>
        <w:ind w:left="540" w:hanging="360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C0E97">
        <w:rPr>
          <w:rFonts w:ascii="Arial" w:hAnsi="Arial" w:cs="Arial"/>
          <w:bCs/>
          <w:kern w:val="32"/>
          <w:sz w:val="24"/>
          <w:szCs w:val="24"/>
        </w:rPr>
        <w:t>АДМИНИСТРАЦИЯ ПЕННОВСКОГО СЕЛЬСКОГО ПОСЕЛЕНИЯ</w:t>
      </w:r>
    </w:p>
    <w:p w:rsidR="003C0E97" w:rsidRPr="003C0E97" w:rsidRDefault="003C0E97" w:rsidP="003C0E97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C0E97">
        <w:rPr>
          <w:rFonts w:ascii="Arial" w:hAnsi="Arial" w:cs="Arial"/>
          <w:bCs/>
          <w:kern w:val="32"/>
          <w:sz w:val="24"/>
          <w:szCs w:val="24"/>
        </w:rPr>
        <w:t>ПОСТАНОВЛЕНИЕ</w:t>
      </w:r>
    </w:p>
    <w:p w:rsidR="003C0E97" w:rsidRPr="003C0E97" w:rsidRDefault="003C0E97" w:rsidP="003C0E97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3C0E97" w:rsidRPr="003C0E97" w:rsidRDefault="003C0E97" w:rsidP="003C0E97">
      <w:pPr>
        <w:ind w:left="540" w:firstLine="169"/>
        <w:rPr>
          <w:rFonts w:ascii="Arial" w:hAnsi="Arial" w:cs="Arial"/>
          <w:bCs/>
          <w:kern w:val="32"/>
          <w:sz w:val="24"/>
          <w:szCs w:val="24"/>
        </w:rPr>
      </w:pPr>
      <w:r w:rsidRPr="003C0E97">
        <w:rPr>
          <w:rFonts w:ascii="Arial" w:hAnsi="Arial" w:cs="Arial"/>
          <w:bCs/>
          <w:kern w:val="32"/>
          <w:sz w:val="24"/>
          <w:szCs w:val="24"/>
        </w:rPr>
        <w:t xml:space="preserve">от    </w:t>
      </w:r>
      <w:r w:rsidRPr="003C0E97">
        <w:rPr>
          <w:rFonts w:ascii="Arial" w:hAnsi="Arial" w:cs="Arial"/>
          <w:bCs/>
          <w:kern w:val="32"/>
          <w:sz w:val="24"/>
          <w:szCs w:val="24"/>
        </w:rPr>
        <w:t>23</w:t>
      </w:r>
      <w:r w:rsidRPr="003C0E97">
        <w:rPr>
          <w:rFonts w:ascii="Arial" w:hAnsi="Arial" w:cs="Arial"/>
          <w:bCs/>
          <w:kern w:val="32"/>
          <w:sz w:val="24"/>
          <w:szCs w:val="24"/>
        </w:rPr>
        <w:t xml:space="preserve"> июля 2021 года                                                                 № </w:t>
      </w:r>
      <w:r w:rsidRPr="003C0E97">
        <w:rPr>
          <w:rFonts w:ascii="Arial" w:hAnsi="Arial" w:cs="Arial"/>
          <w:bCs/>
          <w:kern w:val="32"/>
          <w:sz w:val="24"/>
          <w:szCs w:val="24"/>
        </w:rPr>
        <w:t>23</w:t>
      </w:r>
    </w:p>
    <w:p w:rsidR="003C0E97" w:rsidRPr="003C0E97" w:rsidRDefault="003C0E97" w:rsidP="003C0E97">
      <w:pPr>
        <w:jc w:val="both"/>
        <w:rPr>
          <w:rFonts w:ascii="Arial" w:hAnsi="Arial" w:cs="Arial"/>
          <w:sz w:val="24"/>
          <w:szCs w:val="24"/>
        </w:rPr>
      </w:pPr>
    </w:p>
    <w:p w:rsidR="00B46613" w:rsidRPr="003C0E97" w:rsidRDefault="00B46613" w:rsidP="00B46613">
      <w:pPr>
        <w:rPr>
          <w:rFonts w:ascii="Arial" w:hAnsi="Arial" w:cs="Arial"/>
          <w:b/>
          <w:sz w:val="24"/>
          <w:szCs w:val="24"/>
        </w:rPr>
      </w:pPr>
    </w:p>
    <w:p w:rsidR="00B46613" w:rsidRPr="003C0E97" w:rsidRDefault="00B46613" w:rsidP="00B46613">
      <w:pPr>
        <w:rPr>
          <w:rFonts w:ascii="Arial" w:hAnsi="Arial" w:cs="Arial"/>
          <w:b/>
          <w:sz w:val="24"/>
          <w:szCs w:val="24"/>
        </w:rPr>
      </w:pPr>
      <w:r w:rsidRPr="003C0E97">
        <w:rPr>
          <w:rFonts w:ascii="Arial" w:hAnsi="Arial" w:cs="Arial"/>
          <w:b/>
          <w:sz w:val="24"/>
          <w:szCs w:val="24"/>
        </w:rPr>
        <w:t>Об утверждении Порядка</w:t>
      </w:r>
    </w:p>
    <w:p w:rsidR="00B46613" w:rsidRPr="003C0E97" w:rsidRDefault="00B46613" w:rsidP="00B46613">
      <w:pPr>
        <w:pStyle w:val="consplustitle"/>
        <w:spacing w:before="0" w:beforeAutospacing="0" w:after="0" w:afterAutospacing="0"/>
        <w:ind w:right="21"/>
        <w:rPr>
          <w:rFonts w:ascii="Arial" w:hAnsi="Arial" w:cs="Arial"/>
          <w:b/>
        </w:rPr>
      </w:pPr>
      <w:r w:rsidRPr="003C0E97">
        <w:rPr>
          <w:rFonts w:ascii="Arial" w:hAnsi="Arial" w:cs="Arial"/>
          <w:b/>
        </w:rPr>
        <w:t>рассмотрения вопросов</w:t>
      </w:r>
    </w:p>
    <w:p w:rsidR="00B46613" w:rsidRPr="003C0E97" w:rsidRDefault="00B46613" w:rsidP="00B46613">
      <w:pPr>
        <w:pStyle w:val="consplustitle"/>
        <w:spacing w:before="0" w:beforeAutospacing="0" w:after="0" w:afterAutospacing="0"/>
        <w:ind w:right="21"/>
        <w:rPr>
          <w:rFonts w:ascii="Arial" w:hAnsi="Arial" w:cs="Arial"/>
          <w:b/>
        </w:rPr>
      </w:pPr>
      <w:r w:rsidRPr="003C0E97">
        <w:rPr>
          <w:rFonts w:ascii="Arial" w:hAnsi="Arial" w:cs="Arial"/>
          <w:b/>
        </w:rPr>
        <w:t>правоприменительной практики</w:t>
      </w:r>
    </w:p>
    <w:p w:rsidR="00B46613" w:rsidRPr="003C0E97" w:rsidRDefault="00B46613" w:rsidP="00B46613">
      <w:pPr>
        <w:rPr>
          <w:rFonts w:ascii="Arial" w:hAnsi="Arial" w:cs="Arial"/>
          <w:b/>
          <w:sz w:val="24"/>
          <w:szCs w:val="24"/>
        </w:rPr>
      </w:pPr>
      <w:r w:rsidRPr="003C0E97">
        <w:rPr>
          <w:rFonts w:ascii="Arial" w:hAnsi="Arial" w:cs="Arial"/>
          <w:b/>
          <w:sz w:val="24"/>
          <w:szCs w:val="24"/>
        </w:rPr>
        <w:t>в целях профилактики коррупции</w:t>
      </w:r>
    </w:p>
    <w:p w:rsidR="00B46613" w:rsidRPr="003C0E97" w:rsidRDefault="00B46613" w:rsidP="00B46613">
      <w:pPr>
        <w:rPr>
          <w:rFonts w:ascii="Arial" w:hAnsi="Arial" w:cs="Arial"/>
          <w:sz w:val="24"/>
          <w:szCs w:val="24"/>
        </w:rPr>
      </w:pPr>
      <w:r w:rsidRPr="003C0E97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3C0E97" w:rsidRPr="003C0E97">
        <w:rPr>
          <w:rFonts w:ascii="Arial" w:hAnsi="Arial" w:cs="Arial"/>
          <w:b/>
          <w:sz w:val="24"/>
          <w:szCs w:val="24"/>
        </w:rPr>
        <w:t xml:space="preserve">Пенновского сельского поселения </w:t>
      </w:r>
    </w:p>
    <w:p w:rsidR="00B46613" w:rsidRPr="003C0E97" w:rsidRDefault="00B46613" w:rsidP="00B46613">
      <w:pPr>
        <w:shd w:val="clear" w:color="auto" w:fill="FFFFFF"/>
        <w:ind w:right="5"/>
        <w:jc w:val="both"/>
        <w:rPr>
          <w:rFonts w:ascii="Arial" w:hAnsi="Arial" w:cs="Arial"/>
          <w:sz w:val="24"/>
          <w:szCs w:val="24"/>
        </w:rPr>
      </w:pPr>
    </w:p>
    <w:p w:rsidR="00B46613" w:rsidRPr="003C0E97" w:rsidRDefault="00B46613" w:rsidP="003C0E97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3C0E97">
        <w:rPr>
          <w:rFonts w:ascii="Arial" w:hAnsi="Arial" w:cs="Arial"/>
          <w:sz w:val="24"/>
          <w:szCs w:val="24"/>
        </w:rPr>
        <w:t xml:space="preserve">В соответствии с пунктом 2.1 статьи 6 Федерального </w:t>
      </w:r>
      <w:hyperlink r:id="rId6" w:history="1">
        <w:r w:rsidRPr="003C0E97">
          <w:rPr>
            <w:rFonts w:ascii="Arial" w:hAnsi="Arial" w:cs="Arial"/>
            <w:sz w:val="24"/>
            <w:szCs w:val="24"/>
          </w:rPr>
          <w:t>закон</w:t>
        </w:r>
      </w:hyperlink>
      <w:r w:rsidRPr="003C0E97">
        <w:rPr>
          <w:rFonts w:ascii="Arial" w:hAnsi="Arial" w:cs="Arial"/>
          <w:sz w:val="24"/>
          <w:szCs w:val="24"/>
        </w:rPr>
        <w:t xml:space="preserve">а от 25 декабря 2008 г. № 273-ФЗ «О противодействии коррупции»,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r w:rsidR="003C0E97" w:rsidRPr="003C0E97">
        <w:rPr>
          <w:rFonts w:ascii="Arial" w:hAnsi="Arial" w:cs="Arial"/>
          <w:sz w:val="24"/>
          <w:szCs w:val="24"/>
        </w:rPr>
        <w:t xml:space="preserve">Пенновского сельского поселения, администрация Пенновского сельского поселения </w:t>
      </w:r>
      <w:r w:rsidR="003C0E97" w:rsidRPr="003C0E97">
        <w:rPr>
          <w:rFonts w:ascii="Arial" w:hAnsi="Arial" w:cs="Arial"/>
          <w:b/>
          <w:sz w:val="24"/>
          <w:szCs w:val="24"/>
        </w:rPr>
        <w:t>ПОСТАНОВЛЯЕТ</w:t>
      </w:r>
      <w:r w:rsidRPr="003C0E97">
        <w:rPr>
          <w:rFonts w:ascii="Arial" w:hAnsi="Arial" w:cs="Arial"/>
          <w:b/>
          <w:sz w:val="24"/>
          <w:szCs w:val="24"/>
        </w:rPr>
        <w:t>:</w:t>
      </w:r>
    </w:p>
    <w:p w:rsidR="00B46613" w:rsidRPr="003C0E97" w:rsidRDefault="00B46613" w:rsidP="00B46613">
      <w:pPr>
        <w:pStyle w:val="2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3C0E97">
        <w:rPr>
          <w:rFonts w:ascii="Arial" w:hAnsi="Arial" w:cs="Arial"/>
          <w:b w:val="0"/>
          <w:szCs w:val="24"/>
        </w:rPr>
        <w:t xml:space="preserve">1. Утвердить прилагаемый Порядок рассмотрения вопросов правоприменительной практики в целях профилактики коррупции в администрации </w:t>
      </w:r>
      <w:r w:rsidR="003C0E97" w:rsidRPr="003C0E97">
        <w:rPr>
          <w:rFonts w:ascii="Arial" w:hAnsi="Arial" w:cs="Arial"/>
          <w:b w:val="0"/>
          <w:szCs w:val="24"/>
        </w:rPr>
        <w:t xml:space="preserve">Пенновского сельского поселения </w:t>
      </w:r>
      <w:r w:rsidRPr="003C0E97">
        <w:rPr>
          <w:rFonts w:ascii="Arial" w:hAnsi="Arial" w:cs="Arial"/>
          <w:b w:val="0"/>
          <w:szCs w:val="24"/>
        </w:rPr>
        <w:t>(далее – Порядок).</w:t>
      </w:r>
    </w:p>
    <w:p w:rsidR="00B46613" w:rsidRPr="003C0E97" w:rsidRDefault="00B46613" w:rsidP="00B46613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E97">
        <w:rPr>
          <w:rFonts w:ascii="Arial" w:hAnsi="Arial" w:cs="Arial"/>
          <w:sz w:val="24"/>
          <w:szCs w:val="24"/>
        </w:rPr>
        <w:t xml:space="preserve">2. Отделу по работе с правоохранительными органами, профилактике коррупционных и иных правонарушений администрации </w:t>
      </w:r>
      <w:r w:rsidR="003C0E97" w:rsidRPr="003C0E97">
        <w:rPr>
          <w:rFonts w:ascii="Arial" w:hAnsi="Arial" w:cs="Arial"/>
          <w:sz w:val="24"/>
          <w:szCs w:val="24"/>
        </w:rPr>
        <w:t>Пенновского сельского поселения</w:t>
      </w:r>
      <w:r w:rsidRPr="003C0E97">
        <w:rPr>
          <w:rFonts w:ascii="Arial" w:hAnsi="Arial" w:cs="Arial"/>
          <w:sz w:val="24"/>
          <w:szCs w:val="24"/>
        </w:rPr>
        <w:t xml:space="preserve"> организовать работу в соответствии с Порядком.</w:t>
      </w:r>
    </w:p>
    <w:p w:rsidR="00B46613" w:rsidRPr="003C0E97" w:rsidRDefault="00B46613" w:rsidP="00B46613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E97">
        <w:rPr>
          <w:rFonts w:ascii="Arial" w:hAnsi="Arial" w:cs="Arial"/>
          <w:sz w:val="24"/>
          <w:szCs w:val="24"/>
        </w:rPr>
        <w:t xml:space="preserve">3. </w:t>
      </w:r>
      <w:r w:rsidR="003C0E97" w:rsidRPr="003C0E97">
        <w:rPr>
          <w:rFonts w:ascii="Arial" w:hAnsi="Arial" w:cs="Arial"/>
          <w:sz w:val="24"/>
          <w:szCs w:val="24"/>
        </w:rPr>
        <w:t>Настоящее постановле</w:t>
      </w:r>
      <w:r w:rsidR="003C0E97">
        <w:rPr>
          <w:rFonts w:ascii="Arial" w:hAnsi="Arial" w:cs="Arial"/>
          <w:sz w:val="24"/>
          <w:szCs w:val="24"/>
        </w:rPr>
        <w:t xml:space="preserve">ние вступает в силу со дня его </w:t>
      </w:r>
      <w:bookmarkStart w:id="0" w:name="_GoBack"/>
      <w:bookmarkEnd w:id="0"/>
      <w:r w:rsidR="003C0E97" w:rsidRPr="003C0E97">
        <w:rPr>
          <w:rFonts w:ascii="Arial" w:hAnsi="Arial" w:cs="Arial"/>
          <w:sz w:val="24"/>
          <w:szCs w:val="24"/>
        </w:rPr>
        <w:t xml:space="preserve">опубликования                     </w:t>
      </w:r>
      <w:proofErr w:type="gramStart"/>
      <w:r w:rsidR="003C0E97" w:rsidRPr="003C0E97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3C0E97" w:rsidRPr="003C0E97">
        <w:rPr>
          <w:rFonts w:ascii="Arial" w:hAnsi="Arial" w:cs="Arial"/>
          <w:sz w:val="24"/>
          <w:szCs w:val="24"/>
        </w:rPr>
        <w:t xml:space="preserve"> обнародования)</w:t>
      </w:r>
    </w:p>
    <w:p w:rsidR="00B46613" w:rsidRPr="003C0E97" w:rsidRDefault="00B46613" w:rsidP="00B46613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E97">
        <w:rPr>
          <w:rFonts w:ascii="Arial" w:hAnsi="Arial" w:cs="Arial"/>
          <w:sz w:val="24"/>
          <w:szCs w:val="24"/>
        </w:rPr>
        <w:t xml:space="preserve">4. Контроль за исполнением настоящего постановления </w:t>
      </w:r>
      <w:r w:rsidR="003C0E97" w:rsidRPr="003C0E97"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Pr="003C0E97">
        <w:rPr>
          <w:rFonts w:ascii="Arial" w:hAnsi="Arial" w:cs="Arial"/>
          <w:sz w:val="24"/>
          <w:szCs w:val="24"/>
        </w:rPr>
        <w:t>.</w:t>
      </w:r>
    </w:p>
    <w:p w:rsidR="00B46613" w:rsidRPr="003C0E97" w:rsidRDefault="00B46613" w:rsidP="00B46613">
      <w:pPr>
        <w:shd w:val="clear" w:color="auto" w:fill="FFFFFF"/>
        <w:tabs>
          <w:tab w:val="left" w:pos="946"/>
        </w:tabs>
        <w:rPr>
          <w:rFonts w:ascii="Arial" w:hAnsi="Arial" w:cs="Arial"/>
          <w:sz w:val="24"/>
          <w:szCs w:val="24"/>
        </w:rPr>
      </w:pPr>
    </w:p>
    <w:p w:rsidR="00B46613" w:rsidRPr="003C0E97" w:rsidRDefault="003C0E97" w:rsidP="003C0E97">
      <w:pPr>
        <w:shd w:val="clear" w:color="auto" w:fill="FFFFFF"/>
        <w:tabs>
          <w:tab w:val="left" w:pos="946"/>
          <w:tab w:val="left" w:pos="7585"/>
        </w:tabs>
        <w:spacing w:after="221" w:line="475" w:lineRule="exact"/>
        <w:rPr>
          <w:rFonts w:ascii="Arial" w:hAnsi="Arial" w:cs="Arial"/>
          <w:sz w:val="24"/>
          <w:szCs w:val="24"/>
        </w:rPr>
      </w:pPr>
      <w:proofErr w:type="spellStart"/>
      <w:r w:rsidRPr="003C0E97">
        <w:rPr>
          <w:rFonts w:ascii="Arial" w:hAnsi="Arial" w:cs="Arial"/>
          <w:sz w:val="24"/>
          <w:szCs w:val="24"/>
        </w:rPr>
        <w:t>Вр.и.о</w:t>
      </w:r>
      <w:proofErr w:type="spellEnd"/>
      <w:r w:rsidRPr="003C0E97">
        <w:rPr>
          <w:rFonts w:ascii="Arial" w:hAnsi="Arial" w:cs="Arial"/>
          <w:sz w:val="24"/>
          <w:szCs w:val="24"/>
        </w:rPr>
        <w:t>. главы сельского поселения</w:t>
      </w:r>
      <w:r w:rsidRPr="003C0E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3C0E97">
        <w:rPr>
          <w:rFonts w:ascii="Arial" w:hAnsi="Arial" w:cs="Arial"/>
          <w:sz w:val="24"/>
          <w:szCs w:val="24"/>
        </w:rPr>
        <w:t>В.П.Зубкова</w:t>
      </w:r>
      <w:proofErr w:type="spellEnd"/>
    </w:p>
    <w:p w:rsidR="003C0E97" w:rsidRP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P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P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P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P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3C0E97" w:rsidRPr="003C0E97" w:rsidRDefault="003C0E97" w:rsidP="00560E89">
      <w:pPr>
        <w:ind w:left="5376"/>
        <w:rPr>
          <w:rFonts w:ascii="Arial" w:hAnsi="Arial" w:cs="Arial"/>
          <w:color w:val="000000"/>
          <w:sz w:val="24"/>
          <w:szCs w:val="24"/>
        </w:rPr>
      </w:pPr>
    </w:p>
    <w:p w:rsidR="00560E89" w:rsidRPr="003C0E97" w:rsidRDefault="003C0E97" w:rsidP="00560E89">
      <w:pPr>
        <w:ind w:left="5376"/>
        <w:rPr>
          <w:rFonts w:ascii="Arial" w:hAnsi="Arial" w:cs="Arial"/>
          <w:sz w:val="24"/>
          <w:szCs w:val="24"/>
        </w:rPr>
      </w:pPr>
      <w:r w:rsidRPr="003C0E97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к </w:t>
      </w:r>
    </w:p>
    <w:p w:rsidR="00560E89" w:rsidRPr="003C0E97" w:rsidRDefault="003C0E97" w:rsidP="00560E89">
      <w:pPr>
        <w:ind w:left="5376"/>
        <w:rPr>
          <w:rFonts w:ascii="Arial" w:hAnsi="Arial" w:cs="Arial"/>
          <w:color w:val="000000"/>
          <w:spacing w:val="-3"/>
          <w:sz w:val="24"/>
          <w:szCs w:val="24"/>
        </w:rPr>
      </w:pPr>
      <w:r w:rsidRPr="003C0E97">
        <w:rPr>
          <w:rFonts w:ascii="Arial" w:hAnsi="Arial" w:cs="Arial"/>
          <w:color w:val="000000"/>
          <w:sz w:val="24"/>
          <w:szCs w:val="24"/>
        </w:rPr>
        <w:t>постановлению</w:t>
      </w:r>
      <w:r w:rsidR="00560E89" w:rsidRPr="003C0E97">
        <w:rPr>
          <w:rFonts w:ascii="Arial" w:hAnsi="Arial" w:cs="Arial"/>
          <w:color w:val="000000"/>
          <w:sz w:val="24"/>
          <w:szCs w:val="24"/>
        </w:rPr>
        <w:t xml:space="preserve"> </w:t>
      </w:r>
      <w:r w:rsidR="00560E89" w:rsidRPr="003C0E97">
        <w:rPr>
          <w:rFonts w:ascii="Arial" w:hAnsi="Arial" w:cs="Arial"/>
          <w:color w:val="000000"/>
          <w:spacing w:val="-3"/>
          <w:sz w:val="24"/>
          <w:szCs w:val="24"/>
        </w:rPr>
        <w:t xml:space="preserve">администрации </w:t>
      </w:r>
      <w:r w:rsidRPr="003C0E97">
        <w:rPr>
          <w:rFonts w:ascii="Arial" w:hAnsi="Arial" w:cs="Arial"/>
          <w:color w:val="000000"/>
          <w:spacing w:val="-3"/>
          <w:sz w:val="24"/>
          <w:szCs w:val="24"/>
        </w:rPr>
        <w:t>Пенновского сельского поселения</w:t>
      </w:r>
    </w:p>
    <w:p w:rsidR="00560E89" w:rsidRPr="003C0E97" w:rsidRDefault="00560E89" w:rsidP="00560E89">
      <w:pPr>
        <w:ind w:left="5376"/>
        <w:rPr>
          <w:rFonts w:ascii="Arial" w:hAnsi="Arial" w:cs="Arial"/>
          <w:sz w:val="24"/>
          <w:szCs w:val="24"/>
        </w:rPr>
      </w:pPr>
      <w:r w:rsidRPr="003C0E97">
        <w:rPr>
          <w:rFonts w:ascii="Arial" w:hAnsi="Arial" w:cs="Arial"/>
          <w:color w:val="000000"/>
          <w:spacing w:val="7"/>
          <w:sz w:val="24"/>
          <w:szCs w:val="24"/>
        </w:rPr>
        <w:t xml:space="preserve">от </w:t>
      </w:r>
      <w:r w:rsidR="003C0E97" w:rsidRPr="003C0E97">
        <w:rPr>
          <w:rFonts w:ascii="Arial" w:hAnsi="Arial" w:cs="Arial"/>
          <w:color w:val="000000"/>
          <w:spacing w:val="7"/>
          <w:sz w:val="24"/>
          <w:szCs w:val="24"/>
        </w:rPr>
        <w:t>23.07.2021</w:t>
      </w:r>
      <w:r w:rsidRPr="003C0E97">
        <w:rPr>
          <w:rFonts w:ascii="Arial" w:hAnsi="Arial" w:cs="Arial"/>
          <w:color w:val="000000"/>
          <w:spacing w:val="7"/>
          <w:sz w:val="24"/>
          <w:szCs w:val="24"/>
        </w:rPr>
        <w:t xml:space="preserve"> № </w:t>
      </w:r>
      <w:r w:rsidR="003C0E97" w:rsidRPr="003C0E97">
        <w:rPr>
          <w:rFonts w:ascii="Arial" w:hAnsi="Arial" w:cs="Arial"/>
          <w:color w:val="000000"/>
          <w:spacing w:val="7"/>
          <w:sz w:val="24"/>
          <w:szCs w:val="24"/>
        </w:rPr>
        <w:t>23</w:t>
      </w:r>
    </w:p>
    <w:p w:rsidR="00560E89" w:rsidRPr="003C0E97" w:rsidRDefault="00560E89" w:rsidP="00560E8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60E89" w:rsidRPr="003C0E97" w:rsidRDefault="00560E89" w:rsidP="00560E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0E89" w:rsidRPr="003C0E97" w:rsidRDefault="00560E89" w:rsidP="00560E89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bookmarkStart w:id="1" w:name="Par25"/>
      <w:bookmarkEnd w:id="1"/>
      <w:r w:rsidRPr="003C0E97">
        <w:rPr>
          <w:rFonts w:ascii="Arial" w:hAnsi="Arial" w:cs="Arial"/>
          <w:iCs/>
          <w:sz w:val="24"/>
          <w:szCs w:val="24"/>
        </w:rPr>
        <w:t>ПОРЯДОК</w:t>
      </w:r>
    </w:p>
    <w:p w:rsidR="00560E89" w:rsidRPr="003C0E97" w:rsidRDefault="00560E89" w:rsidP="00560E89">
      <w:pPr>
        <w:pStyle w:val="consplustitle"/>
        <w:spacing w:before="0" w:beforeAutospacing="0" w:after="0" w:afterAutospacing="0"/>
        <w:ind w:right="21"/>
        <w:jc w:val="center"/>
        <w:rPr>
          <w:rFonts w:ascii="Arial" w:hAnsi="Arial" w:cs="Arial"/>
        </w:rPr>
      </w:pPr>
      <w:r w:rsidRPr="003C0E97">
        <w:rPr>
          <w:rFonts w:ascii="Arial" w:hAnsi="Arial" w:cs="Arial"/>
        </w:rPr>
        <w:t>рассмотрения вопросов правоприменительной практики</w:t>
      </w:r>
    </w:p>
    <w:p w:rsidR="00560E89" w:rsidRPr="003C0E97" w:rsidRDefault="00560E89" w:rsidP="00560E8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C0E97">
        <w:rPr>
          <w:rFonts w:ascii="Arial" w:hAnsi="Arial" w:cs="Arial"/>
          <w:sz w:val="24"/>
          <w:szCs w:val="24"/>
        </w:rPr>
        <w:t xml:space="preserve">в целях профилактики коррупции в администрации </w:t>
      </w:r>
      <w:r w:rsidR="003C0E97" w:rsidRPr="003C0E97">
        <w:rPr>
          <w:rFonts w:ascii="Arial" w:hAnsi="Arial" w:cs="Arial"/>
          <w:sz w:val="24"/>
          <w:szCs w:val="24"/>
        </w:rPr>
        <w:t>Пенновского сельского поселения</w:t>
      </w:r>
    </w:p>
    <w:p w:rsidR="00560E89" w:rsidRPr="003C0E97" w:rsidRDefault="00560E89" w:rsidP="00560E89">
      <w:pPr>
        <w:pStyle w:val="ConsPlusNormal"/>
        <w:ind w:firstLine="708"/>
        <w:jc w:val="both"/>
        <w:rPr>
          <w:rFonts w:ascii="Arial" w:hAnsi="Arial" w:cs="Arial"/>
        </w:rPr>
      </w:pPr>
    </w:p>
    <w:p w:rsidR="00560E89" w:rsidRPr="003C0E97" w:rsidRDefault="00560E89" w:rsidP="00560E89">
      <w:pPr>
        <w:pStyle w:val="ConsPlusNormal"/>
        <w:ind w:firstLine="708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 xml:space="preserve">1. Настоящий Порядок разработан во исполнение положений </w:t>
      </w:r>
      <w:hyperlink r:id="rId7" w:history="1">
        <w:r w:rsidRPr="003C0E97">
          <w:rPr>
            <w:rFonts w:ascii="Arial" w:hAnsi="Arial" w:cs="Arial"/>
          </w:rPr>
          <w:t>пункта 2.1 статьи 6</w:t>
        </w:r>
      </w:hyperlink>
      <w:r w:rsidRPr="003C0E97">
        <w:rPr>
          <w:rFonts w:ascii="Arial" w:hAnsi="Arial" w:cs="Arial"/>
        </w:rPr>
        <w:t xml:space="preserve"> Федерального закона от 25 декабря 2008 г.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 действий (бездействия) администрации </w:t>
      </w:r>
      <w:r w:rsidR="003C0E97" w:rsidRPr="003C0E97">
        <w:rPr>
          <w:rFonts w:ascii="Arial" w:hAnsi="Arial" w:cs="Arial"/>
        </w:rPr>
        <w:t>Пенновского сельского поселения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(далее – Администрация) 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560E89" w:rsidRPr="003C0E97" w:rsidRDefault="00560E89" w:rsidP="00560E89">
      <w:pPr>
        <w:pStyle w:val="ConsPlusNormal"/>
        <w:ind w:firstLine="708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2. Рассмотрение вопросов правоприменительной практики включает в себя: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анализ вступивших в законную силу решений судов, арбитражных судов о 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 ее</w:t>
      </w:r>
      <w:r w:rsidRPr="003C0E97">
        <w:rPr>
          <w:rFonts w:ascii="Arial" w:hAnsi="Arial" w:cs="Arial"/>
          <w:i/>
        </w:rPr>
        <w:t> </w:t>
      </w:r>
      <w:r w:rsidRPr="003C0E97">
        <w:rPr>
          <w:rFonts w:ascii="Arial" w:hAnsi="Arial" w:cs="Arial"/>
        </w:rPr>
        <w:t>должностных лиц (далее – судебные решения);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должностных лиц;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последующая разработка и реализация системы мер, направленных на предупреждение и устранение указанных причин;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контроль результативности принятых мер, последующей правоприменительной практики.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3. Должностное лицо, принимавшее участие в рассмотрении судом дела о признании недействительным ненормативного правового акта, незаконными решения и 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должностных лиц</w:t>
      </w:r>
      <w:r w:rsidRPr="003C0E97">
        <w:rPr>
          <w:rFonts w:ascii="Arial" w:hAnsi="Arial" w:cs="Arial"/>
          <w:i/>
        </w:rPr>
        <w:t xml:space="preserve"> </w:t>
      </w:r>
      <w:r w:rsidR="003C0E97"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  <w:i/>
        </w:rPr>
        <w:t xml:space="preserve"> </w:t>
      </w:r>
      <w:r w:rsidR="003C0E97"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  <w:i/>
        </w:rPr>
        <w:t xml:space="preserve">, </w:t>
      </w:r>
      <w:r w:rsidRPr="003C0E97">
        <w:rPr>
          <w:rFonts w:ascii="Arial" w:hAnsi="Arial" w:cs="Arial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отдел по работе с правоохранительными органами, профилактике коррупционных и иных правонарушений Администрации (далее – Антикоррупционный отдел).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причин принятия Администрацией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должностными лицами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должностных лиц.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 xml:space="preserve">5. Антикоррупционный отдел ведет учет судебных решений о признании </w:t>
      </w:r>
      <w:r w:rsidRPr="003C0E97">
        <w:rPr>
          <w:rFonts w:ascii="Arial" w:hAnsi="Arial" w:cs="Arial"/>
        </w:rPr>
        <w:lastRenderedPageBreak/>
        <w:t>недействительными (недействующими) ненормативных правовых актов, незаконными решений и 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должностных лиц.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60"/>
      <w:bookmarkStart w:id="3" w:name="P64"/>
      <w:bookmarkEnd w:id="2"/>
      <w:bookmarkEnd w:id="3"/>
      <w:r w:rsidRPr="003C0E97">
        <w:rPr>
          <w:rFonts w:ascii="Arial" w:hAnsi="Arial" w:cs="Arial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 15 числа месяца, следующего за отчетным кварталом, представляется председателю рабочей группы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по рассмотрению вопросов правоприменительной практики в целях профилактики коррупции (далее – рабочая группа), состав которой определяются правовым актом Главы администрации ОМСУ.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 xml:space="preserve">7. Председатель рабочей группы на основании материалов, полученных в соответствии с </w:t>
      </w:r>
      <w:hyperlink w:anchor="P64" w:history="1">
        <w:r w:rsidRPr="003C0E97">
          <w:rPr>
            <w:rFonts w:ascii="Arial" w:hAnsi="Arial" w:cs="Arial"/>
          </w:rPr>
          <w:t>пунктом 6</w:t>
        </w:r>
      </w:hyperlink>
      <w:r w:rsidRPr="003C0E97">
        <w:rPr>
          <w:rFonts w:ascii="Arial" w:hAnsi="Arial" w:cs="Arial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 деятельности рабочей группы иных работников Администрации.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8. Заседание рабочей группы проводится в срок до 25 числа месяца, следующего за отчетным кварталом.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10. Заседания рабочей группы считаются правомочными, если на них присутствует более половины ее членов.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 должностных лиц определяются: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причины принятия Администрацией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 xml:space="preserve">должностных лиц; 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при наличии ранее направленных рекомендаций рабочей группы рассматриваются результаты их исполнения.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12. По итогам рассмотрения вопросов правоприменительной практики по каждому случаю признания недействительным ненормативного правового акта, незаконными решений и действий (бездействия) 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должностных лиц рабочая группа принимает решение, в котором: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 оформляются протоколом, который подписывается председателем рабочей группы.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14. В протоколе заседания рабочей группы указываются: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дата заседания, состав рабочей группы и иных приглашенных лиц;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судебные акты, явившиеся основанием для рассмотрения вопросов правоприменительной практики;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фамилия, имя, отчество выступавших на заседании лиц и краткое описание изложенных выступлений;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lastRenderedPageBreak/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 ее должностных лиц решение.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  <w:i/>
        </w:rPr>
      </w:pPr>
      <w:r w:rsidRPr="003C0E97">
        <w:rPr>
          <w:rFonts w:ascii="Arial" w:hAnsi="Arial" w:cs="Arial"/>
        </w:rPr>
        <w:t>15. Протоколы заседаний рабочей группы хранятся в Антикоррупционном отделе</w:t>
      </w:r>
      <w:r w:rsidRPr="003C0E97">
        <w:rPr>
          <w:rFonts w:ascii="Arial" w:hAnsi="Arial" w:cs="Arial"/>
          <w:i/>
        </w:rPr>
        <w:t>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Выписка из решения рабочей группы с рекомендациями по разработке и принятию мер в целях предупреждения и устранения причин выявленных нарушений направляется Антикоррупционным отделом заинтересованным должностным лицам Администрации.</w:t>
      </w:r>
    </w:p>
    <w:p w:rsidR="00560E89" w:rsidRPr="003C0E97" w:rsidRDefault="00560E89" w:rsidP="00560E89">
      <w:pPr>
        <w:pStyle w:val="ConsPlusNormal"/>
        <w:ind w:firstLine="709"/>
        <w:jc w:val="both"/>
        <w:rPr>
          <w:rFonts w:ascii="Arial" w:hAnsi="Arial" w:cs="Arial"/>
        </w:rPr>
      </w:pPr>
      <w:r w:rsidRPr="003C0E97">
        <w:rPr>
          <w:rFonts w:ascii="Arial" w:hAnsi="Arial" w:cs="Arial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 действий (бездействия) Администрации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и ее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 xml:space="preserve">должностных лиц, председателем рабочей группы на имя Главы администрации </w:t>
      </w:r>
      <w:r w:rsidR="003C0E97" w:rsidRPr="003C0E97">
        <w:rPr>
          <w:rFonts w:ascii="Arial" w:hAnsi="Arial" w:cs="Arial"/>
        </w:rPr>
        <w:t xml:space="preserve">Пенновского сельского поселения 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направляется служебная записка для последующего рассмотрения вопроса о соблюдении муниципальным служащими</w:t>
      </w:r>
      <w:r w:rsidRPr="003C0E97">
        <w:rPr>
          <w:rFonts w:ascii="Arial" w:hAnsi="Arial" w:cs="Arial"/>
          <w:i/>
        </w:rPr>
        <w:t xml:space="preserve"> </w:t>
      </w:r>
      <w:r w:rsidRPr="003C0E97">
        <w:rPr>
          <w:rFonts w:ascii="Arial" w:hAnsi="Arial" w:cs="Arial"/>
        </w:rPr>
        <w:t>требований к служебному поведению и урегулированию конфликта интересов и принятия предусмотренных законодательством решений.</w:t>
      </w:r>
    </w:p>
    <w:p w:rsidR="00560E89" w:rsidRPr="003C0E97" w:rsidRDefault="003C0E97" w:rsidP="00560E89">
      <w:pPr>
        <w:shd w:val="clear" w:color="auto" w:fill="FFFFFF"/>
        <w:tabs>
          <w:tab w:val="left" w:pos="1418"/>
          <w:tab w:val="left" w:pos="1675"/>
        </w:tabs>
        <w:spacing w:line="312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3C0E9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A1552C" w:rsidRPr="003C0E97" w:rsidRDefault="00A1552C">
      <w:pPr>
        <w:rPr>
          <w:rFonts w:ascii="Arial" w:hAnsi="Arial" w:cs="Arial"/>
          <w:sz w:val="24"/>
          <w:szCs w:val="24"/>
        </w:rPr>
      </w:pPr>
    </w:p>
    <w:sectPr w:rsidR="00A1552C" w:rsidRPr="003C0E97" w:rsidSect="00CE329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418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3F" w:rsidRDefault="00CA083F">
      <w:r>
        <w:separator/>
      </w:r>
    </w:p>
  </w:endnote>
  <w:endnote w:type="continuationSeparator" w:id="0">
    <w:p w:rsidR="00CA083F" w:rsidRDefault="00CA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3F" w:rsidRDefault="00CA083F">
      <w:r>
        <w:separator/>
      </w:r>
    </w:p>
  </w:footnote>
  <w:footnote w:type="continuationSeparator" w:id="0">
    <w:p w:rsidR="00CA083F" w:rsidRDefault="00CA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BA" w:rsidRPr="002A370C" w:rsidRDefault="00B46613" w:rsidP="002A370C">
    <w:pPr>
      <w:pStyle w:val="a5"/>
      <w:jc w:val="center"/>
      <w:rPr>
        <w:sz w:val="24"/>
        <w:szCs w:val="24"/>
      </w:rPr>
    </w:pPr>
    <w:r w:rsidRPr="002A370C">
      <w:rPr>
        <w:sz w:val="24"/>
        <w:szCs w:val="24"/>
      </w:rPr>
      <w:fldChar w:fldCharType="begin"/>
    </w:r>
    <w:r w:rsidRPr="002A370C">
      <w:rPr>
        <w:sz w:val="24"/>
        <w:szCs w:val="24"/>
      </w:rPr>
      <w:instrText>PAGE   \* MERGEFORMAT</w:instrText>
    </w:r>
    <w:r w:rsidRPr="002A370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A370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CA" w:rsidRDefault="00CA083F">
    <w:pPr>
      <w:pStyle w:val="a5"/>
      <w:framePr w:wrap="around" w:vAnchor="text" w:hAnchor="margin" w:xAlign="center" w:y="1"/>
      <w:rPr>
        <w:rStyle w:val="a7"/>
      </w:rPr>
    </w:pPr>
  </w:p>
  <w:p w:rsidR="002017CA" w:rsidRDefault="00B46613" w:rsidP="00FD477E">
    <w:pPr>
      <w:pStyle w:val="a5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7E" w:rsidRDefault="00B466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0E97">
      <w:rPr>
        <w:noProof/>
      </w:rPr>
      <w:t>1</w:t>
    </w:r>
    <w:r>
      <w:fldChar w:fldCharType="end"/>
    </w:r>
  </w:p>
  <w:p w:rsidR="009767BA" w:rsidRDefault="00CA0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6"/>
    <w:rsid w:val="000F3576"/>
    <w:rsid w:val="003C0E97"/>
    <w:rsid w:val="00560E89"/>
    <w:rsid w:val="00A1552C"/>
    <w:rsid w:val="00B46613"/>
    <w:rsid w:val="00C005D9"/>
    <w:rsid w:val="00C87246"/>
    <w:rsid w:val="00CA083F"/>
    <w:rsid w:val="00CB0168"/>
    <w:rsid w:val="00E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7ACD-770E-40C4-B76A-D6C439E2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46613"/>
    <w:pPr>
      <w:keepNext/>
      <w:ind w:right="-1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613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B4661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B4661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46613"/>
    <w:pPr>
      <w:ind w:right="51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613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rsid w:val="00B466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466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B46613"/>
  </w:style>
  <w:style w:type="paragraph" w:customStyle="1" w:styleId="consplustitle">
    <w:name w:val="consplustitle"/>
    <w:basedOn w:val="a"/>
    <w:uiPriority w:val="99"/>
    <w:rsid w:val="00B466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6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0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E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9E439C17DCB53EE0A292CC4DC8CE9AE5BAAB6CEE8896FA0A84A369A13FF70E2C9C17015C83B10413DEF9626C5EC39B707E0DA78A55471ZEU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2021-07-23T08:33:00Z</cp:lastPrinted>
  <dcterms:created xsi:type="dcterms:W3CDTF">2021-07-23T08:22:00Z</dcterms:created>
  <dcterms:modified xsi:type="dcterms:W3CDTF">2021-07-23T08:37:00Z</dcterms:modified>
</cp:coreProperties>
</file>