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4C" w:rsidRPr="00C93352" w:rsidRDefault="0049784C" w:rsidP="00190B54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3352">
        <w:rPr>
          <w:rFonts w:ascii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49784C" w:rsidRPr="00C93352" w:rsidRDefault="0049784C" w:rsidP="00190B54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3352">
        <w:rPr>
          <w:rFonts w:ascii="Times New Roman" w:hAnsi="Times New Roman" w:cs="Times New Roman"/>
          <w:b/>
          <w:sz w:val="24"/>
          <w:szCs w:val="24"/>
          <w:lang w:eastAsia="ru-RU"/>
        </w:rPr>
        <w:t>по результатам   внешней   проверки   отчёта</w:t>
      </w:r>
    </w:p>
    <w:p w:rsidR="0049784C" w:rsidRPr="00C93352" w:rsidRDefault="0049784C" w:rsidP="00190B54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335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r w:rsidR="006D0E9C" w:rsidRPr="00C9335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Никольского</w:t>
      </w:r>
      <w:r w:rsidR="00FB3008" w:rsidRPr="00C9335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Pr="00C9335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 201</w:t>
      </w:r>
      <w:r w:rsidR="0053110B" w:rsidRPr="00C93352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Pr="00C9335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190B54" w:rsidRPr="00C93352" w:rsidRDefault="00190B54" w:rsidP="00190B54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9784C" w:rsidRPr="00C93352" w:rsidRDefault="00190B54" w:rsidP="000A432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="0049784C" w:rsidRPr="00C93352">
        <w:rPr>
          <w:rFonts w:ascii="Times New Roman" w:hAnsi="Times New Roman" w:cs="Times New Roman"/>
          <w:sz w:val="24"/>
          <w:szCs w:val="24"/>
          <w:lang w:eastAsia="ru-RU"/>
        </w:rPr>
        <w:t>В соответствии с требованиями</w:t>
      </w:r>
      <w:r w:rsidR="00E1063F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п.2</w:t>
      </w:r>
      <w:r w:rsidR="0049784C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статьи 264.4 Бюджетного кодекса Российской Федерации,  статьи 1  Соглашения о передач</w:t>
      </w:r>
      <w:r w:rsidR="00F55E9A" w:rsidRPr="00C9335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49784C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полномочий по </w:t>
      </w:r>
      <w:r w:rsidR="00F55E9A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проведению внешней проверки годового отчета об исполнении бюджета </w:t>
      </w:r>
      <w:r w:rsidR="00231082" w:rsidRPr="00C93352">
        <w:rPr>
          <w:rFonts w:ascii="Times New Roman" w:hAnsi="Times New Roman" w:cs="Times New Roman"/>
          <w:sz w:val="24"/>
          <w:szCs w:val="24"/>
          <w:lang w:eastAsia="ru-RU"/>
        </w:rPr>
        <w:t>Никольского</w:t>
      </w:r>
      <w:r w:rsidR="00F55E9A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49784C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410B68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55E9A" w:rsidRPr="00C93352">
        <w:rPr>
          <w:rFonts w:ascii="Times New Roman" w:hAnsi="Times New Roman" w:cs="Times New Roman"/>
          <w:sz w:val="24"/>
          <w:szCs w:val="24"/>
          <w:lang w:eastAsia="ru-RU"/>
        </w:rPr>
        <w:t>пункта2</w:t>
      </w:r>
      <w:r w:rsidR="0049784C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Положения о Контрольно-ревизионной комиссии </w:t>
      </w:r>
      <w:proofErr w:type="spellStart"/>
      <w:r w:rsidR="00B9630D" w:rsidRPr="00C93352">
        <w:rPr>
          <w:rFonts w:ascii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="00B9630D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  <w:proofErr w:type="gramStart"/>
      <w:r w:rsidR="0049784C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630D" w:rsidRPr="00C93352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="00B9630D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утверждённого решением </w:t>
      </w:r>
      <w:proofErr w:type="spellStart"/>
      <w:r w:rsidR="00B9630D" w:rsidRPr="00C93352">
        <w:rPr>
          <w:rFonts w:ascii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="00B9630D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районного Совета народных депутатов  от 21.07.2011 г.  № 40 </w:t>
      </w:r>
      <w:r w:rsidR="0049784C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и планом работы Контрольно-ревизионной комиссии </w:t>
      </w:r>
      <w:proofErr w:type="spellStart"/>
      <w:r w:rsidR="00F55E9A" w:rsidRPr="00C93352">
        <w:rPr>
          <w:rFonts w:ascii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="00F55E9A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Орловской области</w:t>
      </w:r>
      <w:r w:rsidR="000B44AB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на 201</w:t>
      </w:r>
      <w:r w:rsidR="0053110B" w:rsidRPr="00C93352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0B44AB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год </w:t>
      </w:r>
      <w:r w:rsidR="0049784C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проведена  внешняя   проверка   годового   отчёта   об   исполнении   бюджета  </w:t>
      </w:r>
      <w:r w:rsidR="00231082" w:rsidRPr="00C93352">
        <w:rPr>
          <w:rFonts w:ascii="Times New Roman" w:hAnsi="Times New Roman" w:cs="Times New Roman"/>
          <w:sz w:val="24"/>
          <w:szCs w:val="24"/>
          <w:lang w:eastAsia="ru-RU"/>
        </w:rPr>
        <w:t>Никольского</w:t>
      </w:r>
      <w:r w:rsidR="00F55E9A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49784C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за 201</w:t>
      </w:r>
      <w:r w:rsidR="0053110B" w:rsidRPr="00C93352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9784C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год (далее –  Отчёт )</w:t>
      </w:r>
      <w:r w:rsidR="000B44AB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49784C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направленного в Контрольно-ревизионную комиссию </w:t>
      </w:r>
      <w:proofErr w:type="spellStart"/>
      <w:r w:rsidR="00F55E9A" w:rsidRPr="00C93352">
        <w:rPr>
          <w:rFonts w:ascii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="00F55E9A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  <w:r w:rsidR="0049784C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администрацией </w:t>
      </w:r>
      <w:r w:rsidR="00231082" w:rsidRPr="00C93352">
        <w:rPr>
          <w:rFonts w:ascii="Times New Roman" w:hAnsi="Times New Roman" w:cs="Times New Roman"/>
          <w:sz w:val="24"/>
          <w:szCs w:val="24"/>
          <w:lang w:eastAsia="ru-RU"/>
        </w:rPr>
        <w:t>Никольского</w:t>
      </w:r>
      <w:r w:rsidR="00F55E9A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49784C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F1A86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без сопроводительного письма председателя сельского Совета народных депутатов</w:t>
      </w:r>
      <w:proofErr w:type="gramStart"/>
      <w:r w:rsidR="005F5405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3110B" w:rsidRPr="00C93352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5351D" w:rsidRPr="00C93352" w:rsidRDefault="000B44AB" w:rsidP="000A432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="00A5351D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Решением </w:t>
      </w:r>
      <w:r w:rsidR="00231082" w:rsidRPr="00C93352">
        <w:rPr>
          <w:rFonts w:ascii="Times New Roman" w:hAnsi="Times New Roman" w:cs="Times New Roman"/>
          <w:sz w:val="24"/>
          <w:szCs w:val="24"/>
          <w:lang w:eastAsia="ru-RU"/>
        </w:rPr>
        <w:t>Никольского</w:t>
      </w:r>
      <w:r w:rsidR="00A5351D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Совета народных депутатов №</w:t>
      </w:r>
      <w:r w:rsidR="00231082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5351D" w:rsidRPr="00C93352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231082" w:rsidRPr="00C93352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A5351D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от 31 октября 2011 года «Об утверждении Положения о бюджетном процессе в </w:t>
      </w:r>
      <w:r w:rsidR="00231082" w:rsidRPr="00C93352">
        <w:rPr>
          <w:rFonts w:ascii="Times New Roman" w:hAnsi="Times New Roman" w:cs="Times New Roman"/>
          <w:sz w:val="24"/>
          <w:szCs w:val="24"/>
          <w:lang w:eastAsia="ru-RU"/>
        </w:rPr>
        <w:t>Никольском</w:t>
      </w:r>
      <w:r w:rsidR="00A5351D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сельском поселении </w:t>
      </w:r>
      <w:proofErr w:type="spellStart"/>
      <w:r w:rsidR="00A5351D" w:rsidRPr="00C93352">
        <w:rPr>
          <w:rFonts w:ascii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="00A5351D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Орловской области» утверждено Положение о бюджетном процессе в </w:t>
      </w:r>
      <w:r w:rsidR="00231082" w:rsidRPr="00C93352">
        <w:rPr>
          <w:rFonts w:ascii="Times New Roman" w:hAnsi="Times New Roman" w:cs="Times New Roman"/>
          <w:sz w:val="24"/>
          <w:szCs w:val="24"/>
          <w:lang w:eastAsia="ru-RU"/>
        </w:rPr>
        <w:t>Никольском</w:t>
      </w:r>
      <w:r w:rsidR="00A5351D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сельском поселении </w:t>
      </w:r>
      <w:proofErr w:type="spellStart"/>
      <w:r w:rsidR="00A5351D" w:rsidRPr="00C93352">
        <w:rPr>
          <w:rFonts w:ascii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="00A5351D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Орловской области, которое не отвечае</w:t>
      </w:r>
      <w:r w:rsidR="005F5405" w:rsidRPr="00C93352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A5351D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 требованиям Бюджетного кодекса Российской Федерации</w:t>
      </w:r>
      <w:r w:rsidR="007559BE" w:rsidRPr="00C93352">
        <w:rPr>
          <w:rFonts w:ascii="Times New Roman" w:hAnsi="Times New Roman" w:cs="Times New Roman"/>
          <w:sz w:val="24"/>
          <w:szCs w:val="24"/>
          <w:lang w:eastAsia="ru-RU"/>
        </w:rPr>
        <w:t>,   на сайте администрации не размещено решение  о внесении изменений в Положение о бюджетном</w:t>
      </w:r>
      <w:proofErr w:type="gramEnd"/>
      <w:r w:rsidR="007559BE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559BE" w:rsidRPr="00C93352">
        <w:rPr>
          <w:rFonts w:ascii="Times New Roman" w:hAnsi="Times New Roman" w:cs="Times New Roman"/>
          <w:sz w:val="24"/>
          <w:szCs w:val="24"/>
          <w:lang w:eastAsia="ru-RU"/>
        </w:rPr>
        <w:t>процессе</w:t>
      </w:r>
      <w:proofErr w:type="gramEnd"/>
      <w:r w:rsidR="007559BE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с учетом внесения изменений в Бюджетный кодекс РФ. </w:t>
      </w:r>
    </w:p>
    <w:p w:rsidR="00E1063F" w:rsidRPr="00C93352" w:rsidRDefault="0049784C" w:rsidP="000A4326">
      <w:pPr>
        <w:pStyle w:val="a8"/>
        <w:rPr>
          <w:rFonts w:ascii="Times New Roman" w:hAnsi="Times New Roman" w:cs="Times New Roman"/>
          <w:sz w:val="24"/>
          <w:szCs w:val="24"/>
        </w:rPr>
      </w:pPr>
      <w:r w:rsidRPr="00C93352">
        <w:rPr>
          <w:rFonts w:ascii="Times New Roman" w:hAnsi="Times New Roman" w:cs="Times New Roman"/>
          <w:sz w:val="24"/>
          <w:szCs w:val="24"/>
        </w:rPr>
        <w:t xml:space="preserve">         </w:t>
      </w:r>
      <w:r w:rsidR="00190B54" w:rsidRPr="00C9335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93352">
        <w:rPr>
          <w:rFonts w:ascii="Times New Roman" w:hAnsi="Times New Roman" w:cs="Times New Roman"/>
          <w:sz w:val="24"/>
          <w:szCs w:val="24"/>
        </w:rPr>
        <w:t>Целью подготовки  заключения  является  проверка  соблюдения бюджетного законодательства при организации  исполнения  местного   бюджета  в 201</w:t>
      </w:r>
      <w:r w:rsidR="0053110B" w:rsidRPr="00C93352">
        <w:rPr>
          <w:rFonts w:ascii="Times New Roman" w:hAnsi="Times New Roman" w:cs="Times New Roman"/>
          <w:sz w:val="24"/>
          <w:szCs w:val="24"/>
        </w:rPr>
        <w:t>3</w:t>
      </w:r>
      <w:r w:rsidRPr="00C93352">
        <w:rPr>
          <w:rFonts w:ascii="Times New Roman" w:hAnsi="Times New Roman" w:cs="Times New Roman"/>
          <w:sz w:val="24"/>
          <w:szCs w:val="24"/>
        </w:rPr>
        <w:t xml:space="preserve"> году, установление полноты и достоверности данных в части соответствия  исполнения  </w:t>
      </w:r>
      <w:r w:rsidR="00B9630D" w:rsidRPr="00C93352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C93352">
        <w:rPr>
          <w:rFonts w:ascii="Times New Roman" w:hAnsi="Times New Roman" w:cs="Times New Roman"/>
          <w:sz w:val="24"/>
          <w:szCs w:val="24"/>
        </w:rPr>
        <w:t xml:space="preserve">   бюджета  Решению Совета </w:t>
      </w:r>
      <w:r w:rsidR="00231082" w:rsidRPr="00C93352">
        <w:rPr>
          <w:rFonts w:ascii="Times New Roman" w:hAnsi="Times New Roman" w:cs="Times New Roman"/>
          <w:sz w:val="24"/>
          <w:szCs w:val="24"/>
        </w:rPr>
        <w:t>Никольского</w:t>
      </w:r>
      <w:r w:rsidR="00B9630D" w:rsidRPr="00C93352">
        <w:rPr>
          <w:rFonts w:ascii="Times New Roman" w:hAnsi="Times New Roman" w:cs="Times New Roman"/>
          <w:sz w:val="24"/>
          <w:szCs w:val="24"/>
        </w:rPr>
        <w:t xml:space="preserve"> сельского Совета народных </w:t>
      </w:r>
      <w:r w:rsidRPr="00C93352">
        <w:rPr>
          <w:rFonts w:ascii="Times New Roman" w:hAnsi="Times New Roman" w:cs="Times New Roman"/>
          <w:sz w:val="24"/>
          <w:szCs w:val="24"/>
        </w:rPr>
        <w:t xml:space="preserve">депутатов  от </w:t>
      </w:r>
      <w:r w:rsidR="00012B78" w:rsidRPr="00C93352">
        <w:rPr>
          <w:rFonts w:ascii="Times New Roman" w:hAnsi="Times New Roman" w:cs="Times New Roman"/>
          <w:sz w:val="24"/>
          <w:szCs w:val="24"/>
        </w:rPr>
        <w:t>2</w:t>
      </w:r>
      <w:r w:rsidR="007559BE" w:rsidRPr="00C93352">
        <w:rPr>
          <w:rFonts w:ascii="Times New Roman" w:hAnsi="Times New Roman" w:cs="Times New Roman"/>
          <w:sz w:val="24"/>
          <w:szCs w:val="24"/>
        </w:rPr>
        <w:t>8</w:t>
      </w:r>
      <w:r w:rsidRPr="00C93352">
        <w:rPr>
          <w:rFonts w:ascii="Times New Roman" w:hAnsi="Times New Roman" w:cs="Times New Roman"/>
          <w:sz w:val="24"/>
          <w:szCs w:val="24"/>
        </w:rPr>
        <w:t>.12.20</w:t>
      </w:r>
      <w:r w:rsidR="00012B78" w:rsidRPr="00C93352">
        <w:rPr>
          <w:rFonts w:ascii="Times New Roman" w:hAnsi="Times New Roman" w:cs="Times New Roman"/>
          <w:sz w:val="24"/>
          <w:szCs w:val="24"/>
        </w:rPr>
        <w:t>1</w:t>
      </w:r>
      <w:r w:rsidR="007559BE" w:rsidRPr="00C93352">
        <w:rPr>
          <w:rFonts w:ascii="Times New Roman" w:hAnsi="Times New Roman" w:cs="Times New Roman"/>
          <w:sz w:val="24"/>
          <w:szCs w:val="24"/>
        </w:rPr>
        <w:t>2</w:t>
      </w:r>
      <w:r w:rsidRPr="00C93352">
        <w:rPr>
          <w:rFonts w:ascii="Times New Roman" w:hAnsi="Times New Roman" w:cs="Times New Roman"/>
          <w:sz w:val="24"/>
          <w:szCs w:val="24"/>
        </w:rPr>
        <w:t xml:space="preserve"> г. № </w:t>
      </w:r>
      <w:r w:rsidR="007559BE" w:rsidRPr="00C93352">
        <w:rPr>
          <w:rFonts w:ascii="Times New Roman" w:hAnsi="Times New Roman" w:cs="Times New Roman"/>
          <w:sz w:val="24"/>
          <w:szCs w:val="24"/>
        </w:rPr>
        <w:t>73</w:t>
      </w:r>
      <w:r w:rsidRPr="00C93352">
        <w:rPr>
          <w:rFonts w:ascii="Times New Roman" w:hAnsi="Times New Roman" w:cs="Times New Roman"/>
          <w:sz w:val="24"/>
          <w:szCs w:val="24"/>
        </w:rPr>
        <w:t xml:space="preserve"> «О  бюджете</w:t>
      </w:r>
      <w:r w:rsidR="00012B78" w:rsidRPr="00C93352">
        <w:rPr>
          <w:rFonts w:ascii="Times New Roman" w:hAnsi="Times New Roman" w:cs="Times New Roman"/>
          <w:sz w:val="24"/>
          <w:szCs w:val="24"/>
        </w:rPr>
        <w:t xml:space="preserve"> </w:t>
      </w:r>
      <w:r w:rsidR="00231082" w:rsidRPr="00C93352">
        <w:rPr>
          <w:rFonts w:ascii="Times New Roman" w:hAnsi="Times New Roman" w:cs="Times New Roman"/>
          <w:sz w:val="24"/>
          <w:szCs w:val="24"/>
        </w:rPr>
        <w:t xml:space="preserve">Никольского </w:t>
      </w:r>
      <w:r w:rsidR="00012B78" w:rsidRPr="00C9335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93352">
        <w:rPr>
          <w:rFonts w:ascii="Times New Roman" w:hAnsi="Times New Roman" w:cs="Times New Roman"/>
          <w:sz w:val="24"/>
          <w:szCs w:val="24"/>
        </w:rPr>
        <w:t xml:space="preserve"> на 201</w:t>
      </w:r>
      <w:r w:rsidR="007559BE" w:rsidRPr="00C93352">
        <w:rPr>
          <w:rFonts w:ascii="Times New Roman" w:hAnsi="Times New Roman" w:cs="Times New Roman"/>
          <w:sz w:val="24"/>
          <w:szCs w:val="24"/>
        </w:rPr>
        <w:t>3</w:t>
      </w:r>
      <w:r w:rsidRPr="00C93352">
        <w:rPr>
          <w:rFonts w:ascii="Times New Roman" w:hAnsi="Times New Roman" w:cs="Times New Roman"/>
          <w:sz w:val="24"/>
          <w:szCs w:val="24"/>
        </w:rPr>
        <w:t xml:space="preserve"> год</w:t>
      </w:r>
      <w:r w:rsidR="00012B78" w:rsidRPr="00C93352">
        <w:rPr>
          <w:rFonts w:ascii="Times New Roman" w:hAnsi="Times New Roman" w:cs="Times New Roman"/>
          <w:sz w:val="24"/>
          <w:szCs w:val="24"/>
        </w:rPr>
        <w:t xml:space="preserve"> и на плановый период 201</w:t>
      </w:r>
      <w:r w:rsidR="007559BE" w:rsidRPr="00C93352">
        <w:rPr>
          <w:rFonts w:ascii="Times New Roman" w:hAnsi="Times New Roman" w:cs="Times New Roman"/>
          <w:sz w:val="24"/>
          <w:szCs w:val="24"/>
        </w:rPr>
        <w:t>4</w:t>
      </w:r>
      <w:r w:rsidR="00012B78" w:rsidRPr="00C93352">
        <w:rPr>
          <w:rFonts w:ascii="Times New Roman" w:hAnsi="Times New Roman" w:cs="Times New Roman"/>
          <w:sz w:val="24"/>
          <w:szCs w:val="24"/>
        </w:rPr>
        <w:t>-201</w:t>
      </w:r>
      <w:r w:rsidR="007559BE" w:rsidRPr="00C93352">
        <w:rPr>
          <w:rFonts w:ascii="Times New Roman" w:hAnsi="Times New Roman" w:cs="Times New Roman"/>
          <w:sz w:val="24"/>
          <w:szCs w:val="24"/>
        </w:rPr>
        <w:t>5</w:t>
      </w:r>
      <w:r w:rsidR="00012B78" w:rsidRPr="00C93352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C93352">
        <w:rPr>
          <w:rFonts w:ascii="Times New Roman" w:hAnsi="Times New Roman" w:cs="Times New Roman"/>
          <w:sz w:val="24"/>
          <w:szCs w:val="24"/>
        </w:rPr>
        <w:t>» (далее – решение о  бюджете).</w:t>
      </w:r>
      <w:proofErr w:type="gramEnd"/>
    </w:p>
    <w:p w:rsidR="00EC2D1D" w:rsidRPr="00C93352" w:rsidRDefault="000B44AB" w:rsidP="00EC2D1D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35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1063F" w:rsidRPr="00C93352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 сформулированы следующие выводы и предложения.</w:t>
      </w:r>
      <w:r w:rsidR="00EC2D1D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752126" w:rsidRPr="00C93352" w:rsidRDefault="00752126" w:rsidP="0075212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352">
        <w:rPr>
          <w:rFonts w:ascii="Times New Roman" w:hAnsi="Times New Roman" w:cs="Times New Roman"/>
          <w:sz w:val="24"/>
          <w:szCs w:val="24"/>
        </w:rPr>
        <w:t xml:space="preserve">       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С нарушением статьи 14 Положения о бюджетном процессе в </w:t>
      </w:r>
      <w:r w:rsidR="000B44AB" w:rsidRPr="00C93352">
        <w:rPr>
          <w:rFonts w:ascii="Times New Roman" w:hAnsi="Times New Roman" w:cs="Times New Roman"/>
          <w:sz w:val="24"/>
          <w:szCs w:val="24"/>
          <w:lang w:eastAsia="ru-RU"/>
        </w:rPr>
        <w:t>Никольском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 сельском поселении происходит представление и рассмотрение отчета об исполнении  бюджета сельского поселения  за первый квартал, полугодие и 9 месяцев  текущего финансового года администрацией сельского поселения и сельским Советом народных депутатов.</w:t>
      </w:r>
      <w:r w:rsidR="00C93352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93352" w:rsidRPr="00C93352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C93352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решений возложен на контрольно-ревизионную  комиссию. Постановлением администрации поселения   отчеты об исполнении бюджета за 1 квартал, полугодие и 9 месяцев  не утверждены. </w:t>
      </w:r>
    </w:p>
    <w:p w:rsidR="00C93352" w:rsidRPr="00C93352" w:rsidRDefault="00C93352" w:rsidP="00275FDE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275FDE" w:rsidRPr="00C93352" w:rsidRDefault="00275FDE" w:rsidP="00602937">
      <w:pPr>
        <w:pStyle w:val="a8"/>
        <w:jc w:val="center"/>
        <w:rPr>
          <w:rFonts w:ascii="Times New Roman" w:hAnsi="Times New Roman"/>
          <w:b/>
          <w:iCs/>
          <w:sz w:val="24"/>
          <w:szCs w:val="24"/>
        </w:rPr>
      </w:pPr>
      <w:r w:rsidRPr="00C93352">
        <w:rPr>
          <w:rFonts w:ascii="Times New Roman" w:hAnsi="Times New Roman"/>
          <w:b/>
          <w:sz w:val="24"/>
          <w:szCs w:val="24"/>
        </w:rPr>
        <w:t xml:space="preserve">Своевременность представления, полнота и достоверность годовой </w:t>
      </w:r>
      <w:r w:rsidRPr="00C93352">
        <w:rPr>
          <w:rFonts w:ascii="Times New Roman" w:hAnsi="Times New Roman"/>
          <w:b/>
          <w:iCs/>
          <w:sz w:val="24"/>
          <w:szCs w:val="24"/>
        </w:rPr>
        <w:t>отчётности Никольского сельского  поселения.</w:t>
      </w:r>
    </w:p>
    <w:p w:rsidR="00275FDE" w:rsidRPr="00C93352" w:rsidRDefault="00275FDE" w:rsidP="00275FDE">
      <w:pPr>
        <w:pStyle w:val="ac"/>
        <w:rPr>
          <w:rFonts w:ascii="Times New Roman" w:hAnsi="Times New Roman"/>
          <w:sz w:val="24"/>
          <w:szCs w:val="24"/>
        </w:rPr>
      </w:pPr>
      <w:r w:rsidRPr="00C93352">
        <w:rPr>
          <w:rFonts w:ascii="Times New Roman" w:hAnsi="Times New Roman"/>
          <w:sz w:val="24"/>
          <w:szCs w:val="24"/>
        </w:rPr>
        <w:t xml:space="preserve">      </w:t>
      </w:r>
    </w:p>
    <w:p w:rsidR="00275FDE" w:rsidRPr="00C93352" w:rsidRDefault="00275FDE" w:rsidP="004C2ECA">
      <w:pPr>
        <w:pStyle w:val="ac"/>
        <w:rPr>
          <w:rFonts w:ascii="Times New Roman" w:hAnsi="Times New Roman"/>
          <w:sz w:val="24"/>
          <w:szCs w:val="24"/>
        </w:rPr>
      </w:pPr>
      <w:r w:rsidRPr="00C93352">
        <w:rPr>
          <w:rFonts w:ascii="Times New Roman" w:hAnsi="Times New Roman"/>
          <w:sz w:val="24"/>
          <w:szCs w:val="24"/>
        </w:rPr>
        <w:t>При проверке правильности отражения операций с бюджетными средствами на оказание муниципальных услуг установлено, что  бюджетная отчетность составляется главным распорядителем –</w:t>
      </w:r>
      <w:bookmarkStart w:id="0" w:name="_Toc370289467"/>
      <w:r w:rsidRPr="00C93352">
        <w:rPr>
          <w:rFonts w:ascii="Times New Roman" w:hAnsi="Times New Roman"/>
          <w:sz w:val="24"/>
          <w:szCs w:val="24"/>
        </w:rPr>
        <w:t xml:space="preserve"> Администрацией Никольского сельского поселения на основании порядка составления и представления годовой, квартальной и месячной отчетности об исполнении бюджетов бюджетной системы РФ (в ред. Приказов Минфина России от 29.12.2011</w:t>
      </w:r>
      <w:r w:rsidR="00602937">
        <w:rPr>
          <w:rFonts w:ascii="Times New Roman" w:hAnsi="Times New Roman"/>
          <w:sz w:val="24"/>
          <w:szCs w:val="24"/>
        </w:rPr>
        <w:t>года № 191-н</w:t>
      </w:r>
      <w:r w:rsidRPr="00C93352">
        <w:rPr>
          <w:rFonts w:ascii="Times New Roman" w:hAnsi="Times New Roman"/>
          <w:sz w:val="24"/>
          <w:szCs w:val="24"/>
        </w:rPr>
        <w:t>, от 26.10.2012</w:t>
      </w:r>
      <w:r w:rsidR="00602937">
        <w:rPr>
          <w:rFonts w:ascii="Times New Roman" w:hAnsi="Times New Roman"/>
          <w:sz w:val="24"/>
          <w:szCs w:val="24"/>
        </w:rPr>
        <w:t xml:space="preserve"> года № 138-н</w:t>
      </w:r>
      <w:r w:rsidRPr="00C93352">
        <w:rPr>
          <w:rFonts w:ascii="Times New Roman" w:hAnsi="Times New Roman"/>
          <w:sz w:val="24"/>
          <w:szCs w:val="24"/>
        </w:rPr>
        <w:t>)</w:t>
      </w:r>
      <w:proofErr w:type="gramStart"/>
      <w:r w:rsidRPr="00C9335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93352">
        <w:rPr>
          <w:rFonts w:ascii="Times New Roman" w:hAnsi="Times New Roman"/>
          <w:sz w:val="24"/>
          <w:szCs w:val="24"/>
        </w:rPr>
        <w:t xml:space="preserve"> утвержденной приказом Министерства Финансов РФ от 28 декабря 2010 года № 191. </w:t>
      </w:r>
      <w:bookmarkEnd w:id="0"/>
      <w:r w:rsidR="004C2ECA">
        <w:rPr>
          <w:rFonts w:ascii="Times New Roman" w:hAnsi="Times New Roman"/>
          <w:sz w:val="24"/>
          <w:szCs w:val="24"/>
        </w:rPr>
        <w:t xml:space="preserve">В соответствии с данной Инструкцией </w:t>
      </w:r>
      <w:r w:rsidRPr="00C93352">
        <w:rPr>
          <w:rFonts w:ascii="Times New Roman" w:hAnsi="Times New Roman"/>
          <w:sz w:val="24"/>
          <w:szCs w:val="24"/>
        </w:rPr>
        <w:t xml:space="preserve"> главн</w:t>
      </w:r>
      <w:r w:rsidR="004C2ECA">
        <w:rPr>
          <w:rFonts w:ascii="Times New Roman" w:hAnsi="Times New Roman"/>
          <w:sz w:val="24"/>
          <w:szCs w:val="24"/>
        </w:rPr>
        <w:t>ым</w:t>
      </w:r>
      <w:r w:rsidRPr="00C93352">
        <w:rPr>
          <w:rFonts w:ascii="Times New Roman" w:hAnsi="Times New Roman"/>
          <w:sz w:val="24"/>
          <w:szCs w:val="24"/>
        </w:rPr>
        <w:t xml:space="preserve"> распорядител</w:t>
      </w:r>
      <w:r w:rsidR="004C2ECA">
        <w:rPr>
          <w:rFonts w:ascii="Times New Roman" w:hAnsi="Times New Roman"/>
          <w:sz w:val="24"/>
          <w:szCs w:val="24"/>
        </w:rPr>
        <w:t>ем</w:t>
      </w:r>
      <w:r w:rsidRPr="00C93352">
        <w:rPr>
          <w:rFonts w:ascii="Times New Roman" w:hAnsi="Times New Roman"/>
          <w:sz w:val="24"/>
          <w:szCs w:val="24"/>
        </w:rPr>
        <w:t xml:space="preserve"> бюджетных сре</w:t>
      </w:r>
      <w:proofErr w:type="gramStart"/>
      <w:r w:rsidRPr="00C93352">
        <w:rPr>
          <w:rFonts w:ascii="Times New Roman" w:hAnsi="Times New Roman"/>
          <w:sz w:val="24"/>
          <w:szCs w:val="24"/>
        </w:rPr>
        <w:t>дств в ф</w:t>
      </w:r>
      <w:proofErr w:type="gramEnd"/>
      <w:r w:rsidRPr="00C93352">
        <w:rPr>
          <w:rFonts w:ascii="Times New Roman" w:hAnsi="Times New Roman"/>
          <w:sz w:val="24"/>
          <w:szCs w:val="24"/>
        </w:rPr>
        <w:t xml:space="preserve">инансовый отдел администрации </w:t>
      </w:r>
      <w:proofErr w:type="spellStart"/>
      <w:r w:rsidRPr="00C93352">
        <w:rPr>
          <w:rFonts w:ascii="Times New Roman" w:hAnsi="Times New Roman"/>
          <w:sz w:val="24"/>
          <w:szCs w:val="24"/>
        </w:rPr>
        <w:t>Троснянского</w:t>
      </w:r>
      <w:proofErr w:type="spellEnd"/>
      <w:r w:rsidRPr="00C93352">
        <w:rPr>
          <w:rFonts w:ascii="Times New Roman" w:hAnsi="Times New Roman"/>
          <w:sz w:val="24"/>
          <w:szCs w:val="24"/>
        </w:rPr>
        <w:t xml:space="preserve"> района необходимо представить:</w:t>
      </w:r>
    </w:p>
    <w:p w:rsidR="00275FDE" w:rsidRPr="00C93352" w:rsidRDefault="00275FDE" w:rsidP="00275FDE">
      <w:pPr>
        <w:pStyle w:val="ac"/>
        <w:rPr>
          <w:rFonts w:ascii="Times New Roman" w:hAnsi="Times New Roman"/>
          <w:sz w:val="24"/>
          <w:szCs w:val="24"/>
        </w:rPr>
      </w:pPr>
      <w:r w:rsidRPr="00C93352">
        <w:rPr>
          <w:rFonts w:ascii="Times New Roman" w:hAnsi="Times New Roman"/>
          <w:sz w:val="24"/>
          <w:szCs w:val="24"/>
        </w:rPr>
        <w:t xml:space="preserve">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</w:t>
      </w:r>
      <w:r w:rsidRPr="00C93352">
        <w:rPr>
          <w:rFonts w:ascii="Times New Roman" w:hAnsi="Times New Roman"/>
          <w:sz w:val="24"/>
          <w:szCs w:val="24"/>
        </w:rPr>
        <w:lastRenderedPageBreak/>
        <w:t xml:space="preserve">бюджета, главного администратора, администратора доходов бюджета </w:t>
      </w:r>
      <w:r w:rsidR="00602937">
        <w:rPr>
          <w:rFonts w:ascii="Times New Roman" w:hAnsi="Times New Roman"/>
          <w:sz w:val="24"/>
          <w:szCs w:val="24"/>
        </w:rPr>
        <w:t xml:space="preserve"> (ф.0503130)</w:t>
      </w:r>
      <w:r w:rsidRPr="00C93352">
        <w:rPr>
          <w:rFonts w:ascii="Times New Roman" w:hAnsi="Times New Roman"/>
          <w:sz w:val="24"/>
          <w:szCs w:val="24"/>
        </w:rPr>
        <w:t xml:space="preserve">; </w:t>
      </w:r>
    </w:p>
    <w:p w:rsidR="00275FDE" w:rsidRPr="00C93352" w:rsidRDefault="00275FDE" w:rsidP="00275FDE">
      <w:pPr>
        <w:pStyle w:val="ac"/>
        <w:rPr>
          <w:rFonts w:ascii="Times New Roman" w:hAnsi="Times New Roman"/>
          <w:sz w:val="24"/>
          <w:szCs w:val="24"/>
        </w:rPr>
      </w:pPr>
      <w:r w:rsidRPr="00C93352">
        <w:rPr>
          <w:rFonts w:ascii="Times New Roman" w:hAnsi="Times New Roman"/>
          <w:sz w:val="24"/>
          <w:szCs w:val="24"/>
        </w:rPr>
        <w:t>Справка по консолидируемым расчетам</w:t>
      </w:r>
      <w:r w:rsidR="00602937">
        <w:rPr>
          <w:rFonts w:ascii="Times New Roman" w:hAnsi="Times New Roman"/>
          <w:sz w:val="24"/>
          <w:szCs w:val="24"/>
        </w:rPr>
        <w:t xml:space="preserve"> (ф. 0503125)</w:t>
      </w:r>
      <w:r w:rsidRPr="00C93352">
        <w:rPr>
          <w:rFonts w:ascii="Times New Roman" w:hAnsi="Times New Roman"/>
          <w:sz w:val="24"/>
          <w:szCs w:val="24"/>
        </w:rPr>
        <w:t>;</w:t>
      </w:r>
    </w:p>
    <w:p w:rsidR="00275FDE" w:rsidRPr="00C93352" w:rsidRDefault="00275FDE" w:rsidP="00275FDE">
      <w:pPr>
        <w:pStyle w:val="ac"/>
        <w:rPr>
          <w:rFonts w:ascii="Times New Roman" w:hAnsi="Times New Roman"/>
          <w:sz w:val="24"/>
          <w:szCs w:val="24"/>
        </w:rPr>
      </w:pPr>
      <w:r w:rsidRPr="00C93352">
        <w:rPr>
          <w:rFonts w:ascii="Times New Roman" w:hAnsi="Times New Roman"/>
          <w:sz w:val="24"/>
          <w:szCs w:val="24"/>
        </w:rPr>
        <w:t>Справка по заключению счетов бюджетного учета отчетного финансового года</w:t>
      </w:r>
      <w:r w:rsidR="00602937">
        <w:rPr>
          <w:rFonts w:ascii="Times New Roman" w:hAnsi="Times New Roman"/>
          <w:sz w:val="24"/>
          <w:szCs w:val="24"/>
        </w:rPr>
        <w:t xml:space="preserve"> (ф. 0503110)</w:t>
      </w:r>
      <w:r w:rsidRPr="00C93352">
        <w:rPr>
          <w:rFonts w:ascii="Times New Roman" w:hAnsi="Times New Roman"/>
          <w:sz w:val="24"/>
          <w:szCs w:val="24"/>
        </w:rPr>
        <w:t>;</w:t>
      </w:r>
    </w:p>
    <w:p w:rsidR="00275FDE" w:rsidRPr="00C93352" w:rsidRDefault="00275FDE" w:rsidP="00275FDE">
      <w:pPr>
        <w:pStyle w:val="ac"/>
        <w:rPr>
          <w:rFonts w:ascii="Times New Roman" w:hAnsi="Times New Roman"/>
          <w:sz w:val="24"/>
          <w:szCs w:val="24"/>
        </w:rPr>
      </w:pPr>
      <w:r w:rsidRPr="00C93352">
        <w:rPr>
          <w:rFonts w:ascii="Times New Roman" w:hAnsi="Times New Roman"/>
          <w:sz w:val="24"/>
          <w:szCs w:val="24"/>
        </w:rPr>
        <w:t>Справка о суммах консолидируемых поступлений, подлежащих зачислению на счет бюджета</w:t>
      </w:r>
      <w:r w:rsidR="0060293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0293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602937">
        <w:rPr>
          <w:rFonts w:ascii="Times New Roman" w:hAnsi="Times New Roman"/>
          <w:sz w:val="24"/>
          <w:szCs w:val="24"/>
        </w:rPr>
        <w:t>ф. 0503184)</w:t>
      </w:r>
      <w:r w:rsidRPr="00C93352">
        <w:rPr>
          <w:rFonts w:ascii="Times New Roman" w:hAnsi="Times New Roman"/>
          <w:sz w:val="24"/>
          <w:szCs w:val="24"/>
        </w:rPr>
        <w:t>;</w:t>
      </w:r>
    </w:p>
    <w:p w:rsidR="00275FDE" w:rsidRPr="00C93352" w:rsidRDefault="00275FDE" w:rsidP="00275FDE">
      <w:pPr>
        <w:pStyle w:val="ac"/>
        <w:rPr>
          <w:rFonts w:ascii="Times New Roman" w:hAnsi="Times New Roman"/>
          <w:sz w:val="24"/>
          <w:szCs w:val="24"/>
        </w:rPr>
      </w:pPr>
      <w:r w:rsidRPr="00C93352">
        <w:rPr>
          <w:rFonts w:ascii="Times New Roman" w:hAnsi="Times New Roman"/>
          <w:sz w:val="24"/>
          <w:szCs w:val="24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602937">
        <w:rPr>
          <w:rFonts w:ascii="Times New Roman" w:hAnsi="Times New Roman"/>
          <w:sz w:val="24"/>
          <w:szCs w:val="24"/>
        </w:rPr>
        <w:t xml:space="preserve"> (ф.0503127)</w:t>
      </w:r>
      <w:r w:rsidRPr="00C93352">
        <w:rPr>
          <w:rFonts w:ascii="Times New Roman" w:hAnsi="Times New Roman"/>
          <w:sz w:val="24"/>
          <w:szCs w:val="24"/>
        </w:rPr>
        <w:t>;</w:t>
      </w:r>
    </w:p>
    <w:p w:rsidR="00275FDE" w:rsidRPr="00C93352" w:rsidRDefault="00275FDE" w:rsidP="00275FDE">
      <w:pPr>
        <w:pStyle w:val="ac"/>
        <w:rPr>
          <w:rFonts w:ascii="Times New Roman" w:hAnsi="Times New Roman"/>
          <w:sz w:val="24"/>
          <w:szCs w:val="24"/>
        </w:rPr>
      </w:pPr>
      <w:r w:rsidRPr="00C93352">
        <w:rPr>
          <w:rFonts w:ascii="Times New Roman" w:hAnsi="Times New Roman"/>
          <w:sz w:val="24"/>
          <w:szCs w:val="24"/>
        </w:rPr>
        <w:t xml:space="preserve">Отчет о принятых бюджетных обязательствах </w:t>
      </w:r>
      <w:r w:rsidR="00602937">
        <w:rPr>
          <w:rFonts w:ascii="Times New Roman" w:hAnsi="Times New Roman"/>
          <w:sz w:val="24"/>
          <w:szCs w:val="24"/>
        </w:rPr>
        <w:t>(ф.0503128)</w:t>
      </w:r>
      <w:r w:rsidRPr="00C93352">
        <w:rPr>
          <w:rFonts w:ascii="Times New Roman" w:hAnsi="Times New Roman"/>
          <w:sz w:val="24"/>
          <w:szCs w:val="24"/>
        </w:rPr>
        <w:t>;</w:t>
      </w:r>
    </w:p>
    <w:p w:rsidR="00275FDE" w:rsidRPr="00C93352" w:rsidRDefault="00275FDE" w:rsidP="00275FDE">
      <w:pPr>
        <w:pStyle w:val="ac"/>
        <w:rPr>
          <w:rFonts w:ascii="Times New Roman" w:hAnsi="Times New Roman"/>
          <w:sz w:val="24"/>
          <w:szCs w:val="24"/>
        </w:rPr>
      </w:pPr>
      <w:r w:rsidRPr="00C93352">
        <w:rPr>
          <w:rFonts w:ascii="Times New Roman" w:hAnsi="Times New Roman"/>
          <w:sz w:val="24"/>
          <w:szCs w:val="24"/>
        </w:rPr>
        <w:t>Отчет о финансовых результатах деятельности</w:t>
      </w:r>
      <w:r w:rsidR="00602937">
        <w:rPr>
          <w:rFonts w:ascii="Times New Roman" w:hAnsi="Times New Roman"/>
          <w:sz w:val="24"/>
          <w:szCs w:val="24"/>
        </w:rPr>
        <w:t xml:space="preserve"> (ф. 0503121);</w:t>
      </w:r>
    </w:p>
    <w:p w:rsidR="00275FDE" w:rsidRPr="00C93352" w:rsidRDefault="00275FDE" w:rsidP="00275FDE">
      <w:pPr>
        <w:pStyle w:val="ac"/>
        <w:rPr>
          <w:rFonts w:ascii="Times New Roman" w:hAnsi="Times New Roman"/>
          <w:sz w:val="24"/>
          <w:szCs w:val="24"/>
        </w:rPr>
      </w:pPr>
      <w:r w:rsidRPr="00C93352">
        <w:rPr>
          <w:rFonts w:ascii="Times New Roman" w:hAnsi="Times New Roman"/>
          <w:sz w:val="24"/>
          <w:szCs w:val="24"/>
        </w:rPr>
        <w:t xml:space="preserve">Пояснительная записка </w:t>
      </w:r>
      <w:proofErr w:type="gramStart"/>
      <w:r w:rsidR="0060293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602937">
        <w:rPr>
          <w:rFonts w:ascii="Times New Roman" w:hAnsi="Times New Roman"/>
          <w:sz w:val="24"/>
          <w:szCs w:val="24"/>
        </w:rPr>
        <w:t>ф. 0503160),</w:t>
      </w:r>
      <w:r w:rsidRPr="00C93352">
        <w:rPr>
          <w:rFonts w:ascii="Times New Roman" w:hAnsi="Times New Roman"/>
          <w:sz w:val="24"/>
          <w:szCs w:val="24"/>
        </w:rPr>
        <w:t xml:space="preserve"> таблицы к пояснительной записке 1-7 и формы 0503161-0503178.</w:t>
      </w:r>
    </w:p>
    <w:p w:rsidR="00275FDE" w:rsidRPr="00C93352" w:rsidRDefault="00275FDE" w:rsidP="00275FDE">
      <w:pPr>
        <w:pStyle w:val="ac"/>
        <w:rPr>
          <w:rFonts w:ascii="Times New Roman" w:hAnsi="Times New Roman"/>
          <w:sz w:val="24"/>
          <w:szCs w:val="24"/>
        </w:rPr>
      </w:pPr>
      <w:r w:rsidRPr="00C93352">
        <w:rPr>
          <w:rFonts w:ascii="Times New Roman" w:hAnsi="Times New Roman"/>
          <w:sz w:val="24"/>
          <w:szCs w:val="24"/>
        </w:rPr>
        <w:t xml:space="preserve">       В ходе проверки полноты представленной отчетности было установлено</w:t>
      </w:r>
      <w:proofErr w:type="gramStart"/>
      <w:r w:rsidRPr="00C9335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93352">
        <w:rPr>
          <w:rFonts w:ascii="Times New Roman" w:hAnsi="Times New Roman"/>
          <w:sz w:val="24"/>
          <w:szCs w:val="24"/>
        </w:rPr>
        <w:t xml:space="preserve"> что  в финансовый отдел Никольским сельским поселением были представлены все необходимые формы годовой бухгалтерской отчетности.</w:t>
      </w:r>
    </w:p>
    <w:p w:rsidR="00275FDE" w:rsidRPr="00C93352" w:rsidRDefault="00275FDE" w:rsidP="00275FD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93352">
        <w:rPr>
          <w:rFonts w:ascii="Times New Roman" w:hAnsi="Times New Roman"/>
          <w:sz w:val="24"/>
          <w:szCs w:val="24"/>
        </w:rPr>
        <w:t xml:space="preserve">        </w:t>
      </w:r>
      <w:r w:rsidR="004C2ECA">
        <w:rPr>
          <w:rFonts w:ascii="Times New Roman" w:hAnsi="Times New Roman"/>
          <w:sz w:val="24"/>
          <w:szCs w:val="24"/>
        </w:rPr>
        <w:t xml:space="preserve">  Ад</w:t>
      </w:r>
      <w:r w:rsidRPr="00C93352">
        <w:rPr>
          <w:rFonts w:ascii="Times New Roman" w:hAnsi="Times New Roman"/>
          <w:sz w:val="24"/>
          <w:szCs w:val="24"/>
        </w:rPr>
        <w:t>министрация Никольского  сельского поселения является главным распорядителем бюджетных сре</w:t>
      </w:r>
      <w:proofErr w:type="gramStart"/>
      <w:r w:rsidRPr="00C93352">
        <w:rPr>
          <w:rFonts w:ascii="Times New Roman" w:hAnsi="Times New Roman"/>
          <w:sz w:val="24"/>
          <w:szCs w:val="24"/>
        </w:rPr>
        <w:t>дств дл</w:t>
      </w:r>
      <w:proofErr w:type="gramEnd"/>
      <w:r w:rsidRPr="00C93352">
        <w:rPr>
          <w:rFonts w:ascii="Times New Roman" w:hAnsi="Times New Roman"/>
          <w:sz w:val="24"/>
          <w:szCs w:val="24"/>
        </w:rPr>
        <w:t>я МБУК «Социально-культурное объединение»</w:t>
      </w:r>
      <w:r w:rsidR="004C2ECA">
        <w:rPr>
          <w:rFonts w:ascii="Times New Roman" w:hAnsi="Times New Roman"/>
          <w:sz w:val="24"/>
          <w:szCs w:val="24"/>
        </w:rPr>
        <w:t>.</w:t>
      </w:r>
    </w:p>
    <w:p w:rsidR="00275FDE" w:rsidRPr="00C93352" w:rsidRDefault="00275FDE" w:rsidP="004B78E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93352">
        <w:rPr>
          <w:rFonts w:ascii="Times New Roman" w:hAnsi="Times New Roman"/>
          <w:sz w:val="24"/>
          <w:szCs w:val="24"/>
        </w:rPr>
        <w:t xml:space="preserve">           </w:t>
      </w:r>
      <w:r w:rsidR="004B78EE">
        <w:rPr>
          <w:rFonts w:ascii="Times New Roman" w:hAnsi="Times New Roman"/>
          <w:sz w:val="24"/>
          <w:szCs w:val="24"/>
        </w:rPr>
        <w:t>В нарушение</w:t>
      </w:r>
      <w:r w:rsidRPr="00C93352">
        <w:rPr>
          <w:rFonts w:ascii="Times New Roman" w:hAnsi="Times New Roman"/>
          <w:sz w:val="24"/>
          <w:szCs w:val="24"/>
        </w:rPr>
        <w:t xml:space="preserve"> письм</w:t>
      </w:r>
      <w:r w:rsidR="004B78EE">
        <w:rPr>
          <w:rFonts w:ascii="Times New Roman" w:hAnsi="Times New Roman"/>
          <w:sz w:val="24"/>
          <w:szCs w:val="24"/>
        </w:rPr>
        <w:t>а</w:t>
      </w:r>
      <w:r w:rsidRPr="00C93352">
        <w:rPr>
          <w:rFonts w:ascii="Times New Roman" w:hAnsi="Times New Roman"/>
          <w:sz w:val="24"/>
          <w:szCs w:val="24"/>
        </w:rPr>
        <w:t xml:space="preserve"> Министерства финансов РФ от 5 апреля 2013 года № 02-06-07/11164 бухгалтерские записи по отражению в учете учреждения и органа, выполняющего функции и полномочия учредителя, </w:t>
      </w:r>
      <w:r w:rsidR="004B78EE">
        <w:rPr>
          <w:rFonts w:ascii="Times New Roman" w:hAnsi="Times New Roman"/>
          <w:sz w:val="24"/>
          <w:szCs w:val="24"/>
        </w:rPr>
        <w:t>не ведется</w:t>
      </w:r>
      <w:r w:rsidRPr="00C93352">
        <w:rPr>
          <w:rFonts w:ascii="Times New Roman" w:hAnsi="Times New Roman"/>
          <w:sz w:val="24"/>
          <w:szCs w:val="24"/>
        </w:rPr>
        <w:t xml:space="preserve"> </w:t>
      </w:r>
      <w:r w:rsidR="004B78EE">
        <w:rPr>
          <w:rFonts w:ascii="Times New Roman" w:hAnsi="Times New Roman"/>
          <w:sz w:val="24"/>
          <w:szCs w:val="24"/>
        </w:rPr>
        <w:t>у</w:t>
      </w:r>
      <w:r w:rsidRPr="00C93352">
        <w:rPr>
          <w:rFonts w:ascii="Times New Roman" w:hAnsi="Times New Roman"/>
          <w:sz w:val="24"/>
          <w:szCs w:val="24"/>
        </w:rPr>
        <w:t>чет плановых назначений</w:t>
      </w:r>
      <w:r w:rsidR="004B78EE">
        <w:rPr>
          <w:rFonts w:ascii="Times New Roman" w:hAnsi="Times New Roman"/>
          <w:sz w:val="24"/>
          <w:szCs w:val="24"/>
        </w:rPr>
        <w:t>.</w:t>
      </w:r>
      <w:r w:rsidRPr="00C93352">
        <w:rPr>
          <w:rFonts w:ascii="Times New Roman" w:hAnsi="Times New Roman"/>
          <w:sz w:val="24"/>
          <w:szCs w:val="24"/>
        </w:rPr>
        <w:t xml:space="preserve"> </w:t>
      </w:r>
    </w:p>
    <w:p w:rsidR="00275FDE" w:rsidRPr="00C93352" w:rsidRDefault="00275FDE" w:rsidP="00275FD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C93352">
        <w:rPr>
          <w:rFonts w:ascii="Times New Roman" w:hAnsi="Times New Roman" w:cs="Times New Roman"/>
          <w:sz w:val="24"/>
          <w:szCs w:val="24"/>
        </w:rPr>
        <w:t xml:space="preserve">   В сельском поселении не ведется учет имущества  казны. Для учета казны необходимо применять следующие счета:</w:t>
      </w:r>
    </w:p>
    <w:p w:rsidR="00275FDE" w:rsidRPr="00C93352" w:rsidRDefault="00275FDE" w:rsidP="00275FD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C93352">
        <w:rPr>
          <w:rFonts w:ascii="Times New Roman" w:hAnsi="Times New Roman" w:cs="Times New Roman"/>
          <w:sz w:val="24"/>
          <w:szCs w:val="24"/>
        </w:rPr>
        <w:t>010851000 «Недвижимое имущество, составляющее казну»;</w:t>
      </w:r>
    </w:p>
    <w:p w:rsidR="00275FDE" w:rsidRPr="00C93352" w:rsidRDefault="00275FDE" w:rsidP="00275FD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C93352">
        <w:rPr>
          <w:rFonts w:ascii="Times New Roman" w:hAnsi="Times New Roman" w:cs="Times New Roman"/>
          <w:sz w:val="24"/>
          <w:szCs w:val="24"/>
        </w:rPr>
        <w:t>010852000 «Движимое имущество, составляющее казну»;</w:t>
      </w:r>
    </w:p>
    <w:p w:rsidR="00275FDE" w:rsidRPr="00C93352" w:rsidRDefault="00275FDE" w:rsidP="00275FD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C93352">
        <w:rPr>
          <w:rFonts w:ascii="Times New Roman" w:hAnsi="Times New Roman" w:cs="Times New Roman"/>
          <w:sz w:val="24"/>
          <w:szCs w:val="24"/>
        </w:rPr>
        <w:t>010853000 «Драгоценности и ювелирные изделия»;</w:t>
      </w:r>
    </w:p>
    <w:p w:rsidR="00275FDE" w:rsidRPr="00C93352" w:rsidRDefault="00275FDE" w:rsidP="00275FD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C93352">
        <w:rPr>
          <w:rFonts w:ascii="Times New Roman" w:hAnsi="Times New Roman" w:cs="Times New Roman"/>
          <w:sz w:val="24"/>
          <w:szCs w:val="24"/>
        </w:rPr>
        <w:t>010854000 «Нематериальные активы, составляющие казну»;</w:t>
      </w:r>
    </w:p>
    <w:p w:rsidR="00275FDE" w:rsidRPr="00C93352" w:rsidRDefault="00275FDE" w:rsidP="00275FD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C93352">
        <w:rPr>
          <w:rFonts w:ascii="Times New Roman" w:hAnsi="Times New Roman" w:cs="Times New Roman"/>
          <w:sz w:val="24"/>
          <w:szCs w:val="24"/>
        </w:rPr>
        <w:t>010855000 «</w:t>
      </w:r>
      <w:proofErr w:type="spellStart"/>
      <w:r w:rsidRPr="00C93352">
        <w:rPr>
          <w:rFonts w:ascii="Times New Roman" w:hAnsi="Times New Roman" w:cs="Times New Roman"/>
          <w:sz w:val="24"/>
          <w:szCs w:val="24"/>
        </w:rPr>
        <w:t>Непроизведенные</w:t>
      </w:r>
      <w:proofErr w:type="spellEnd"/>
      <w:r w:rsidRPr="00C93352">
        <w:rPr>
          <w:rFonts w:ascii="Times New Roman" w:hAnsi="Times New Roman" w:cs="Times New Roman"/>
          <w:sz w:val="24"/>
          <w:szCs w:val="24"/>
        </w:rPr>
        <w:t xml:space="preserve"> активы, составляющие казну»;</w:t>
      </w:r>
    </w:p>
    <w:p w:rsidR="00275FDE" w:rsidRPr="00C93352" w:rsidRDefault="00275FDE" w:rsidP="00275FD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C93352">
        <w:rPr>
          <w:rFonts w:ascii="Times New Roman" w:hAnsi="Times New Roman" w:cs="Times New Roman"/>
          <w:sz w:val="24"/>
          <w:szCs w:val="24"/>
        </w:rPr>
        <w:t>010856000 «Материальные запасы, составляющие казну».</w:t>
      </w:r>
    </w:p>
    <w:p w:rsidR="00275FDE" w:rsidRPr="00C93352" w:rsidRDefault="00275FDE" w:rsidP="00275FDE">
      <w:pPr>
        <w:pStyle w:val="ac"/>
        <w:rPr>
          <w:rFonts w:ascii="Times New Roman" w:hAnsi="Times New Roman" w:cs="Times New Roman"/>
          <w:sz w:val="24"/>
          <w:szCs w:val="24"/>
        </w:rPr>
      </w:pPr>
      <w:r w:rsidRPr="00C93352">
        <w:rPr>
          <w:rFonts w:ascii="Times New Roman" w:hAnsi="Times New Roman"/>
          <w:sz w:val="24"/>
          <w:szCs w:val="24"/>
        </w:rPr>
        <w:t xml:space="preserve">  В ф.0503168 «Сведения о движении нефинансовых активов» не </w:t>
      </w:r>
      <w:proofErr w:type="gramStart"/>
      <w:r w:rsidRPr="00C93352">
        <w:rPr>
          <w:rFonts w:ascii="Times New Roman" w:hAnsi="Times New Roman"/>
          <w:sz w:val="24"/>
          <w:szCs w:val="24"/>
        </w:rPr>
        <w:t>заполнена</w:t>
      </w:r>
      <w:proofErr w:type="gramEnd"/>
      <w:r w:rsidRPr="00C93352">
        <w:rPr>
          <w:rFonts w:ascii="Times New Roman" w:hAnsi="Times New Roman"/>
          <w:sz w:val="24"/>
          <w:szCs w:val="24"/>
        </w:rPr>
        <w:t xml:space="preserve"> стр.70. «вложения в основные средства».  </w:t>
      </w:r>
    </w:p>
    <w:p w:rsidR="00275FDE" w:rsidRPr="00C93352" w:rsidRDefault="00275FDE" w:rsidP="00275FDE">
      <w:pPr>
        <w:pStyle w:val="ac"/>
        <w:rPr>
          <w:rFonts w:ascii="Times New Roman" w:hAnsi="Times New Roman"/>
          <w:sz w:val="24"/>
          <w:szCs w:val="24"/>
        </w:rPr>
      </w:pPr>
      <w:r w:rsidRPr="00C93352">
        <w:rPr>
          <w:rFonts w:ascii="Times New Roman" w:hAnsi="Times New Roman"/>
          <w:sz w:val="24"/>
          <w:szCs w:val="24"/>
        </w:rPr>
        <w:t xml:space="preserve">  Никольское  сельское поселение заключило договоры с </w:t>
      </w:r>
      <w:proofErr w:type="spellStart"/>
      <w:r w:rsidRPr="00C93352">
        <w:rPr>
          <w:rFonts w:ascii="Times New Roman" w:hAnsi="Times New Roman"/>
          <w:sz w:val="24"/>
          <w:szCs w:val="24"/>
        </w:rPr>
        <w:t>Троснянским</w:t>
      </w:r>
      <w:proofErr w:type="spellEnd"/>
      <w:r w:rsidRPr="00C93352">
        <w:rPr>
          <w:rFonts w:ascii="Times New Roman" w:hAnsi="Times New Roman"/>
          <w:sz w:val="24"/>
          <w:szCs w:val="24"/>
        </w:rPr>
        <w:t xml:space="preserve"> МУЖКП по передаче имущества в безвозмездное пользование. В целях обеспечения надлежащего контроля за его сохранностью, целевым использованием и движением</w:t>
      </w:r>
      <w:proofErr w:type="gramStart"/>
      <w:r w:rsidRPr="00C9335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93352">
        <w:rPr>
          <w:rFonts w:ascii="Times New Roman" w:hAnsi="Times New Roman"/>
          <w:sz w:val="24"/>
          <w:szCs w:val="24"/>
        </w:rPr>
        <w:t xml:space="preserve"> учет имущества необходимо осуществлять по </w:t>
      </w:r>
      <w:proofErr w:type="spellStart"/>
      <w:r w:rsidRPr="00C93352">
        <w:rPr>
          <w:rFonts w:ascii="Times New Roman" w:hAnsi="Times New Roman"/>
          <w:sz w:val="24"/>
          <w:szCs w:val="24"/>
        </w:rPr>
        <w:t>забалансовому</w:t>
      </w:r>
      <w:proofErr w:type="spellEnd"/>
      <w:r w:rsidRPr="00C93352">
        <w:rPr>
          <w:rFonts w:ascii="Times New Roman" w:hAnsi="Times New Roman"/>
          <w:sz w:val="24"/>
          <w:szCs w:val="24"/>
        </w:rPr>
        <w:t xml:space="preserve"> счету 26 «Имущество, переданное в безвозмездное пользование». Учет преданного  имущества не ведется. </w:t>
      </w:r>
    </w:p>
    <w:p w:rsidR="00275FDE" w:rsidRPr="00C93352" w:rsidRDefault="00275FDE" w:rsidP="00275FDE">
      <w:pPr>
        <w:pStyle w:val="ac"/>
        <w:rPr>
          <w:rFonts w:ascii="Times New Roman" w:hAnsi="Times New Roman"/>
          <w:sz w:val="24"/>
          <w:szCs w:val="24"/>
        </w:rPr>
      </w:pPr>
      <w:r w:rsidRPr="00C93352">
        <w:rPr>
          <w:rFonts w:ascii="Times New Roman" w:hAnsi="Times New Roman"/>
          <w:sz w:val="24"/>
          <w:szCs w:val="24"/>
        </w:rPr>
        <w:t xml:space="preserve">   Бухгалтерская отчетность МБУК СКО в Никольское сельское поселение  представлена своевременно, но не в полном объеме.</w:t>
      </w:r>
    </w:p>
    <w:p w:rsidR="00275FDE" w:rsidRPr="00C93352" w:rsidRDefault="00275FDE" w:rsidP="00275FDE">
      <w:pPr>
        <w:pStyle w:val="a8"/>
        <w:rPr>
          <w:rFonts w:ascii="Times New Roman" w:hAnsi="Times New Roman"/>
          <w:sz w:val="24"/>
          <w:szCs w:val="24"/>
        </w:rPr>
      </w:pPr>
      <w:r w:rsidRPr="00C93352">
        <w:rPr>
          <w:rFonts w:ascii="Times New Roman" w:hAnsi="Times New Roman"/>
          <w:sz w:val="24"/>
          <w:szCs w:val="24"/>
        </w:rPr>
        <w:t xml:space="preserve">        Согласно  </w:t>
      </w:r>
      <w:bookmarkStart w:id="1" w:name="_Toc370292569"/>
      <w:bookmarkStart w:id="2" w:name="_Toc334789305"/>
      <w:bookmarkStart w:id="3" w:name="_Toc334785601"/>
      <w:r w:rsidRPr="00C93352">
        <w:rPr>
          <w:rFonts w:ascii="Times New Roman" w:hAnsi="Times New Roman"/>
          <w:sz w:val="24"/>
          <w:szCs w:val="24"/>
        </w:rPr>
        <w:t xml:space="preserve">Приказу </w:t>
      </w:r>
      <w:proofErr w:type="spellStart"/>
      <w:r w:rsidRPr="00C93352">
        <w:rPr>
          <w:rFonts w:ascii="Times New Roman" w:hAnsi="Times New Roman"/>
          <w:sz w:val="24"/>
          <w:szCs w:val="24"/>
        </w:rPr>
        <w:t>МинФина</w:t>
      </w:r>
      <w:proofErr w:type="spellEnd"/>
      <w:r w:rsidRPr="00C93352">
        <w:rPr>
          <w:rFonts w:ascii="Times New Roman" w:hAnsi="Times New Roman"/>
          <w:sz w:val="24"/>
          <w:szCs w:val="24"/>
        </w:rPr>
        <w:t xml:space="preserve"> РФ от 25 марта 2011 г. N 33н</w:t>
      </w:r>
      <w:bookmarkEnd w:id="1"/>
      <w:bookmarkEnd w:id="2"/>
      <w:bookmarkEnd w:id="3"/>
      <w:r w:rsidRPr="00C93352">
        <w:rPr>
          <w:rFonts w:ascii="Times New Roman" w:hAnsi="Times New Roman"/>
          <w:sz w:val="24"/>
          <w:szCs w:val="24"/>
        </w:rPr>
        <w:t xml:space="preserve">  (в ред. </w:t>
      </w:r>
      <w:hyperlink r:id="rId6" w:history="1">
        <w:r w:rsidRPr="00C93352">
          <w:rPr>
            <w:rStyle w:val="a4"/>
            <w:sz w:val="24"/>
            <w:szCs w:val="24"/>
          </w:rPr>
          <w:t>Приказа</w:t>
        </w:r>
      </w:hyperlink>
      <w:r w:rsidRPr="00C93352">
        <w:rPr>
          <w:rFonts w:ascii="Times New Roman" w:hAnsi="Times New Roman"/>
          <w:sz w:val="24"/>
          <w:szCs w:val="24"/>
        </w:rPr>
        <w:t xml:space="preserve"> Минфина России от 26.10.2012 N 139н) в состав бухгалтерской отчетности должны быть включены следующие формы отчетов:</w:t>
      </w:r>
    </w:p>
    <w:p w:rsidR="00275FDE" w:rsidRPr="00C93352" w:rsidRDefault="00275FDE" w:rsidP="00275FDE">
      <w:pPr>
        <w:pStyle w:val="ac"/>
        <w:rPr>
          <w:rFonts w:ascii="Times New Roman" w:hAnsi="Times New Roman"/>
          <w:sz w:val="24"/>
          <w:szCs w:val="24"/>
        </w:rPr>
      </w:pPr>
      <w:r w:rsidRPr="00C93352">
        <w:rPr>
          <w:rFonts w:ascii="Times New Roman" w:hAnsi="Times New Roman"/>
          <w:sz w:val="24"/>
          <w:szCs w:val="24"/>
        </w:rPr>
        <w:t xml:space="preserve">Баланс государственного (муниципального) учреждения </w:t>
      </w:r>
      <w:hyperlink r:id="rId7" w:anchor="Par1615" w:history="1">
        <w:r w:rsidRPr="00C93352">
          <w:rPr>
            <w:rStyle w:val="a4"/>
            <w:sz w:val="24"/>
            <w:szCs w:val="24"/>
          </w:rPr>
          <w:t>(ф. 0503730)</w:t>
        </w:r>
      </w:hyperlink>
      <w:r w:rsidRPr="00C93352">
        <w:rPr>
          <w:rFonts w:ascii="Times New Roman" w:hAnsi="Times New Roman"/>
          <w:sz w:val="24"/>
          <w:szCs w:val="24"/>
        </w:rPr>
        <w:t>;</w:t>
      </w:r>
    </w:p>
    <w:p w:rsidR="00275FDE" w:rsidRPr="00C93352" w:rsidRDefault="00275FDE" w:rsidP="00275FDE">
      <w:pPr>
        <w:pStyle w:val="ac"/>
        <w:rPr>
          <w:rFonts w:ascii="Times New Roman" w:hAnsi="Times New Roman"/>
          <w:sz w:val="24"/>
          <w:szCs w:val="24"/>
        </w:rPr>
      </w:pPr>
      <w:r w:rsidRPr="00C93352">
        <w:rPr>
          <w:rFonts w:ascii="Times New Roman" w:hAnsi="Times New Roman"/>
          <w:sz w:val="24"/>
          <w:szCs w:val="24"/>
        </w:rPr>
        <w:t xml:space="preserve">Отчет о финансовых результатах деятельности учреждения </w:t>
      </w:r>
      <w:hyperlink r:id="rId8" w:anchor="Par1042" w:history="1">
        <w:r w:rsidRPr="00C93352">
          <w:rPr>
            <w:rStyle w:val="a4"/>
            <w:sz w:val="24"/>
            <w:szCs w:val="24"/>
          </w:rPr>
          <w:t>(ф. 0503721)</w:t>
        </w:r>
      </w:hyperlink>
      <w:r w:rsidRPr="00C93352">
        <w:rPr>
          <w:rFonts w:ascii="Times New Roman" w:hAnsi="Times New Roman"/>
          <w:sz w:val="24"/>
          <w:szCs w:val="24"/>
        </w:rPr>
        <w:t>;</w:t>
      </w:r>
    </w:p>
    <w:p w:rsidR="00275FDE" w:rsidRPr="00C93352" w:rsidRDefault="00275FDE" w:rsidP="00275FDE">
      <w:pPr>
        <w:pStyle w:val="ac"/>
        <w:rPr>
          <w:rFonts w:ascii="Times New Roman" w:hAnsi="Times New Roman"/>
          <w:sz w:val="24"/>
          <w:szCs w:val="24"/>
        </w:rPr>
      </w:pPr>
      <w:r w:rsidRPr="00C93352">
        <w:rPr>
          <w:rFonts w:ascii="Times New Roman" w:hAnsi="Times New Roman"/>
          <w:sz w:val="24"/>
          <w:szCs w:val="24"/>
        </w:rPr>
        <w:t xml:space="preserve">Отчет об исполнении учреждением плана его финансово-хозяйственной деятельности </w:t>
      </w:r>
      <w:hyperlink r:id="rId9" w:anchor="Par2586" w:history="1">
        <w:r w:rsidRPr="00C93352">
          <w:rPr>
            <w:rStyle w:val="a4"/>
            <w:sz w:val="24"/>
            <w:szCs w:val="24"/>
          </w:rPr>
          <w:t>(ф. 0503737)</w:t>
        </w:r>
      </w:hyperlink>
      <w:r w:rsidRPr="00C93352">
        <w:rPr>
          <w:rFonts w:ascii="Times New Roman" w:hAnsi="Times New Roman"/>
          <w:sz w:val="24"/>
          <w:szCs w:val="24"/>
        </w:rPr>
        <w:t>;</w:t>
      </w:r>
    </w:p>
    <w:p w:rsidR="00275FDE" w:rsidRPr="00C93352" w:rsidRDefault="00275FDE" w:rsidP="00275FDE">
      <w:pPr>
        <w:pStyle w:val="ac"/>
        <w:rPr>
          <w:rFonts w:ascii="Times New Roman" w:hAnsi="Times New Roman"/>
          <w:sz w:val="24"/>
          <w:szCs w:val="24"/>
        </w:rPr>
      </w:pPr>
      <w:r w:rsidRPr="00C93352">
        <w:rPr>
          <w:rFonts w:ascii="Times New Roman" w:hAnsi="Times New Roman"/>
          <w:sz w:val="24"/>
          <w:szCs w:val="24"/>
        </w:rPr>
        <w:t xml:space="preserve">Пояснительная записка к Балансу учреждения </w:t>
      </w:r>
      <w:hyperlink r:id="rId10" w:anchor="Par3150" w:history="1">
        <w:r w:rsidRPr="00C93352">
          <w:rPr>
            <w:rStyle w:val="a4"/>
            <w:sz w:val="24"/>
            <w:szCs w:val="24"/>
          </w:rPr>
          <w:t>(ф. 0503760)</w:t>
        </w:r>
      </w:hyperlink>
      <w:r w:rsidRPr="00C93352">
        <w:rPr>
          <w:rFonts w:ascii="Times New Roman" w:hAnsi="Times New Roman"/>
          <w:sz w:val="24"/>
          <w:szCs w:val="24"/>
        </w:rPr>
        <w:t xml:space="preserve"> в т.ч. </w:t>
      </w:r>
      <w:proofErr w:type="spellStart"/>
      <w:proofErr w:type="gramStart"/>
      <w:r w:rsidRPr="00C93352">
        <w:rPr>
          <w:rFonts w:ascii="Times New Roman" w:hAnsi="Times New Roman"/>
          <w:sz w:val="24"/>
          <w:szCs w:val="24"/>
        </w:rPr>
        <w:t>табл</w:t>
      </w:r>
      <w:proofErr w:type="spellEnd"/>
      <w:proofErr w:type="gramEnd"/>
      <w:r w:rsidRPr="00C93352">
        <w:rPr>
          <w:rFonts w:ascii="Times New Roman" w:hAnsi="Times New Roman"/>
          <w:sz w:val="24"/>
          <w:szCs w:val="24"/>
        </w:rPr>
        <w:t xml:space="preserve"> .1,4,5,6,7 и ф.0503761-ф.0503779.</w:t>
      </w:r>
    </w:p>
    <w:p w:rsidR="00275FDE" w:rsidRPr="00C93352" w:rsidRDefault="00275FDE" w:rsidP="00275FDE">
      <w:pPr>
        <w:pStyle w:val="ac"/>
        <w:rPr>
          <w:rFonts w:ascii="Times New Roman" w:hAnsi="Times New Roman"/>
          <w:sz w:val="24"/>
          <w:szCs w:val="24"/>
        </w:rPr>
      </w:pPr>
      <w:r w:rsidRPr="00C93352">
        <w:rPr>
          <w:rFonts w:ascii="Times New Roman" w:hAnsi="Times New Roman"/>
          <w:sz w:val="24"/>
          <w:szCs w:val="24"/>
        </w:rPr>
        <w:t xml:space="preserve">Справка по консолидируемым расчетам учреждения </w:t>
      </w:r>
      <w:hyperlink r:id="rId11" w:anchor="Par1534" w:history="1">
        <w:r w:rsidRPr="00C93352">
          <w:rPr>
            <w:rStyle w:val="a4"/>
            <w:sz w:val="24"/>
            <w:szCs w:val="24"/>
          </w:rPr>
          <w:t>(ф. 0503725)</w:t>
        </w:r>
      </w:hyperlink>
      <w:r w:rsidRPr="00C93352">
        <w:rPr>
          <w:rFonts w:ascii="Times New Roman" w:hAnsi="Times New Roman"/>
          <w:sz w:val="24"/>
          <w:szCs w:val="24"/>
        </w:rPr>
        <w:t>;</w:t>
      </w:r>
    </w:p>
    <w:p w:rsidR="00275FDE" w:rsidRPr="00C93352" w:rsidRDefault="00275FDE" w:rsidP="00275FDE">
      <w:pPr>
        <w:pStyle w:val="ac"/>
        <w:ind w:firstLine="0"/>
        <w:rPr>
          <w:rFonts w:ascii="Times New Roman" w:hAnsi="Times New Roman"/>
          <w:sz w:val="24"/>
          <w:szCs w:val="24"/>
        </w:rPr>
      </w:pPr>
      <w:r w:rsidRPr="00C93352">
        <w:rPr>
          <w:rFonts w:ascii="Times New Roman" w:hAnsi="Times New Roman"/>
          <w:sz w:val="24"/>
          <w:szCs w:val="24"/>
        </w:rPr>
        <w:t xml:space="preserve">     Отчет о принятых учреждением обязательствах </w:t>
      </w:r>
      <w:hyperlink r:id="rId12" w:anchor="Par3063" w:history="1">
        <w:r w:rsidRPr="00C93352">
          <w:rPr>
            <w:rStyle w:val="a4"/>
            <w:sz w:val="24"/>
            <w:szCs w:val="24"/>
          </w:rPr>
          <w:t>(ф. 0503738)</w:t>
        </w:r>
      </w:hyperlink>
      <w:r w:rsidRPr="00C93352">
        <w:rPr>
          <w:rFonts w:ascii="Times New Roman" w:hAnsi="Times New Roman"/>
          <w:sz w:val="24"/>
          <w:szCs w:val="24"/>
        </w:rPr>
        <w:t>;</w:t>
      </w:r>
    </w:p>
    <w:p w:rsidR="00275FDE" w:rsidRPr="00C93352" w:rsidRDefault="00275FDE" w:rsidP="00275FDE">
      <w:pPr>
        <w:pStyle w:val="ac"/>
        <w:rPr>
          <w:rFonts w:ascii="Times New Roman" w:hAnsi="Times New Roman"/>
          <w:sz w:val="24"/>
          <w:szCs w:val="24"/>
        </w:rPr>
      </w:pPr>
      <w:r w:rsidRPr="00C93352">
        <w:rPr>
          <w:rFonts w:ascii="Times New Roman" w:hAnsi="Times New Roman"/>
          <w:sz w:val="24"/>
          <w:szCs w:val="24"/>
        </w:rPr>
        <w:lastRenderedPageBreak/>
        <w:t xml:space="preserve">Справка по заключению учреждением счетов бухгалтерского учета отчетного финансового года </w:t>
      </w:r>
      <w:hyperlink r:id="rId13" w:anchor="Par964" w:history="1">
        <w:r w:rsidRPr="00C93352">
          <w:rPr>
            <w:rStyle w:val="a4"/>
            <w:sz w:val="24"/>
            <w:szCs w:val="24"/>
          </w:rPr>
          <w:t>(ф. 0503710)</w:t>
        </w:r>
      </w:hyperlink>
      <w:r w:rsidRPr="00C93352">
        <w:rPr>
          <w:rFonts w:ascii="Times New Roman" w:hAnsi="Times New Roman"/>
          <w:sz w:val="24"/>
          <w:szCs w:val="24"/>
        </w:rPr>
        <w:t>;</w:t>
      </w:r>
    </w:p>
    <w:p w:rsidR="00275FDE" w:rsidRPr="00C93352" w:rsidRDefault="00275FDE" w:rsidP="00275FDE">
      <w:pPr>
        <w:pStyle w:val="ac"/>
        <w:ind w:firstLine="0"/>
        <w:rPr>
          <w:rFonts w:ascii="Times New Roman" w:hAnsi="Times New Roman"/>
          <w:sz w:val="24"/>
          <w:szCs w:val="24"/>
        </w:rPr>
      </w:pPr>
      <w:r w:rsidRPr="00C93352">
        <w:rPr>
          <w:rFonts w:ascii="Times New Roman" w:hAnsi="Times New Roman"/>
          <w:sz w:val="24"/>
          <w:szCs w:val="24"/>
        </w:rPr>
        <w:t xml:space="preserve">     В нарушение приказа Минфина РФ № 33  в финансовый отдел администрации </w:t>
      </w:r>
      <w:proofErr w:type="spellStart"/>
      <w:r w:rsidRPr="00C93352">
        <w:rPr>
          <w:rFonts w:ascii="Times New Roman" w:hAnsi="Times New Roman"/>
          <w:sz w:val="24"/>
          <w:szCs w:val="24"/>
        </w:rPr>
        <w:t>Троснянского</w:t>
      </w:r>
      <w:proofErr w:type="spellEnd"/>
      <w:r w:rsidRPr="00C93352">
        <w:rPr>
          <w:rFonts w:ascii="Times New Roman" w:hAnsi="Times New Roman"/>
          <w:sz w:val="24"/>
          <w:szCs w:val="24"/>
        </w:rPr>
        <w:t xml:space="preserve"> района в составе бухгалтерской отчетности  учреждением культуры Никольского поселения были представлены 7 форм из 22-х необходимых.</w:t>
      </w:r>
    </w:p>
    <w:p w:rsidR="00275FDE" w:rsidRPr="00C93352" w:rsidRDefault="00275FDE" w:rsidP="00275FDE">
      <w:pPr>
        <w:pStyle w:val="ac"/>
        <w:ind w:firstLine="0"/>
        <w:rPr>
          <w:rFonts w:ascii="Times New Roman" w:hAnsi="Times New Roman"/>
          <w:sz w:val="24"/>
          <w:szCs w:val="24"/>
        </w:rPr>
      </w:pPr>
      <w:r w:rsidRPr="00C93352">
        <w:rPr>
          <w:rFonts w:ascii="Times New Roman" w:hAnsi="Times New Roman"/>
          <w:sz w:val="24"/>
          <w:szCs w:val="24"/>
        </w:rPr>
        <w:t>Нет пояснительной записки ф. 0503760 и приложений к ней</w:t>
      </w:r>
      <w:proofErr w:type="gramStart"/>
      <w:r w:rsidRPr="00C93352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C93352">
        <w:rPr>
          <w:rFonts w:ascii="Times New Roman" w:hAnsi="Times New Roman"/>
          <w:sz w:val="24"/>
          <w:szCs w:val="24"/>
        </w:rPr>
        <w:t>(</w:t>
      </w:r>
      <w:r w:rsidR="004B78EE">
        <w:rPr>
          <w:rFonts w:ascii="Times New Roman" w:hAnsi="Times New Roman"/>
          <w:sz w:val="24"/>
          <w:szCs w:val="24"/>
        </w:rPr>
        <w:t xml:space="preserve"> за </w:t>
      </w:r>
      <w:r w:rsidRPr="00C93352">
        <w:rPr>
          <w:rFonts w:ascii="Times New Roman" w:hAnsi="Times New Roman"/>
          <w:sz w:val="24"/>
          <w:szCs w:val="24"/>
        </w:rPr>
        <w:t>искл</w:t>
      </w:r>
      <w:r w:rsidR="004B78EE">
        <w:rPr>
          <w:rFonts w:ascii="Times New Roman" w:hAnsi="Times New Roman"/>
          <w:sz w:val="24"/>
          <w:szCs w:val="24"/>
        </w:rPr>
        <w:t>ючением ф.</w:t>
      </w:r>
      <w:r w:rsidRPr="00C93352">
        <w:rPr>
          <w:rFonts w:ascii="Times New Roman" w:hAnsi="Times New Roman"/>
          <w:sz w:val="24"/>
          <w:szCs w:val="24"/>
        </w:rPr>
        <w:t xml:space="preserve"> 0503768, 0503769).</w:t>
      </w:r>
    </w:p>
    <w:p w:rsidR="00275FDE" w:rsidRPr="00C93352" w:rsidRDefault="00275FDE" w:rsidP="00275FDE">
      <w:pPr>
        <w:pStyle w:val="ac"/>
        <w:ind w:firstLine="0"/>
        <w:rPr>
          <w:rFonts w:ascii="Times New Roman" w:hAnsi="Times New Roman"/>
          <w:sz w:val="24"/>
          <w:szCs w:val="24"/>
        </w:rPr>
      </w:pPr>
      <w:r w:rsidRPr="00C93352">
        <w:rPr>
          <w:rFonts w:ascii="Times New Roman" w:hAnsi="Times New Roman"/>
          <w:sz w:val="24"/>
          <w:szCs w:val="24"/>
        </w:rPr>
        <w:t xml:space="preserve">      Показатели бюджетной отчетности сверены с данными «Отчета по поступлениям и выбытиям органа, осуществляющего кассовое обслуживание исполнения бюджета», предоставленного </w:t>
      </w:r>
      <w:proofErr w:type="spellStart"/>
      <w:r w:rsidRPr="00C93352">
        <w:rPr>
          <w:rFonts w:ascii="Times New Roman" w:hAnsi="Times New Roman"/>
          <w:sz w:val="24"/>
          <w:szCs w:val="24"/>
        </w:rPr>
        <w:t>Троснянским</w:t>
      </w:r>
      <w:proofErr w:type="spellEnd"/>
      <w:r w:rsidRPr="00C93352">
        <w:rPr>
          <w:rFonts w:ascii="Times New Roman" w:hAnsi="Times New Roman"/>
          <w:sz w:val="24"/>
          <w:szCs w:val="24"/>
        </w:rPr>
        <w:t xml:space="preserve"> отделом  Федерального казначейства по Орловской области, также с показателями  отраженными в отчете «О состоянии лицевого счета получателя». Расхождений не выявлено.</w:t>
      </w:r>
    </w:p>
    <w:p w:rsidR="00275FDE" w:rsidRPr="00C93352" w:rsidRDefault="00275FDE" w:rsidP="00275FD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93352">
        <w:rPr>
          <w:rFonts w:ascii="Times New Roman" w:hAnsi="Times New Roman"/>
          <w:sz w:val="24"/>
          <w:szCs w:val="24"/>
        </w:rPr>
        <w:t xml:space="preserve">      Согласно Инструкции 33-Н при составлении ф. 0503737 гр.4 «Отчет об исполнении учреждением плана его финансово-хозяйственной деятельности»</w:t>
      </w:r>
      <w:r w:rsidRPr="00C93352">
        <w:rPr>
          <w:rFonts w:ascii="Times New Roman" w:hAnsi="Times New Roman"/>
          <w:b/>
          <w:sz w:val="24"/>
          <w:szCs w:val="24"/>
        </w:rPr>
        <w:t xml:space="preserve"> </w:t>
      </w:r>
      <w:r w:rsidRPr="00C93352">
        <w:rPr>
          <w:rFonts w:ascii="Times New Roman" w:hAnsi="Times New Roman"/>
          <w:sz w:val="24"/>
          <w:szCs w:val="24"/>
        </w:rPr>
        <w:t xml:space="preserve">показатели должны отражаться на основании данных по соответствующим счетам аналитического учета счета 050410000" Сметные (плановые) назначения  текущего финансового года"(050410200, 0 504 10 300, 0 504 10 500, 0 504 10 800). При проведении проверки финансово-хозяйственной деятельности МБУК СКО было установлено, что учет плановых назначений не ведется. Графа 5 должна заполняться на основании аналитических данных по видам доходов, отраженных на </w:t>
      </w:r>
      <w:proofErr w:type="spellStart"/>
      <w:r w:rsidRPr="00C93352">
        <w:rPr>
          <w:rFonts w:ascii="Times New Roman" w:hAnsi="Times New Roman"/>
          <w:sz w:val="24"/>
          <w:szCs w:val="24"/>
        </w:rPr>
        <w:t>забалансовых</w:t>
      </w:r>
      <w:proofErr w:type="spellEnd"/>
      <w:r w:rsidRPr="00C93352">
        <w:rPr>
          <w:rFonts w:ascii="Times New Roman" w:hAnsi="Times New Roman"/>
          <w:sz w:val="24"/>
          <w:szCs w:val="24"/>
        </w:rPr>
        <w:t xml:space="preserve"> счетах 17 "Поступления денежных средств на счета учреждения", открытых к счетам: 020111000 "Денежные средства учреждения на счетах в органе казначейства".                                            </w:t>
      </w:r>
    </w:p>
    <w:p w:rsidR="00275FDE" w:rsidRPr="00C93352" w:rsidRDefault="00275FDE" w:rsidP="00275FDE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C93352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C93352">
        <w:rPr>
          <w:rFonts w:ascii="Times New Roman" w:hAnsi="Times New Roman"/>
          <w:sz w:val="24"/>
          <w:szCs w:val="24"/>
        </w:rPr>
        <w:t xml:space="preserve">Проектом приказа Минфина о внесении изменений в Инструкцию N 157н установлено, что земельные участки, используемые учреждениями на праве постоянного (бессрочного) пользования (в том числе расположенные под объектами недвижимости), учитываются на </w:t>
      </w:r>
      <w:proofErr w:type="spellStart"/>
      <w:r w:rsidRPr="00C93352">
        <w:rPr>
          <w:rFonts w:ascii="Times New Roman" w:hAnsi="Times New Roman"/>
          <w:sz w:val="24"/>
          <w:szCs w:val="24"/>
        </w:rPr>
        <w:t>забалансовом</w:t>
      </w:r>
      <w:proofErr w:type="spellEnd"/>
      <w:r w:rsidRPr="00C93352">
        <w:rPr>
          <w:rFonts w:ascii="Times New Roman" w:hAnsi="Times New Roman"/>
          <w:sz w:val="24"/>
          <w:szCs w:val="24"/>
        </w:rPr>
        <w:t xml:space="preserve"> счете 01 на основании документа (свидетельства), подтверждающего право пользования земельным участком, по их кадастровой стоимости.</w:t>
      </w:r>
      <w:proofErr w:type="gramEnd"/>
      <w:r w:rsidRPr="00C93352">
        <w:rPr>
          <w:rFonts w:ascii="Times New Roman" w:hAnsi="Times New Roman"/>
          <w:sz w:val="24"/>
          <w:szCs w:val="24"/>
        </w:rPr>
        <w:t xml:space="preserve"> Учетные записи на </w:t>
      </w:r>
      <w:proofErr w:type="spellStart"/>
      <w:r w:rsidRPr="00C93352">
        <w:rPr>
          <w:rFonts w:ascii="Times New Roman" w:hAnsi="Times New Roman"/>
          <w:sz w:val="24"/>
          <w:szCs w:val="24"/>
        </w:rPr>
        <w:t>забалансовом</w:t>
      </w:r>
      <w:proofErr w:type="spellEnd"/>
      <w:r w:rsidRPr="00C93352">
        <w:rPr>
          <w:rFonts w:ascii="Times New Roman" w:hAnsi="Times New Roman"/>
          <w:sz w:val="24"/>
          <w:szCs w:val="24"/>
        </w:rPr>
        <w:t xml:space="preserve"> счете 01 отсутствуют.</w:t>
      </w:r>
    </w:p>
    <w:p w:rsidR="00275FDE" w:rsidRPr="00C93352" w:rsidRDefault="00275FDE" w:rsidP="00275FDE">
      <w:pPr>
        <w:pStyle w:val="a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352">
        <w:rPr>
          <w:rFonts w:ascii="Times New Roman" w:hAnsi="Times New Roman"/>
          <w:sz w:val="24"/>
          <w:szCs w:val="24"/>
        </w:rPr>
        <w:t xml:space="preserve">              </w:t>
      </w:r>
      <w:proofErr w:type="gramStart"/>
      <w:r w:rsidRPr="00C93352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 об обязательствах, принятых учреждением </w:t>
      </w:r>
      <w:hyperlink r:id="rId14" w:history="1">
        <w:r w:rsidRPr="00C93352">
          <w:rPr>
            <w:rStyle w:val="a4"/>
            <w:sz w:val="24"/>
            <w:szCs w:val="24"/>
          </w:rPr>
          <w:t>(ф. 0503738)</w:t>
        </w:r>
      </w:hyperlink>
      <w:r w:rsidRPr="00C93352">
        <w:rPr>
          <w:rFonts w:ascii="Times New Roman" w:eastAsia="Times New Roman" w:hAnsi="Times New Roman"/>
          <w:sz w:val="24"/>
          <w:szCs w:val="24"/>
          <w:lang w:eastAsia="ru-RU"/>
        </w:rPr>
        <w:t>, должен быть составлен до заключительных операций по закрытию счетов при завершении финансового года, проведенных 31 декабря отчетного финансового года, и до переноса показателей по санкционированию расходов, сформированных в отчетном финансовом году, на соответствующие счета аналитического учета счета 0 500 00 000 "Санкционирование расходов" (</w:t>
      </w:r>
      <w:hyperlink r:id="rId15" w:history="1">
        <w:r w:rsidRPr="00C93352">
          <w:rPr>
            <w:rStyle w:val="a4"/>
            <w:sz w:val="24"/>
            <w:szCs w:val="24"/>
          </w:rPr>
          <w:t>п. 47</w:t>
        </w:r>
      </w:hyperlink>
      <w:r w:rsidRPr="00C93352">
        <w:rPr>
          <w:rFonts w:ascii="Times New Roman" w:eastAsia="Times New Roman" w:hAnsi="Times New Roman"/>
          <w:sz w:val="24"/>
          <w:szCs w:val="24"/>
          <w:lang w:eastAsia="ru-RU"/>
        </w:rPr>
        <w:t xml:space="preserve"> Инструкции N 33н).</w:t>
      </w:r>
      <w:proofErr w:type="gramEnd"/>
      <w:r w:rsidRPr="00C93352">
        <w:rPr>
          <w:rFonts w:ascii="Times New Roman" w:eastAsia="Times New Roman" w:hAnsi="Times New Roman"/>
          <w:sz w:val="24"/>
          <w:szCs w:val="24"/>
          <w:lang w:eastAsia="ru-RU"/>
        </w:rPr>
        <w:t xml:space="preserve"> Отчет об обязательствах, принятых учреждением  составлен не был.  </w:t>
      </w:r>
    </w:p>
    <w:p w:rsidR="00275FDE" w:rsidRPr="00C93352" w:rsidRDefault="00275FDE" w:rsidP="00275FDE">
      <w:pPr>
        <w:pStyle w:val="a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35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При заполнении ф.0503710 «Справка по заключению учреждением счетов бухгалтерского учета отчетного финансового года» допущены ошибки</w:t>
      </w:r>
      <w:proofErr w:type="gramStart"/>
      <w:r w:rsidRPr="00C93352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C93352">
        <w:rPr>
          <w:rFonts w:ascii="Times New Roman" w:eastAsia="Times New Roman" w:hAnsi="Times New Roman"/>
          <w:sz w:val="24"/>
          <w:szCs w:val="24"/>
          <w:lang w:eastAsia="ru-RU"/>
        </w:rPr>
        <w:t xml:space="preserve">  Не были закрыты счета доходов и расходов финансового обеспечения «2» - собственные доходы.  Неверно показаны обороты по счетам финансового обеспечения «4»  «средства на выполнение муниципального задания». Данные по заключительным оборотам в главной книге не соответствуют данным,  указанным в справке ф.0503710.</w:t>
      </w:r>
    </w:p>
    <w:p w:rsidR="00275FDE" w:rsidRPr="00C93352" w:rsidRDefault="00275FDE" w:rsidP="00275FDE">
      <w:pPr>
        <w:pStyle w:val="a8"/>
        <w:jc w:val="both"/>
        <w:rPr>
          <w:rFonts w:ascii="Times New Roman" w:eastAsia="Calibri" w:hAnsi="Times New Roman"/>
          <w:sz w:val="24"/>
          <w:szCs w:val="24"/>
        </w:rPr>
      </w:pPr>
      <w:r w:rsidRPr="00C93352">
        <w:rPr>
          <w:rFonts w:ascii="Times New Roman" w:hAnsi="Times New Roman"/>
          <w:sz w:val="24"/>
          <w:szCs w:val="24"/>
        </w:rPr>
        <w:t xml:space="preserve">         Согласно </w:t>
      </w:r>
      <w:hyperlink r:id="rId16" w:anchor="block_926" w:tgtFrame="_blank" w:history="1">
        <w:r w:rsidRPr="00C93352">
          <w:rPr>
            <w:rStyle w:val="a4"/>
            <w:sz w:val="24"/>
            <w:szCs w:val="24"/>
          </w:rPr>
          <w:t>п. 6 ст. 9.2</w:t>
        </w:r>
      </w:hyperlink>
      <w:r w:rsidRPr="00C93352">
        <w:rPr>
          <w:rFonts w:ascii="Times New Roman" w:hAnsi="Times New Roman"/>
          <w:sz w:val="24"/>
          <w:szCs w:val="24"/>
        </w:rPr>
        <w:t xml:space="preserve"> Федерального закона от 12.01.1996 N 7-ФЗ "О некоммерческих организациях" (далее - Закон N 7-ФЗ) финансовое обеспечение выполнения бюджетным учреждением государственного (муниципального) задания осуществляется в виде субсидий из соответствующего бюджета бюджетной системы РФ. Такие субсидии предоставляются в соответствии с абзацем первым </w:t>
      </w:r>
      <w:hyperlink r:id="rId17" w:anchor="block_7811" w:tgtFrame="_blank" w:history="1">
        <w:r w:rsidRPr="00C93352">
          <w:rPr>
            <w:rStyle w:val="a4"/>
            <w:sz w:val="24"/>
            <w:szCs w:val="24"/>
          </w:rPr>
          <w:t>п. 1 ст. 78.1</w:t>
        </w:r>
      </w:hyperlink>
      <w:r w:rsidRPr="00C93352">
        <w:rPr>
          <w:rFonts w:ascii="Times New Roman" w:hAnsi="Times New Roman"/>
          <w:sz w:val="24"/>
          <w:szCs w:val="24"/>
        </w:rPr>
        <w:t xml:space="preserve"> БК РФ.</w:t>
      </w:r>
    </w:p>
    <w:p w:rsidR="00275FDE" w:rsidRPr="00C93352" w:rsidRDefault="00275FDE" w:rsidP="00275FDE">
      <w:pPr>
        <w:pStyle w:val="a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352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прямому требованию абзаца первого </w:t>
      </w:r>
      <w:hyperlink r:id="rId18" w:anchor="block_7811" w:tgtFrame="_blank" w:history="1">
        <w:r w:rsidRPr="00C93352">
          <w:rPr>
            <w:rStyle w:val="a4"/>
            <w:sz w:val="24"/>
            <w:szCs w:val="24"/>
          </w:rPr>
          <w:t>п. 1 ст. 78.1</w:t>
        </w:r>
      </w:hyperlink>
      <w:r w:rsidRPr="00C93352">
        <w:rPr>
          <w:rFonts w:ascii="Times New Roman" w:eastAsia="Times New Roman" w:hAnsi="Times New Roman"/>
          <w:sz w:val="24"/>
          <w:szCs w:val="24"/>
          <w:lang w:eastAsia="ru-RU"/>
        </w:rPr>
        <w:t xml:space="preserve"> БК РФ размер субсидии, предоставляемой бюджетным учреждениям, рассчитывается на основании:</w:t>
      </w:r>
    </w:p>
    <w:p w:rsidR="00275FDE" w:rsidRPr="00C93352" w:rsidRDefault="00275FDE" w:rsidP="00275FDE">
      <w:pPr>
        <w:pStyle w:val="a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352">
        <w:rPr>
          <w:rFonts w:ascii="Times New Roman" w:eastAsia="Times New Roman" w:hAnsi="Times New Roman"/>
          <w:sz w:val="24"/>
          <w:szCs w:val="24"/>
          <w:lang w:eastAsia="ru-RU"/>
        </w:rPr>
        <w:t>- нормативных затрат на оказание государственных (муниципальных) услуг;</w:t>
      </w:r>
    </w:p>
    <w:p w:rsidR="00275FDE" w:rsidRPr="00C93352" w:rsidRDefault="00275FDE" w:rsidP="00275FDE">
      <w:pPr>
        <w:pStyle w:val="a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352">
        <w:rPr>
          <w:rFonts w:ascii="Times New Roman" w:eastAsia="Times New Roman" w:hAnsi="Times New Roman"/>
          <w:sz w:val="24"/>
          <w:szCs w:val="24"/>
          <w:lang w:eastAsia="ru-RU"/>
        </w:rPr>
        <w:t>- нормативных затрат на содержание определенных видов имущества.</w:t>
      </w:r>
    </w:p>
    <w:p w:rsidR="00275FDE" w:rsidRPr="00C93352" w:rsidRDefault="00275FDE" w:rsidP="00275FDE">
      <w:pPr>
        <w:pStyle w:val="a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93352">
        <w:rPr>
          <w:rFonts w:ascii="Times New Roman" w:hAnsi="Times New Roman"/>
          <w:color w:val="000000"/>
          <w:sz w:val="24"/>
          <w:szCs w:val="24"/>
        </w:rPr>
        <w:lastRenderedPageBreak/>
        <w:t xml:space="preserve">Положения Инструкции, утвержденной </w:t>
      </w:r>
      <w:hyperlink r:id="rId19" w:tgtFrame="_blank" w:history="1">
        <w:r w:rsidRPr="00C93352">
          <w:rPr>
            <w:rStyle w:val="a4"/>
            <w:sz w:val="24"/>
            <w:szCs w:val="24"/>
          </w:rPr>
          <w:t>приказом</w:t>
        </w:r>
      </w:hyperlink>
      <w:r w:rsidRPr="00C93352">
        <w:rPr>
          <w:rFonts w:ascii="Times New Roman" w:hAnsi="Times New Roman"/>
          <w:color w:val="000000"/>
          <w:sz w:val="24"/>
          <w:szCs w:val="24"/>
        </w:rPr>
        <w:t xml:space="preserve"> Минфина России от 16.12.2010 N 174н (далее - Инструкция N 174н), предусматривают следующий порядок учета затрат</w:t>
      </w:r>
      <w:proofErr w:type="gramStart"/>
      <w:r w:rsidRPr="00C9335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C93352">
        <w:rPr>
          <w:rFonts w:ascii="Times New Roman" w:hAnsi="Times New Roman"/>
          <w:color w:val="000000"/>
          <w:sz w:val="24"/>
          <w:szCs w:val="24"/>
        </w:rPr>
        <w:t xml:space="preserve"> осуществляемых по виду финансового обеспечения "4":</w:t>
      </w:r>
    </w:p>
    <w:p w:rsidR="00275FDE" w:rsidRPr="00C93352" w:rsidRDefault="00275FDE" w:rsidP="00275FDE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C93352">
        <w:rPr>
          <w:sz w:val="24"/>
          <w:szCs w:val="24"/>
          <w:lang w:eastAsia="ru-RU"/>
        </w:rPr>
        <w:t>1</w:t>
      </w:r>
      <w:r w:rsidRPr="00C93352">
        <w:rPr>
          <w:rFonts w:ascii="Times New Roman" w:hAnsi="Times New Roman"/>
          <w:sz w:val="24"/>
          <w:szCs w:val="24"/>
          <w:lang w:eastAsia="ru-RU"/>
        </w:rPr>
        <w:t>) списание в дебет счета 4 109 00 000  - в части расходов, учитываемых при расчете нормативных затрат на оказание государственных (муниципальных) услуг (п.п. 60, 61 Инструкции N 174н);</w:t>
      </w:r>
    </w:p>
    <w:p w:rsidR="00275FDE" w:rsidRPr="00C93352" w:rsidRDefault="00275FDE" w:rsidP="00275FDE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C93352">
        <w:rPr>
          <w:rFonts w:ascii="Times New Roman" w:hAnsi="Times New Roman"/>
          <w:sz w:val="24"/>
          <w:szCs w:val="24"/>
          <w:lang w:eastAsia="ru-RU"/>
        </w:rPr>
        <w:t>2) списание в дебет счета 4 401 20 000 - в части расходов, учитываемых при определении нормативных затрат на содержание имущества (абзац четвертый п. 153 Инструкции N 174н). Расчет себестоимости услуг в рамках муниципального задания в МБУК СКО Никольского поселения не ведется.</w:t>
      </w:r>
    </w:p>
    <w:p w:rsidR="00275FDE" w:rsidRPr="00C93352" w:rsidRDefault="00275FDE" w:rsidP="00275FDE">
      <w:pPr>
        <w:pStyle w:val="a8"/>
        <w:tabs>
          <w:tab w:val="left" w:pos="1050"/>
        </w:tabs>
        <w:rPr>
          <w:rFonts w:ascii="Times New Roman" w:hAnsi="Times New Roman"/>
          <w:sz w:val="24"/>
          <w:szCs w:val="24"/>
        </w:rPr>
      </w:pPr>
      <w:r w:rsidRPr="00C93352">
        <w:rPr>
          <w:rFonts w:ascii="Times New Roman" w:hAnsi="Times New Roman"/>
          <w:sz w:val="24"/>
          <w:szCs w:val="24"/>
        </w:rPr>
        <w:t xml:space="preserve">    Замечаний по ведению главной книги нет.     </w:t>
      </w:r>
    </w:p>
    <w:p w:rsidR="00E1063F" w:rsidRPr="009D285C" w:rsidRDefault="009B5F81" w:rsidP="009D285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285C">
        <w:rPr>
          <w:rFonts w:ascii="Times New Roman" w:hAnsi="Times New Roman" w:cs="Times New Roman"/>
          <w:sz w:val="24"/>
          <w:szCs w:val="24"/>
        </w:rPr>
        <w:t xml:space="preserve">       </w:t>
      </w:r>
      <w:r w:rsidR="00E1063F" w:rsidRPr="009D285C">
        <w:rPr>
          <w:rFonts w:ascii="Times New Roman" w:hAnsi="Times New Roman" w:cs="Times New Roman"/>
          <w:sz w:val="24"/>
          <w:szCs w:val="24"/>
        </w:rPr>
        <w:t xml:space="preserve"> </w:t>
      </w:r>
      <w:r w:rsidRPr="009D285C">
        <w:rPr>
          <w:rFonts w:ascii="Times New Roman" w:hAnsi="Times New Roman" w:cs="Times New Roman"/>
          <w:sz w:val="24"/>
          <w:szCs w:val="24"/>
        </w:rPr>
        <w:t xml:space="preserve">Данные бюджетной отчётности включены в проект </w:t>
      </w:r>
      <w:r w:rsidRPr="009D285C">
        <w:rPr>
          <w:rStyle w:val="highlight"/>
          <w:rFonts w:ascii="Times New Roman" w:hAnsi="Times New Roman" w:cs="Times New Roman"/>
          <w:sz w:val="24"/>
          <w:szCs w:val="24"/>
        </w:rPr>
        <w:t> отчёта </w:t>
      </w:r>
      <w:r w:rsidRPr="009D285C">
        <w:rPr>
          <w:rFonts w:ascii="Times New Roman" w:hAnsi="Times New Roman" w:cs="Times New Roman"/>
          <w:sz w:val="24"/>
          <w:szCs w:val="24"/>
        </w:rPr>
        <w:t xml:space="preserve"> </w:t>
      </w:r>
      <w:r w:rsidRPr="009D285C">
        <w:rPr>
          <w:rStyle w:val="highlight"/>
          <w:rFonts w:ascii="Times New Roman" w:hAnsi="Times New Roman" w:cs="Times New Roman"/>
          <w:sz w:val="24"/>
          <w:szCs w:val="24"/>
        </w:rPr>
        <w:t> об </w:t>
      </w:r>
      <w:r w:rsidRPr="009D285C">
        <w:rPr>
          <w:rFonts w:ascii="Times New Roman" w:hAnsi="Times New Roman" w:cs="Times New Roman"/>
          <w:sz w:val="24"/>
          <w:szCs w:val="24"/>
        </w:rPr>
        <w:t xml:space="preserve"> </w:t>
      </w:r>
      <w:r w:rsidRPr="009D285C">
        <w:rPr>
          <w:rStyle w:val="highlight"/>
          <w:rFonts w:ascii="Times New Roman" w:hAnsi="Times New Roman" w:cs="Times New Roman"/>
          <w:sz w:val="24"/>
          <w:szCs w:val="24"/>
        </w:rPr>
        <w:t> исполнении </w:t>
      </w:r>
      <w:r w:rsidRPr="009D285C">
        <w:rPr>
          <w:rFonts w:ascii="Times New Roman" w:hAnsi="Times New Roman" w:cs="Times New Roman"/>
          <w:sz w:val="24"/>
          <w:szCs w:val="24"/>
        </w:rPr>
        <w:t xml:space="preserve"> </w:t>
      </w:r>
      <w:r w:rsidRPr="009D285C">
        <w:rPr>
          <w:rStyle w:val="highlight"/>
          <w:rFonts w:ascii="Times New Roman" w:hAnsi="Times New Roman" w:cs="Times New Roman"/>
          <w:sz w:val="24"/>
          <w:szCs w:val="24"/>
        </w:rPr>
        <w:t> бюджета </w:t>
      </w:r>
      <w:r w:rsidRPr="009D285C">
        <w:rPr>
          <w:rFonts w:ascii="Times New Roman" w:hAnsi="Times New Roman" w:cs="Times New Roman"/>
          <w:sz w:val="24"/>
          <w:szCs w:val="24"/>
        </w:rPr>
        <w:t xml:space="preserve"> </w:t>
      </w:r>
      <w:r w:rsidRPr="009D285C">
        <w:rPr>
          <w:rStyle w:val="highlight"/>
          <w:rFonts w:ascii="Times New Roman" w:hAnsi="Times New Roman" w:cs="Times New Roman"/>
          <w:sz w:val="24"/>
          <w:szCs w:val="24"/>
        </w:rPr>
        <w:t> сельского </w:t>
      </w:r>
      <w:r w:rsidRPr="009D285C">
        <w:rPr>
          <w:rFonts w:ascii="Times New Roman" w:hAnsi="Times New Roman" w:cs="Times New Roman"/>
          <w:sz w:val="24"/>
          <w:szCs w:val="24"/>
        </w:rPr>
        <w:t xml:space="preserve"> </w:t>
      </w:r>
      <w:r w:rsidRPr="009D285C">
        <w:rPr>
          <w:rStyle w:val="highlight"/>
          <w:rFonts w:ascii="Times New Roman" w:hAnsi="Times New Roman" w:cs="Times New Roman"/>
          <w:sz w:val="24"/>
          <w:szCs w:val="24"/>
        </w:rPr>
        <w:t> поселения </w:t>
      </w:r>
      <w:r w:rsidRPr="009D285C">
        <w:rPr>
          <w:rFonts w:ascii="Times New Roman" w:hAnsi="Times New Roman" w:cs="Times New Roman"/>
          <w:sz w:val="24"/>
          <w:szCs w:val="24"/>
        </w:rPr>
        <w:t xml:space="preserve"> за 201</w:t>
      </w:r>
      <w:r w:rsidR="009D285C" w:rsidRPr="009D285C">
        <w:rPr>
          <w:rFonts w:ascii="Times New Roman" w:hAnsi="Times New Roman" w:cs="Times New Roman"/>
          <w:sz w:val="24"/>
          <w:szCs w:val="24"/>
        </w:rPr>
        <w:t>3</w:t>
      </w:r>
      <w:r w:rsidRPr="009D285C">
        <w:rPr>
          <w:rFonts w:ascii="Times New Roman" w:hAnsi="Times New Roman" w:cs="Times New Roman"/>
          <w:sz w:val="24"/>
          <w:szCs w:val="24"/>
        </w:rPr>
        <w:t xml:space="preserve"> год</w:t>
      </w:r>
      <w:r w:rsidR="009D285C" w:rsidRPr="009D285C">
        <w:rPr>
          <w:rFonts w:ascii="Times New Roman" w:hAnsi="Times New Roman" w:cs="Times New Roman"/>
          <w:sz w:val="24"/>
          <w:szCs w:val="24"/>
        </w:rPr>
        <w:t>.</w:t>
      </w:r>
      <w:r w:rsidR="00145409" w:rsidRPr="009D28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8F4" w:rsidRPr="00C93352" w:rsidRDefault="00C178F4" w:rsidP="00ED64FC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49784C" w:rsidRPr="009D285C" w:rsidRDefault="0049784C" w:rsidP="00ED64FC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D285C">
        <w:rPr>
          <w:rFonts w:ascii="Times New Roman" w:hAnsi="Times New Roman" w:cs="Times New Roman"/>
          <w:b/>
          <w:sz w:val="24"/>
          <w:szCs w:val="24"/>
          <w:lang w:eastAsia="ru-RU"/>
        </w:rPr>
        <w:t>ОСНОВНЫЕ ХАРАКТЕРИСТИКИ  ОТЧЁТА</w:t>
      </w:r>
    </w:p>
    <w:p w:rsidR="00C178F4" w:rsidRPr="009D285C" w:rsidRDefault="00C178F4" w:rsidP="00ED64FC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D64FC" w:rsidRPr="009D285C" w:rsidRDefault="00190B54" w:rsidP="000A432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9D285C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49784C" w:rsidRPr="009D285C">
        <w:rPr>
          <w:rFonts w:ascii="Times New Roman" w:hAnsi="Times New Roman" w:cs="Times New Roman"/>
          <w:sz w:val="24"/>
          <w:szCs w:val="24"/>
          <w:lang w:eastAsia="ru-RU"/>
        </w:rPr>
        <w:t>Первоначально</w:t>
      </w:r>
      <w:r w:rsidR="008142CB" w:rsidRPr="009D28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784C" w:rsidRPr="009D285C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Решением </w:t>
      </w:r>
      <w:r w:rsidR="00EF185E" w:rsidRPr="009D285C">
        <w:rPr>
          <w:rFonts w:ascii="Times New Roman" w:hAnsi="Times New Roman" w:cs="Times New Roman"/>
          <w:sz w:val="24"/>
          <w:szCs w:val="24"/>
          <w:lang w:eastAsia="ru-RU"/>
        </w:rPr>
        <w:t>Никольского</w:t>
      </w:r>
      <w:r w:rsidR="008142CB" w:rsidRPr="009D285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49784C" w:rsidRPr="009D285C">
        <w:rPr>
          <w:rFonts w:ascii="Times New Roman" w:hAnsi="Times New Roman" w:cs="Times New Roman"/>
          <w:sz w:val="24"/>
          <w:szCs w:val="24"/>
          <w:lang w:eastAsia="ru-RU"/>
        </w:rPr>
        <w:t xml:space="preserve">Совета </w:t>
      </w:r>
      <w:r w:rsidR="008142CB" w:rsidRPr="009D285C">
        <w:rPr>
          <w:rFonts w:ascii="Times New Roman" w:hAnsi="Times New Roman" w:cs="Times New Roman"/>
          <w:sz w:val="24"/>
          <w:szCs w:val="24"/>
          <w:lang w:eastAsia="ru-RU"/>
        </w:rPr>
        <w:t xml:space="preserve"> народных </w:t>
      </w:r>
      <w:r w:rsidR="0049784C" w:rsidRPr="009D285C">
        <w:rPr>
          <w:rFonts w:ascii="Times New Roman" w:hAnsi="Times New Roman" w:cs="Times New Roman"/>
          <w:sz w:val="24"/>
          <w:szCs w:val="24"/>
          <w:lang w:eastAsia="ru-RU"/>
        </w:rPr>
        <w:t xml:space="preserve">депутатов   от </w:t>
      </w:r>
      <w:r w:rsidR="00012B78" w:rsidRPr="009D285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D285C" w:rsidRPr="009D285C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49784C" w:rsidRPr="009D285C">
        <w:rPr>
          <w:rFonts w:ascii="Times New Roman" w:hAnsi="Times New Roman" w:cs="Times New Roman"/>
          <w:sz w:val="24"/>
          <w:szCs w:val="24"/>
          <w:lang w:eastAsia="ru-RU"/>
        </w:rPr>
        <w:t>.12.20</w:t>
      </w:r>
      <w:r w:rsidR="00012B78" w:rsidRPr="009D285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D285C" w:rsidRPr="009D285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D64FC" w:rsidRPr="009D285C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49784C" w:rsidRPr="009D285C">
        <w:rPr>
          <w:rFonts w:ascii="Times New Roman" w:hAnsi="Times New Roman" w:cs="Times New Roman"/>
          <w:sz w:val="24"/>
          <w:szCs w:val="24"/>
          <w:lang w:eastAsia="ru-RU"/>
        </w:rPr>
        <w:t xml:space="preserve">  № </w:t>
      </w:r>
      <w:r w:rsidR="009D285C" w:rsidRPr="009D285C">
        <w:rPr>
          <w:rFonts w:ascii="Times New Roman" w:hAnsi="Times New Roman" w:cs="Times New Roman"/>
          <w:sz w:val="24"/>
          <w:szCs w:val="24"/>
          <w:lang w:eastAsia="ru-RU"/>
        </w:rPr>
        <w:t>73</w:t>
      </w:r>
      <w:r w:rsidR="0049784C" w:rsidRPr="009D285C">
        <w:rPr>
          <w:rFonts w:ascii="Times New Roman" w:hAnsi="Times New Roman" w:cs="Times New Roman"/>
          <w:sz w:val="24"/>
          <w:szCs w:val="24"/>
          <w:lang w:eastAsia="ru-RU"/>
        </w:rPr>
        <w:t xml:space="preserve"> «О    бюджете </w:t>
      </w:r>
      <w:r w:rsidR="00C55642" w:rsidRPr="009D285C">
        <w:rPr>
          <w:rFonts w:ascii="Times New Roman" w:hAnsi="Times New Roman" w:cs="Times New Roman"/>
          <w:sz w:val="24"/>
          <w:szCs w:val="24"/>
          <w:lang w:eastAsia="ru-RU"/>
        </w:rPr>
        <w:t>Никольского</w:t>
      </w:r>
      <w:r w:rsidR="00012B78" w:rsidRPr="009D285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49784C" w:rsidRPr="009D285C">
        <w:rPr>
          <w:rFonts w:ascii="Times New Roman" w:hAnsi="Times New Roman" w:cs="Times New Roman"/>
          <w:sz w:val="24"/>
          <w:szCs w:val="24"/>
          <w:lang w:eastAsia="ru-RU"/>
        </w:rPr>
        <w:t xml:space="preserve"> на 201</w:t>
      </w:r>
      <w:r w:rsidR="009D285C" w:rsidRPr="009D285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9784C" w:rsidRPr="009D285C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012B78" w:rsidRPr="009D285C">
        <w:rPr>
          <w:rFonts w:ascii="Times New Roman" w:hAnsi="Times New Roman" w:cs="Times New Roman"/>
          <w:sz w:val="24"/>
          <w:szCs w:val="24"/>
          <w:lang w:eastAsia="ru-RU"/>
        </w:rPr>
        <w:t xml:space="preserve"> и плановый пери</w:t>
      </w:r>
      <w:r w:rsidR="00405A4D" w:rsidRPr="009D285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012B78" w:rsidRPr="009D285C">
        <w:rPr>
          <w:rFonts w:ascii="Times New Roman" w:hAnsi="Times New Roman" w:cs="Times New Roman"/>
          <w:sz w:val="24"/>
          <w:szCs w:val="24"/>
          <w:lang w:eastAsia="ru-RU"/>
        </w:rPr>
        <w:t>д 201</w:t>
      </w:r>
      <w:r w:rsidR="009D285C" w:rsidRPr="009D285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012B78" w:rsidRPr="009D285C">
        <w:rPr>
          <w:rFonts w:ascii="Times New Roman" w:hAnsi="Times New Roman" w:cs="Times New Roman"/>
          <w:sz w:val="24"/>
          <w:szCs w:val="24"/>
          <w:lang w:eastAsia="ru-RU"/>
        </w:rPr>
        <w:t>-201</w:t>
      </w:r>
      <w:r w:rsidR="009D285C" w:rsidRPr="009D285C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012B78" w:rsidRPr="009D285C">
        <w:rPr>
          <w:rFonts w:ascii="Times New Roman" w:hAnsi="Times New Roman" w:cs="Times New Roman"/>
          <w:sz w:val="24"/>
          <w:szCs w:val="24"/>
          <w:lang w:eastAsia="ru-RU"/>
        </w:rPr>
        <w:t xml:space="preserve"> годы» </w:t>
      </w:r>
      <w:r w:rsidR="0049784C" w:rsidRPr="009D285C">
        <w:rPr>
          <w:rFonts w:ascii="Times New Roman" w:hAnsi="Times New Roman" w:cs="Times New Roman"/>
          <w:sz w:val="24"/>
          <w:szCs w:val="24"/>
          <w:lang w:eastAsia="ru-RU"/>
        </w:rPr>
        <w:t>доходы утверждены в сумме </w:t>
      </w:r>
      <w:r w:rsidR="00012B78" w:rsidRPr="009D285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55642" w:rsidRPr="009D285C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ED64FC" w:rsidRPr="009D285C">
        <w:rPr>
          <w:rFonts w:ascii="Times New Roman" w:hAnsi="Times New Roman" w:cs="Times New Roman"/>
          <w:sz w:val="24"/>
          <w:szCs w:val="24"/>
          <w:lang w:eastAsia="ru-RU"/>
        </w:rPr>
        <w:t>56,4</w:t>
      </w:r>
      <w:r w:rsidR="0049784C" w:rsidRPr="009D285C">
        <w:rPr>
          <w:rFonts w:ascii="Times New Roman" w:hAnsi="Times New Roman" w:cs="Times New Roman"/>
          <w:sz w:val="24"/>
          <w:szCs w:val="24"/>
          <w:lang w:eastAsia="ru-RU"/>
        </w:rPr>
        <w:t xml:space="preserve">  тыс. рублей, расходы  в  сумме  </w:t>
      </w:r>
      <w:r w:rsidR="00012B78" w:rsidRPr="009D285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D285C" w:rsidRPr="009D285C">
        <w:rPr>
          <w:rFonts w:ascii="Times New Roman" w:hAnsi="Times New Roman" w:cs="Times New Roman"/>
          <w:sz w:val="24"/>
          <w:szCs w:val="24"/>
          <w:lang w:eastAsia="ru-RU"/>
        </w:rPr>
        <w:t>955,2</w:t>
      </w:r>
      <w:r w:rsidR="0049784C" w:rsidRPr="009D285C">
        <w:rPr>
          <w:rFonts w:ascii="Times New Roman" w:hAnsi="Times New Roman" w:cs="Times New Roman"/>
          <w:sz w:val="24"/>
          <w:szCs w:val="24"/>
          <w:lang w:eastAsia="ru-RU"/>
        </w:rPr>
        <w:t xml:space="preserve">  тыс. рублей, </w:t>
      </w:r>
      <w:r w:rsidR="00012B78" w:rsidRPr="009D28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784C" w:rsidRPr="009D285C">
        <w:rPr>
          <w:rFonts w:ascii="Times New Roman" w:hAnsi="Times New Roman" w:cs="Times New Roman"/>
          <w:sz w:val="24"/>
          <w:szCs w:val="24"/>
          <w:lang w:eastAsia="ru-RU"/>
        </w:rPr>
        <w:t xml:space="preserve">  бюджет</w:t>
      </w:r>
      <w:r w:rsidR="00012B78" w:rsidRPr="009D285C">
        <w:rPr>
          <w:rFonts w:ascii="Times New Roman" w:hAnsi="Times New Roman" w:cs="Times New Roman"/>
          <w:sz w:val="24"/>
          <w:szCs w:val="24"/>
          <w:lang w:eastAsia="ru-RU"/>
        </w:rPr>
        <w:t xml:space="preserve"> бездефицитный.</w:t>
      </w:r>
      <w:r w:rsidR="0049784C" w:rsidRPr="009D28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784C" w:rsidRPr="000C558D" w:rsidRDefault="00ED64FC" w:rsidP="000A432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49784C" w:rsidRPr="00C93352">
        <w:rPr>
          <w:rFonts w:ascii="Times New Roman" w:hAnsi="Times New Roman" w:cs="Times New Roman"/>
          <w:sz w:val="24"/>
          <w:szCs w:val="24"/>
          <w:lang w:eastAsia="ru-RU"/>
        </w:rPr>
        <w:t>В ходе  исполнения    бюджета </w:t>
      </w:r>
      <w:r w:rsidR="00C55642" w:rsidRPr="00C93352">
        <w:rPr>
          <w:rFonts w:ascii="Times New Roman" w:hAnsi="Times New Roman" w:cs="Times New Roman"/>
          <w:sz w:val="24"/>
          <w:szCs w:val="24"/>
          <w:lang w:eastAsia="ru-RU"/>
        </w:rPr>
        <w:t>Никольского</w:t>
      </w:r>
      <w:r w:rsidR="0043217E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49784C" w:rsidRPr="00C93352">
        <w:rPr>
          <w:rFonts w:ascii="Times New Roman" w:hAnsi="Times New Roman" w:cs="Times New Roman"/>
          <w:sz w:val="24"/>
          <w:szCs w:val="24"/>
          <w:lang w:eastAsia="ru-RU"/>
        </w:rPr>
        <w:t>в решение о    бюджете   внесен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ы </w:t>
      </w:r>
      <w:r w:rsidR="0049784C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изменени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49784C" w:rsidRPr="00C93352">
        <w:rPr>
          <w:rFonts w:ascii="Times New Roman" w:hAnsi="Times New Roman" w:cs="Times New Roman"/>
          <w:sz w:val="24"/>
          <w:szCs w:val="24"/>
          <w:lang w:eastAsia="ru-RU"/>
        </w:rPr>
        <w:t>  с уточнением параметров  местного   бюджета</w:t>
      </w:r>
      <w:proofErr w:type="gramStart"/>
      <w:r w:rsidR="0049784C" w:rsidRPr="00C93352">
        <w:rPr>
          <w:rFonts w:ascii="Times New Roman" w:hAnsi="Times New Roman" w:cs="Times New Roman"/>
          <w:sz w:val="24"/>
          <w:szCs w:val="24"/>
          <w:lang w:eastAsia="ru-RU"/>
        </w:rPr>
        <w:t> ,</w:t>
      </w:r>
      <w:proofErr w:type="gramEnd"/>
      <w:r w:rsidR="0049784C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в результате доходы местного  бюджета  были утверждены в сумме </w:t>
      </w:r>
      <w:r w:rsidR="0053110B" w:rsidRPr="00C93352">
        <w:rPr>
          <w:rFonts w:ascii="Times New Roman" w:hAnsi="Times New Roman" w:cs="Times New Roman"/>
          <w:sz w:val="24"/>
          <w:szCs w:val="24"/>
          <w:lang w:eastAsia="ru-RU"/>
        </w:rPr>
        <w:t>4936,4</w:t>
      </w:r>
      <w:r w:rsidR="0049784C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(с учетом всех изменений), расходы – в сумме </w:t>
      </w:r>
      <w:r w:rsidR="0053110B" w:rsidRPr="00C93352">
        <w:rPr>
          <w:rFonts w:ascii="Times New Roman" w:hAnsi="Times New Roman" w:cs="Times New Roman"/>
          <w:sz w:val="24"/>
          <w:szCs w:val="24"/>
          <w:lang w:eastAsia="ru-RU"/>
        </w:rPr>
        <w:t>4982,3</w:t>
      </w:r>
      <w:r w:rsidR="0049784C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дефицит составил </w:t>
      </w:r>
      <w:r w:rsidR="0043217E" w:rsidRPr="00C93352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53110B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45,9</w:t>
      </w:r>
      <w:r w:rsidR="0049784C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</w:t>
      </w:r>
      <w:r w:rsidR="0049784C" w:rsidRPr="000C558D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="000C558D" w:rsidRPr="000C558D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49784C" w:rsidRPr="000C558D">
        <w:rPr>
          <w:rFonts w:ascii="Times New Roman" w:hAnsi="Times New Roman" w:cs="Times New Roman"/>
          <w:sz w:val="24"/>
          <w:szCs w:val="24"/>
          <w:lang w:eastAsia="ru-RU"/>
        </w:rPr>
        <w:t> процент</w:t>
      </w:r>
      <w:r w:rsidR="000C558D" w:rsidRPr="000C558D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="0049784C" w:rsidRPr="000C558D">
        <w:rPr>
          <w:rFonts w:ascii="Times New Roman" w:hAnsi="Times New Roman" w:cs="Times New Roman"/>
          <w:sz w:val="24"/>
          <w:szCs w:val="24"/>
          <w:lang w:eastAsia="ru-RU"/>
        </w:rPr>
        <w:t xml:space="preserve"> общего  годового  объёма доходов</w:t>
      </w:r>
      <w:r w:rsidR="0049784C" w:rsidRPr="000C558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49784C" w:rsidRPr="000C558D">
        <w:rPr>
          <w:rFonts w:ascii="Times New Roman" w:hAnsi="Times New Roman" w:cs="Times New Roman"/>
          <w:sz w:val="24"/>
          <w:szCs w:val="24"/>
          <w:lang w:eastAsia="ru-RU"/>
        </w:rPr>
        <w:t>без учёта утвержденного объёма безвозмездных поступлений (</w:t>
      </w:r>
      <w:r w:rsidR="00D24352" w:rsidRPr="000C55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C558D" w:rsidRPr="000C558D">
        <w:rPr>
          <w:rFonts w:ascii="Times New Roman" w:hAnsi="Times New Roman" w:cs="Times New Roman"/>
          <w:sz w:val="24"/>
          <w:szCs w:val="24"/>
          <w:lang w:eastAsia="ru-RU"/>
        </w:rPr>
        <w:t>4284</w:t>
      </w:r>
      <w:r w:rsidR="0049784C" w:rsidRPr="000C558D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рублей).</w:t>
      </w:r>
      <w:r w:rsidRPr="000C55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05A4D" w:rsidRPr="000C558D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49784C" w:rsidRPr="000C558D">
        <w:rPr>
          <w:rFonts w:ascii="Times New Roman" w:hAnsi="Times New Roman" w:cs="Times New Roman"/>
          <w:sz w:val="24"/>
          <w:szCs w:val="24"/>
          <w:lang w:eastAsia="ru-RU"/>
        </w:rPr>
        <w:t xml:space="preserve">оходная часть  увеличена на </w:t>
      </w:r>
      <w:r w:rsidR="000C558D" w:rsidRPr="000C558D">
        <w:rPr>
          <w:rFonts w:ascii="Times New Roman" w:hAnsi="Times New Roman" w:cs="Times New Roman"/>
          <w:sz w:val="24"/>
          <w:szCs w:val="24"/>
          <w:lang w:eastAsia="ru-RU"/>
        </w:rPr>
        <w:t>3003,7</w:t>
      </w:r>
      <w:r w:rsidR="0049784C" w:rsidRPr="000C558D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</w:t>
      </w:r>
      <w:proofErr w:type="gramStart"/>
      <w:r w:rsidR="0049784C" w:rsidRPr="000C558D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D24352" w:rsidRPr="000C55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0C558D" w:rsidRPr="000C558D">
        <w:rPr>
          <w:rFonts w:ascii="Times New Roman" w:hAnsi="Times New Roman" w:cs="Times New Roman"/>
          <w:sz w:val="24"/>
          <w:szCs w:val="24"/>
          <w:lang w:eastAsia="ru-RU"/>
        </w:rPr>
        <w:t>155,4</w:t>
      </w:r>
      <w:r w:rsidR="0049784C" w:rsidRPr="000C558D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 к первоначальному плану): в результате собственные доходы были </w:t>
      </w:r>
      <w:r w:rsidR="00283723" w:rsidRPr="000C558D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190B54" w:rsidRPr="000C558D">
        <w:rPr>
          <w:rFonts w:ascii="Times New Roman" w:hAnsi="Times New Roman" w:cs="Times New Roman"/>
          <w:sz w:val="24"/>
          <w:szCs w:val="24"/>
          <w:lang w:eastAsia="ru-RU"/>
        </w:rPr>
        <w:t>величены</w:t>
      </w:r>
      <w:r w:rsidR="00283723" w:rsidRPr="000C558D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 w:rsidR="000C558D" w:rsidRPr="000C558D">
        <w:rPr>
          <w:rFonts w:ascii="Times New Roman" w:hAnsi="Times New Roman" w:cs="Times New Roman"/>
          <w:sz w:val="24"/>
          <w:szCs w:val="24"/>
          <w:lang w:eastAsia="ru-RU"/>
        </w:rPr>
        <w:t>175,7</w:t>
      </w:r>
      <w:r w:rsidR="00D24352" w:rsidRPr="000C55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784C" w:rsidRPr="000C558D">
        <w:rPr>
          <w:rFonts w:ascii="Times New Roman" w:hAnsi="Times New Roman" w:cs="Times New Roman"/>
          <w:sz w:val="24"/>
          <w:szCs w:val="24"/>
          <w:lang w:eastAsia="ru-RU"/>
        </w:rPr>
        <w:t xml:space="preserve">тыс. руб.,   безвозмездные поступления увеличены на </w:t>
      </w:r>
      <w:r w:rsidR="000C558D" w:rsidRPr="000C558D">
        <w:rPr>
          <w:rFonts w:ascii="Times New Roman" w:hAnsi="Times New Roman" w:cs="Times New Roman"/>
          <w:sz w:val="24"/>
          <w:szCs w:val="24"/>
          <w:lang w:eastAsia="ru-RU"/>
        </w:rPr>
        <w:t>2828</w:t>
      </w:r>
      <w:r w:rsidR="0049784C" w:rsidRPr="000C558D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</w:t>
      </w:r>
    </w:p>
    <w:p w:rsidR="0049784C" w:rsidRPr="00C93352" w:rsidRDefault="0049784C" w:rsidP="000A432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93352">
        <w:rPr>
          <w:rFonts w:ascii="Times New Roman" w:hAnsi="Times New Roman" w:cs="Times New Roman"/>
          <w:sz w:val="24"/>
          <w:szCs w:val="24"/>
          <w:lang w:eastAsia="ru-RU"/>
        </w:rPr>
        <w:t>  Исполнение общих показателей местного бюджета за 201</w:t>
      </w:r>
      <w:r w:rsidR="00C44EB7" w:rsidRPr="00C93352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год </w:t>
      </w:r>
      <w:r w:rsidR="00C178F4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приведено </w:t>
      </w:r>
      <w:proofErr w:type="gramStart"/>
      <w:r w:rsidR="00C178F4" w:rsidRPr="00C93352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C178F4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784C" w:rsidRPr="00C93352" w:rsidRDefault="0049784C" w:rsidP="000A432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93352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="00C178F4" w:rsidRPr="00C93352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>аблиц</w:t>
      </w:r>
      <w:r w:rsidR="00C178F4" w:rsidRPr="00C9335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1 </w:t>
      </w:r>
      <w:r w:rsidR="00C178F4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тыс. рублей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97"/>
        <w:gridCol w:w="1141"/>
        <w:gridCol w:w="1001"/>
        <w:gridCol w:w="697"/>
        <w:gridCol w:w="988"/>
        <w:gridCol w:w="1087"/>
        <w:gridCol w:w="1001"/>
        <w:gridCol w:w="750"/>
        <w:gridCol w:w="942"/>
        <w:gridCol w:w="867"/>
      </w:tblGrid>
      <w:tr w:rsidR="0049784C" w:rsidRPr="00C93352" w:rsidTr="00283723">
        <w:tc>
          <w:tcPr>
            <w:tcW w:w="57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93352" w:rsidRDefault="0049784C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Показатели </w:t>
            </w:r>
          </w:p>
        </w:tc>
        <w:tc>
          <w:tcPr>
            <w:tcW w:w="148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93352" w:rsidRDefault="0049784C" w:rsidP="0053110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142CB"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3110B"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2944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93352" w:rsidRDefault="0049784C" w:rsidP="0053110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3110B"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283723" w:rsidRPr="00C93352" w:rsidTr="00C178F4">
        <w:tc>
          <w:tcPr>
            <w:tcW w:w="57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C93352" w:rsidRDefault="0049784C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93352" w:rsidRDefault="0049784C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уточненный бюджет </w:t>
            </w:r>
          </w:p>
        </w:tc>
        <w:tc>
          <w:tcPr>
            <w:tcW w:w="52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93352" w:rsidRDefault="0049784C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  <w:r w:rsidR="008142CB"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36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93352" w:rsidRDefault="0049784C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  <w:p w:rsidR="0049784C" w:rsidRPr="00C93352" w:rsidRDefault="0049784C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</w:t>
            </w:r>
            <w:r w:rsidR="00405A4D"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олнения</w:t>
            </w: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93352" w:rsidRDefault="00283723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Первоначальный</w:t>
            </w:r>
            <w:r w:rsidR="0049784C"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784C" w:rsidRPr="00C93352" w:rsidRDefault="0049784C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</w:p>
        </w:tc>
        <w:tc>
          <w:tcPr>
            <w:tcW w:w="56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93352" w:rsidRDefault="00283723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9784C"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точнённ</w:t>
            </w: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ый </w:t>
            </w:r>
            <w:r w:rsidR="0049784C"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</w:p>
        </w:tc>
        <w:tc>
          <w:tcPr>
            <w:tcW w:w="52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93352" w:rsidRDefault="0049784C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  <w:p w:rsidR="0049784C" w:rsidRPr="00C93352" w:rsidRDefault="0049784C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 год </w:t>
            </w:r>
          </w:p>
        </w:tc>
        <w:tc>
          <w:tcPr>
            <w:tcW w:w="39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93352" w:rsidRDefault="0049784C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  <w:p w:rsidR="0049784C" w:rsidRPr="00C93352" w:rsidRDefault="0049784C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исп. 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93352" w:rsidRDefault="0049784C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Отклонение </w:t>
            </w:r>
          </w:p>
        </w:tc>
      </w:tr>
      <w:tr w:rsidR="00283723" w:rsidRPr="00C93352" w:rsidTr="00C178F4">
        <w:tc>
          <w:tcPr>
            <w:tcW w:w="57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C93352" w:rsidRDefault="0049784C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C93352" w:rsidRDefault="0049784C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C93352" w:rsidRDefault="0049784C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C93352" w:rsidRDefault="0049784C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C93352" w:rsidRDefault="0049784C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C93352" w:rsidRDefault="0049784C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C93352" w:rsidRDefault="0049784C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C93352" w:rsidRDefault="0049784C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93352" w:rsidRDefault="0049784C" w:rsidP="008D3C1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исполнения за 20</w:t>
            </w:r>
            <w:r w:rsidR="008142CB"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D3C18"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93352" w:rsidRDefault="0049784C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уточнён</w:t>
            </w:r>
            <w:proofErr w:type="gramStart"/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юджета </w:t>
            </w:r>
          </w:p>
        </w:tc>
      </w:tr>
      <w:tr w:rsidR="0053110B" w:rsidRPr="00C93352" w:rsidTr="00C178F4">
        <w:tc>
          <w:tcPr>
            <w:tcW w:w="5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10B" w:rsidRPr="00C93352" w:rsidRDefault="0053110B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10B" w:rsidRPr="00C93352" w:rsidRDefault="0053110B" w:rsidP="0053110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2042,6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10B" w:rsidRPr="00C93352" w:rsidRDefault="0053110B" w:rsidP="0053110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2246,1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10B" w:rsidRPr="00C93352" w:rsidRDefault="0053110B" w:rsidP="0053110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10B" w:rsidRPr="00C93352" w:rsidRDefault="0053110B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10B" w:rsidRPr="00C93352" w:rsidRDefault="0053110B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4936,4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10B" w:rsidRPr="00C93352" w:rsidRDefault="0053110B" w:rsidP="008D3C1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4859,</w:t>
            </w:r>
            <w:r w:rsidR="008D3C18"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10B" w:rsidRPr="00C93352" w:rsidRDefault="0053110B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10B" w:rsidRPr="00C93352" w:rsidRDefault="008D3C18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+2816,9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10B" w:rsidRPr="00C93352" w:rsidRDefault="00C44EB7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-76,8</w:t>
            </w:r>
          </w:p>
        </w:tc>
      </w:tr>
      <w:tr w:rsidR="0053110B" w:rsidRPr="00C93352" w:rsidTr="00C178F4">
        <w:tc>
          <w:tcPr>
            <w:tcW w:w="5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10B" w:rsidRPr="00C93352" w:rsidRDefault="0053110B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10B" w:rsidRPr="00C93352" w:rsidRDefault="0053110B" w:rsidP="0053110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2054,75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10B" w:rsidRPr="00C93352" w:rsidRDefault="0053110B" w:rsidP="0053110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2054,7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10B" w:rsidRPr="00C93352" w:rsidRDefault="0053110B" w:rsidP="0053110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10B" w:rsidRPr="00C93352" w:rsidRDefault="0053110B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10B" w:rsidRPr="00C93352" w:rsidRDefault="0053110B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4982,3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10B" w:rsidRPr="00C93352" w:rsidRDefault="0053110B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10B" w:rsidRPr="00C93352" w:rsidRDefault="008D3C18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10B" w:rsidRPr="00C93352" w:rsidRDefault="008D3C18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+2925,3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10B" w:rsidRPr="00C93352" w:rsidRDefault="00C44EB7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-2,3</w:t>
            </w:r>
          </w:p>
        </w:tc>
      </w:tr>
      <w:tr w:rsidR="0053110B" w:rsidRPr="00C93352" w:rsidTr="00C178F4">
        <w:tc>
          <w:tcPr>
            <w:tcW w:w="5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10B" w:rsidRPr="00C93352" w:rsidRDefault="0053110B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Дефицит</w:t>
            </w:r>
            <w:proofErr w:type="gramStart"/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(–) </w:t>
            </w:r>
            <w:proofErr w:type="spellStart"/>
            <w:proofErr w:type="gramEnd"/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Профицит</w:t>
            </w:r>
            <w:proofErr w:type="spellEnd"/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(+)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10B" w:rsidRPr="00C93352" w:rsidRDefault="0053110B" w:rsidP="0053110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-12,15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10B" w:rsidRPr="00C93352" w:rsidRDefault="0053110B" w:rsidP="0053110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191,4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10B" w:rsidRPr="00C93352" w:rsidRDefault="0053110B" w:rsidP="0053110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10B" w:rsidRPr="00C93352" w:rsidRDefault="0053110B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10B" w:rsidRPr="00C93352" w:rsidRDefault="008D3C18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-45,9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10B" w:rsidRPr="00C93352" w:rsidRDefault="008D3C18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-120,5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10B" w:rsidRPr="00C93352" w:rsidRDefault="0053110B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10B" w:rsidRPr="00C93352" w:rsidRDefault="0053110B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10B" w:rsidRPr="00C93352" w:rsidRDefault="0053110B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49784C" w:rsidRPr="00C93352" w:rsidRDefault="0049784C" w:rsidP="000A432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93352">
        <w:rPr>
          <w:rFonts w:ascii="Times New Roman" w:hAnsi="Times New Roman" w:cs="Times New Roman"/>
          <w:sz w:val="24"/>
          <w:szCs w:val="24"/>
          <w:lang w:eastAsia="ru-RU"/>
        </w:rPr>
        <w:t>   </w:t>
      </w:r>
      <w:proofErr w:type="gramStart"/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Исполнение  местного   бюджета  по доходам согласно  Отчёту  составило </w:t>
      </w:r>
      <w:r w:rsidR="00C44EB7" w:rsidRPr="00C93352">
        <w:rPr>
          <w:rFonts w:ascii="Times New Roman" w:hAnsi="Times New Roman" w:cs="Times New Roman"/>
          <w:sz w:val="24"/>
          <w:szCs w:val="24"/>
          <w:lang w:eastAsia="ru-RU"/>
        </w:rPr>
        <w:t>4859.6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 тыс. рублей (в т.ч. безвозмездные поступления – </w:t>
      </w:r>
      <w:r w:rsidR="00C44EB7" w:rsidRPr="00C93352">
        <w:rPr>
          <w:rFonts w:ascii="Times New Roman" w:hAnsi="Times New Roman" w:cs="Times New Roman"/>
          <w:sz w:val="24"/>
          <w:szCs w:val="24"/>
          <w:lang w:eastAsia="ru-RU"/>
        </w:rPr>
        <w:t>4281,9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рублей), по расходам –</w:t>
      </w:r>
      <w:r w:rsidR="00C44EB7" w:rsidRPr="00C93352">
        <w:rPr>
          <w:rFonts w:ascii="Times New Roman" w:hAnsi="Times New Roman" w:cs="Times New Roman"/>
          <w:sz w:val="24"/>
          <w:szCs w:val="24"/>
          <w:lang w:eastAsia="ru-RU"/>
        </w:rPr>
        <w:t>4980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</w:t>
      </w:r>
      <w:r w:rsidR="00190B54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44EB7" w:rsidRPr="00C93352">
        <w:rPr>
          <w:rFonts w:ascii="Times New Roman" w:hAnsi="Times New Roman" w:cs="Times New Roman"/>
          <w:sz w:val="24"/>
          <w:szCs w:val="24"/>
          <w:lang w:eastAsia="ru-RU"/>
        </w:rPr>
        <w:t>дефицит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  – </w:t>
      </w:r>
      <w:r w:rsidR="006A7C02" w:rsidRPr="00C9335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44EB7" w:rsidRPr="00C93352">
        <w:rPr>
          <w:rFonts w:ascii="Times New Roman" w:hAnsi="Times New Roman" w:cs="Times New Roman"/>
          <w:sz w:val="24"/>
          <w:szCs w:val="24"/>
          <w:lang w:eastAsia="ru-RU"/>
        </w:rPr>
        <w:t>20,5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190B54" w:rsidRPr="00C93352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9784C" w:rsidRPr="00C93352" w:rsidRDefault="0049784C" w:rsidP="000A432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93352">
        <w:rPr>
          <w:rFonts w:ascii="Times New Roman" w:hAnsi="Times New Roman" w:cs="Times New Roman"/>
          <w:sz w:val="24"/>
          <w:szCs w:val="24"/>
          <w:lang w:eastAsia="ru-RU"/>
        </w:rPr>
        <w:t>         При  исполнении  местного  бюджета  в 201</w:t>
      </w:r>
      <w:r w:rsidR="00C44EB7" w:rsidRPr="00C93352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году: </w:t>
      </w:r>
    </w:p>
    <w:p w:rsidR="0049784C" w:rsidRPr="00C93352" w:rsidRDefault="0049784C" w:rsidP="000A432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93352">
        <w:rPr>
          <w:rFonts w:ascii="Times New Roman" w:hAnsi="Times New Roman" w:cs="Times New Roman"/>
          <w:sz w:val="24"/>
          <w:szCs w:val="24"/>
          <w:lang w:eastAsia="ru-RU"/>
        </w:rPr>
        <w:t>            - доходная часть местного   бюджета  у</w:t>
      </w:r>
      <w:r w:rsidR="00C44EB7" w:rsidRPr="00C93352">
        <w:rPr>
          <w:rFonts w:ascii="Times New Roman" w:hAnsi="Times New Roman" w:cs="Times New Roman"/>
          <w:sz w:val="24"/>
          <w:szCs w:val="24"/>
          <w:lang w:eastAsia="ru-RU"/>
        </w:rPr>
        <w:t>величилась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по сравнению с 20</w:t>
      </w:r>
      <w:r w:rsidR="003A4AB9" w:rsidRPr="00C9335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44EB7" w:rsidRPr="00C9335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годом на</w:t>
      </w:r>
      <w:r w:rsidR="003A4AB9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44EB7" w:rsidRPr="00C93352">
        <w:rPr>
          <w:rFonts w:ascii="Times New Roman" w:hAnsi="Times New Roman" w:cs="Times New Roman"/>
          <w:sz w:val="24"/>
          <w:szCs w:val="24"/>
          <w:lang w:eastAsia="ru-RU"/>
        </w:rPr>
        <w:t>2816,9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рублей; </w:t>
      </w:r>
    </w:p>
    <w:p w:rsidR="0049784C" w:rsidRPr="00C93352" w:rsidRDefault="0049784C" w:rsidP="000A432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9335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          - при запланированном дефиците  бюджета  в сумме </w:t>
      </w:r>
      <w:r w:rsidR="00C44EB7" w:rsidRPr="00C93352">
        <w:rPr>
          <w:rFonts w:ascii="Times New Roman" w:hAnsi="Times New Roman" w:cs="Times New Roman"/>
          <w:sz w:val="24"/>
          <w:szCs w:val="24"/>
          <w:lang w:eastAsia="ru-RU"/>
        </w:rPr>
        <w:t>45,9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фактически местный  бюджет  исполнен с </w:t>
      </w:r>
      <w:r w:rsidR="00C44EB7" w:rsidRPr="00C93352">
        <w:rPr>
          <w:rFonts w:ascii="Times New Roman" w:hAnsi="Times New Roman" w:cs="Times New Roman"/>
          <w:sz w:val="24"/>
          <w:szCs w:val="24"/>
          <w:lang w:eastAsia="ru-RU"/>
        </w:rPr>
        <w:t>дефицитом  в сумме 120,5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рублей. </w:t>
      </w:r>
    </w:p>
    <w:p w:rsidR="0049784C" w:rsidRPr="00C93352" w:rsidRDefault="0049784C" w:rsidP="00190B54">
      <w:pPr>
        <w:pStyle w:val="a8"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r w:rsidRPr="00C93352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Доходы местного  бюджета</w:t>
      </w:r>
    </w:p>
    <w:p w:rsidR="00C178F4" w:rsidRPr="00C93352" w:rsidRDefault="00C178F4" w:rsidP="00190B54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9784C" w:rsidRPr="00C93352" w:rsidRDefault="0049784C" w:rsidP="000A432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  Исполнение  местного  бюджета  по доходам составило </w:t>
      </w:r>
      <w:r w:rsidR="00C44EB7" w:rsidRPr="00C93352">
        <w:rPr>
          <w:rFonts w:ascii="Times New Roman" w:hAnsi="Times New Roman" w:cs="Times New Roman"/>
          <w:sz w:val="24"/>
          <w:szCs w:val="24"/>
          <w:lang w:eastAsia="ru-RU"/>
        </w:rPr>
        <w:t>4859,6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</w:t>
      </w:r>
      <w:r w:rsidR="00C44EB7" w:rsidRPr="00C93352">
        <w:rPr>
          <w:rFonts w:ascii="Times New Roman" w:hAnsi="Times New Roman" w:cs="Times New Roman"/>
          <w:sz w:val="24"/>
          <w:szCs w:val="24"/>
          <w:lang w:eastAsia="ru-RU"/>
        </w:rPr>
        <w:t>98,4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</w:t>
      </w:r>
      <w:r w:rsidR="00C44EB7" w:rsidRPr="00C9335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к плану, в том числе: </w:t>
      </w:r>
    </w:p>
    <w:p w:rsidR="0049784C" w:rsidRPr="00C93352" w:rsidRDefault="0049784C" w:rsidP="000A432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93352">
        <w:rPr>
          <w:rFonts w:ascii="Times New Roman" w:hAnsi="Times New Roman" w:cs="Times New Roman"/>
          <w:sz w:val="24"/>
          <w:szCs w:val="24"/>
          <w:lang w:eastAsia="ru-RU"/>
        </w:rPr>
        <w:t>          - налоговые и неналоговые доходы –</w:t>
      </w:r>
      <w:r w:rsidR="0043217E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44EB7" w:rsidRPr="00C93352">
        <w:rPr>
          <w:rFonts w:ascii="Times New Roman" w:hAnsi="Times New Roman" w:cs="Times New Roman"/>
          <w:sz w:val="24"/>
          <w:szCs w:val="24"/>
          <w:lang w:eastAsia="ru-RU"/>
        </w:rPr>
        <w:t>676,3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1</w:t>
      </w:r>
      <w:r w:rsidR="00C44EB7" w:rsidRPr="00C93352">
        <w:rPr>
          <w:rFonts w:ascii="Times New Roman" w:hAnsi="Times New Roman" w:cs="Times New Roman"/>
          <w:sz w:val="24"/>
          <w:szCs w:val="24"/>
          <w:lang w:eastAsia="ru-RU"/>
        </w:rPr>
        <w:t>03,7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 к плану, перевыполнение плановых показателей составило </w:t>
      </w:r>
      <w:r w:rsidR="00C44EB7" w:rsidRPr="00C93352">
        <w:rPr>
          <w:rFonts w:ascii="Times New Roman" w:hAnsi="Times New Roman" w:cs="Times New Roman"/>
          <w:sz w:val="24"/>
          <w:szCs w:val="24"/>
          <w:lang w:eastAsia="ru-RU"/>
        </w:rPr>
        <w:t>23,9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рублей; </w:t>
      </w:r>
    </w:p>
    <w:p w:rsidR="0049784C" w:rsidRPr="00C93352" w:rsidRDefault="0049784C" w:rsidP="000A432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 - безвозмездные поступления – </w:t>
      </w:r>
      <w:r w:rsidR="00C44EB7" w:rsidRPr="00C93352">
        <w:rPr>
          <w:rFonts w:ascii="Times New Roman" w:hAnsi="Times New Roman" w:cs="Times New Roman"/>
          <w:sz w:val="24"/>
          <w:szCs w:val="24"/>
          <w:lang w:eastAsia="ru-RU"/>
        </w:rPr>
        <w:t>4182,4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</w:t>
      </w:r>
      <w:r w:rsidR="00C44EB7" w:rsidRPr="00C93352">
        <w:rPr>
          <w:rFonts w:ascii="Times New Roman" w:hAnsi="Times New Roman" w:cs="Times New Roman"/>
          <w:sz w:val="24"/>
          <w:szCs w:val="24"/>
          <w:lang w:eastAsia="ru-RU"/>
        </w:rPr>
        <w:t>98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процентов  к плану. </w:t>
      </w:r>
    </w:p>
    <w:p w:rsidR="0049784C" w:rsidRPr="00C93352" w:rsidRDefault="0049784C" w:rsidP="000A432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Основные показатели  исполнения  доходной части местного   бюджета  представлены в таблицах 2, 3. </w:t>
      </w:r>
    </w:p>
    <w:p w:rsidR="0049784C" w:rsidRPr="00C93352" w:rsidRDefault="0049784C" w:rsidP="000A4326">
      <w:pPr>
        <w:pStyle w:val="a8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C93352">
        <w:rPr>
          <w:rFonts w:ascii="Times New Roman" w:hAnsi="Times New Roman" w:cs="Times New Roman"/>
          <w:sz w:val="24"/>
          <w:szCs w:val="24"/>
          <w:lang w:eastAsia="ru-RU"/>
        </w:rPr>
        <w:t>          Удельный вес налоговых доходов в 201</w:t>
      </w:r>
      <w:r w:rsidR="00C44EB7" w:rsidRPr="00C93352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году составил </w:t>
      </w:r>
      <w:r w:rsidR="00436CAF" w:rsidRPr="00C93352">
        <w:rPr>
          <w:rFonts w:ascii="Times New Roman" w:hAnsi="Times New Roman" w:cs="Times New Roman"/>
          <w:sz w:val="24"/>
          <w:szCs w:val="24"/>
          <w:lang w:eastAsia="ru-RU"/>
        </w:rPr>
        <w:t>11,2</w:t>
      </w:r>
      <w:r w:rsidR="0043217E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</w:t>
      </w:r>
      <w:r w:rsidR="0043217E" w:rsidRPr="00C9335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>, неналоговых доходов –</w:t>
      </w:r>
      <w:r w:rsidR="00D101F9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36CAF" w:rsidRPr="00C93352">
        <w:rPr>
          <w:rFonts w:ascii="Times New Roman" w:hAnsi="Times New Roman" w:cs="Times New Roman"/>
          <w:sz w:val="24"/>
          <w:szCs w:val="24"/>
          <w:lang w:eastAsia="ru-RU"/>
        </w:rPr>
        <w:t>2,7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процента, безвозмездных поступлений – </w:t>
      </w:r>
      <w:r w:rsidR="00436CAF" w:rsidRPr="00C93352">
        <w:rPr>
          <w:rFonts w:ascii="Times New Roman" w:hAnsi="Times New Roman" w:cs="Times New Roman"/>
          <w:sz w:val="24"/>
          <w:szCs w:val="24"/>
          <w:lang w:eastAsia="ru-RU"/>
        </w:rPr>
        <w:t>86,1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</w:t>
      </w:r>
      <w:r w:rsidR="0043217E" w:rsidRPr="00C9335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.         </w:t>
      </w:r>
    </w:p>
    <w:p w:rsidR="0049784C" w:rsidRPr="00C93352" w:rsidRDefault="0049784C" w:rsidP="000A432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                           Таблица 2 </w:t>
      </w:r>
    </w:p>
    <w:p w:rsidR="0049784C" w:rsidRPr="00C93352" w:rsidRDefault="0049784C" w:rsidP="000A432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Структура доходной части   бюджета  </w:t>
      </w:r>
      <w:r w:rsidR="00667EFD" w:rsidRPr="00C93352">
        <w:rPr>
          <w:rFonts w:ascii="Times New Roman" w:hAnsi="Times New Roman" w:cs="Times New Roman"/>
          <w:sz w:val="24"/>
          <w:szCs w:val="24"/>
          <w:lang w:eastAsia="ru-RU"/>
        </w:rPr>
        <w:t>Никольского</w:t>
      </w:r>
      <w:r w:rsidR="003A4AB9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в 20</w:t>
      </w:r>
      <w:r w:rsidR="004070BD" w:rsidRPr="00C9335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E6162" w:rsidRPr="00C9335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>-201</w:t>
      </w:r>
      <w:r w:rsidR="00CE6162" w:rsidRPr="00C93352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годах </w:t>
      </w:r>
      <w:r w:rsidR="009345EA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тыс. рублей </w:t>
      </w:r>
    </w:p>
    <w:p w:rsidR="004070BD" w:rsidRPr="00C93352" w:rsidRDefault="004070BD" w:rsidP="000A432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52" w:type="pct"/>
        <w:tblLayout w:type="fixed"/>
        <w:tblCellMar>
          <w:left w:w="0" w:type="dxa"/>
          <w:right w:w="0" w:type="dxa"/>
        </w:tblCellMar>
        <w:tblLook w:val="04A0"/>
      </w:tblPr>
      <w:tblGrid>
        <w:gridCol w:w="2092"/>
        <w:gridCol w:w="852"/>
        <w:gridCol w:w="850"/>
        <w:gridCol w:w="850"/>
        <w:gridCol w:w="691"/>
        <w:gridCol w:w="948"/>
        <w:gridCol w:w="948"/>
        <w:gridCol w:w="957"/>
        <w:gridCol w:w="708"/>
        <w:gridCol w:w="676"/>
      </w:tblGrid>
      <w:tr w:rsidR="007E6254" w:rsidRPr="00C93352" w:rsidTr="009A007A">
        <w:trPr>
          <w:trHeight w:val="251"/>
        </w:trPr>
        <w:tc>
          <w:tcPr>
            <w:tcW w:w="10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C93352" w:rsidRDefault="007E6254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7E6254" w:rsidRPr="00C93352" w:rsidRDefault="007E6254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8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C93352" w:rsidRDefault="007E6254" w:rsidP="00CE616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44A30"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6162"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80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C93352" w:rsidRDefault="007E6254" w:rsidP="00CE616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E6162"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2213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6254" w:rsidRPr="00C93352" w:rsidRDefault="007E6254" w:rsidP="00CE616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E6162"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7E6254" w:rsidRPr="00C93352" w:rsidTr="009A007A">
        <w:trPr>
          <w:trHeight w:val="145"/>
        </w:trPr>
        <w:tc>
          <w:tcPr>
            <w:tcW w:w="10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6254" w:rsidRPr="00C93352" w:rsidRDefault="007E6254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C93352" w:rsidRDefault="007E6254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7E6254" w:rsidRPr="00C93352" w:rsidRDefault="007E6254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Испол-нено</w:t>
            </w:r>
            <w:proofErr w:type="spellEnd"/>
            <w:proofErr w:type="gramEnd"/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C93352" w:rsidRDefault="007E6254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в общих доходах %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C93352" w:rsidRDefault="007E6254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7E6254" w:rsidRPr="00C93352" w:rsidRDefault="007E6254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C93352" w:rsidRDefault="007E6254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в общих доходах %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54" w:rsidRPr="00C93352" w:rsidRDefault="007E6254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Первоначальный бюджет</w:t>
            </w:r>
          </w:p>
          <w:p w:rsidR="007E6254" w:rsidRPr="00C93352" w:rsidRDefault="007E6254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C93352" w:rsidRDefault="007E6254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Уточненный план 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C93352" w:rsidRDefault="007E6254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7E6254" w:rsidRPr="00C93352" w:rsidRDefault="007E6254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C93352" w:rsidRDefault="007E6254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в общих доходах %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C93352" w:rsidRDefault="007E6254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% исп. к плану </w:t>
            </w:r>
          </w:p>
        </w:tc>
      </w:tr>
      <w:tr w:rsidR="00F1755D" w:rsidRPr="00C93352" w:rsidTr="009A007A">
        <w:trPr>
          <w:trHeight w:val="531"/>
        </w:trPr>
        <w:tc>
          <w:tcPr>
            <w:tcW w:w="1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5D" w:rsidRPr="00C93352" w:rsidRDefault="00F1755D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Собственные доходы, в т.ч.: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5D" w:rsidRPr="00C93352" w:rsidRDefault="00F1755D" w:rsidP="002110F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535,1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5D" w:rsidRPr="00C93352" w:rsidRDefault="00F1755D" w:rsidP="002110F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5D" w:rsidRPr="00C93352" w:rsidRDefault="00F1755D" w:rsidP="002110F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5D" w:rsidRPr="00C93352" w:rsidRDefault="00F1755D" w:rsidP="002110F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5D" w:rsidRPr="00C93352" w:rsidRDefault="00F1755D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5D" w:rsidRPr="00C93352" w:rsidRDefault="00F1755D" w:rsidP="002110F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652,4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5D" w:rsidRPr="00C93352" w:rsidRDefault="00F1755D" w:rsidP="0071064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  <w:r w:rsidR="00710643" w:rsidRPr="00C933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5D" w:rsidRPr="00C93352" w:rsidRDefault="00C44EB7" w:rsidP="002110F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5D" w:rsidRPr="00C93352" w:rsidRDefault="00F1755D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103,7</w:t>
            </w:r>
          </w:p>
        </w:tc>
      </w:tr>
      <w:tr w:rsidR="00F1755D" w:rsidRPr="00C93352" w:rsidTr="009A007A">
        <w:trPr>
          <w:trHeight w:val="277"/>
        </w:trPr>
        <w:tc>
          <w:tcPr>
            <w:tcW w:w="1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5D" w:rsidRPr="00C93352" w:rsidRDefault="00F1755D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налоговые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5D" w:rsidRPr="00C93352" w:rsidRDefault="00F1755D" w:rsidP="002110F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5D" w:rsidRPr="00C93352" w:rsidRDefault="00F1755D" w:rsidP="002110F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5D" w:rsidRPr="00C93352" w:rsidRDefault="00F1755D" w:rsidP="002110F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5D" w:rsidRPr="00C93352" w:rsidRDefault="00F1755D" w:rsidP="002110F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5D" w:rsidRPr="00C93352" w:rsidRDefault="00F1755D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5D" w:rsidRPr="00C93352" w:rsidRDefault="00F1755D" w:rsidP="002110F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521,5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5D" w:rsidRPr="00C93352" w:rsidRDefault="00F1755D" w:rsidP="0071064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  <w:r w:rsidR="00710643" w:rsidRPr="00C933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5D" w:rsidRPr="00C93352" w:rsidRDefault="00C44EB7" w:rsidP="002110F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5D" w:rsidRPr="00C93352" w:rsidRDefault="00F1755D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</w:tr>
      <w:tr w:rsidR="00F1755D" w:rsidRPr="00C93352" w:rsidTr="009A007A">
        <w:trPr>
          <w:trHeight w:val="264"/>
        </w:trPr>
        <w:tc>
          <w:tcPr>
            <w:tcW w:w="1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5D" w:rsidRPr="00C93352" w:rsidRDefault="00F1755D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неналоговые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5D" w:rsidRPr="00C93352" w:rsidRDefault="00F1755D" w:rsidP="002110F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5D" w:rsidRPr="00C93352" w:rsidRDefault="00F1755D" w:rsidP="002110F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5D" w:rsidRPr="00C93352" w:rsidRDefault="00F1755D" w:rsidP="002110F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379,2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5D" w:rsidRPr="00C93352" w:rsidRDefault="00F1755D" w:rsidP="002110F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5D" w:rsidRPr="00C93352" w:rsidRDefault="00F1755D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5D" w:rsidRPr="00C93352" w:rsidRDefault="00F1755D" w:rsidP="002110F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130,9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5D" w:rsidRPr="00C93352" w:rsidRDefault="00F1755D" w:rsidP="002110F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5D" w:rsidRPr="00C93352" w:rsidRDefault="00436CAF" w:rsidP="00436CA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5D" w:rsidRPr="00C93352" w:rsidRDefault="00F1755D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E6162" w:rsidRPr="00C93352" w:rsidTr="009A007A">
        <w:trPr>
          <w:trHeight w:val="831"/>
        </w:trPr>
        <w:tc>
          <w:tcPr>
            <w:tcW w:w="1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62" w:rsidRPr="00C93352" w:rsidRDefault="00CE6162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поступления, </w:t>
            </w:r>
          </w:p>
          <w:p w:rsidR="00CE6162" w:rsidRPr="00C93352" w:rsidRDefault="00CE6162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т. ч.: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62" w:rsidRPr="00C93352" w:rsidRDefault="00CE6162" w:rsidP="002110F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1762,7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62" w:rsidRPr="00C93352" w:rsidRDefault="00CE6162" w:rsidP="002110F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62" w:rsidRPr="00C93352" w:rsidRDefault="00CE6162" w:rsidP="002110F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1435,3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62" w:rsidRPr="00C93352" w:rsidRDefault="00CE6162" w:rsidP="002110F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62" w:rsidRPr="00C93352" w:rsidRDefault="00CE6162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62" w:rsidRPr="00C93352" w:rsidRDefault="00F1755D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4284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62" w:rsidRPr="00C93352" w:rsidRDefault="00F1755D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4182,4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62" w:rsidRPr="00C93352" w:rsidRDefault="00436CAF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62" w:rsidRPr="00C93352" w:rsidRDefault="00F1755D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CE6162" w:rsidRPr="00C93352" w:rsidTr="009A007A">
        <w:trPr>
          <w:trHeight w:val="277"/>
        </w:trPr>
        <w:tc>
          <w:tcPr>
            <w:tcW w:w="1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62" w:rsidRPr="00C93352" w:rsidRDefault="00CE6162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дотации на выравнивание бюджетной обеспеченности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62" w:rsidRPr="00C93352" w:rsidRDefault="00CE6162" w:rsidP="002110F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62" w:rsidRPr="00C93352" w:rsidRDefault="00CE6162" w:rsidP="002110F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62" w:rsidRPr="00C93352" w:rsidRDefault="00CE6162" w:rsidP="002110F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1218,4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62" w:rsidRPr="00C93352" w:rsidRDefault="00CE6162" w:rsidP="002110F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62" w:rsidRPr="00C93352" w:rsidRDefault="00CE6162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62" w:rsidRPr="00C93352" w:rsidRDefault="00F1755D" w:rsidP="00EB761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B761B"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384,5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62" w:rsidRPr="00C93352" w:rsidRDefault="00F1755D" w:rsidP="00EB761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B761B"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62" w:rsidRPr="00C93352" w:rsidRDefault="00436CAF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62" w:rsidRPr="00C93352" w:rsidRDefault="00F1755D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E6162" w:rsidRPr="00C93352" w:rsidTr="009A007A">
        <w:trPr>
          <w:trHeight w:val="277"/>
        </w:trPr>
        <w:tc>
          <w:tcPr>
            <w:tcW w:w="1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62" w:rsidRPr="00C93352" w:rsidRDefault="00CE6162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-дотация на сбалансированность бюджета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62" w:rsidRPr="00C93352" w:rsidRDefault="00CE6162" w:rsidP="002110F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339,7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62" w:rsidRPr="00C93352" w:rsidRDefault="00CE6162" w:rsidP="002110F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62" w:rsidRPr="00C93352" w:rsidRDefault="00CE6162" w:rsidP="002110F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62" w:rsidRPr="00C93352" w:rsidRDefault="00CE6162" w:rsidP="002110F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62" w:rsidRPr="00C93352" w:rsidRDefault="00CE6162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62" w:rsidRPr="00C93352" w:rsidRDefault="00F1755D" w:rsidP="00F1755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423,4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62" w:rsidRPr="00C93352" w:rsidRDefault="00F1755D" w:rsidP="00F1755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62" w:rsidRPr="00C93352" w:rsidRDefault="00436CAF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62" w:rsidRPr="00C93352" w:rsidRDefault="00F1755D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E6162" w:rsidRPr="00C93352" w:rsidTr="009A007A">
        <w:trPr>
          <w:trHeight w:val="277"/>
        </w:trPr>
        <w:tc>
          <w:tcPr>
            <w:tcW w:w="1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62" w:rsidRPr="00C93352" w:rsidRDefault="00CE6162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-субсидии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62" w:rsidRPr="00C93352" w:rsidRDefault="00CE6162" w:rsidP="002110F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62" w:rsidRPr="00C93352" w:rsidRDefault="00CE6162" w:rsidP="002110F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62" w:rsidRPr="00C93352" w:rsidRDefault="00CE6162" w:rsidP="002110F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62" w:rsidRPr="00C93352" w:rsidRDefault="00CE6162" w:rsidP="002110F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62" w:rsidRPr="00C93352" w:rsidRDefault="00CE6162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62" w:rsidRPr="00C93352" w:rsidRDefault="00F1755D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2305,9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62" w:rsidRPr="00C93352" w:rsidRDefault="00F1755D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2305,9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62" w:rsidRPr="00C93352" w:rsidRDefault="00436CAF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62" w:rsidRPr="00C93352" w:rsidRDefault="00F1755D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E6162" w:rsidRPr="00C93352" w:rsidTr="009A007A">
        <w:trPr>
          <w:trHeight w:val="277"/>
        </w:trPr>
        <w:tc>
          <w:tcPr>
            <w:tcW w:w="1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62" w:rsidRPr="00C93352" w:rsidRDefault="00CE6162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субвенции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62" w:rsidRPr="00C93352" w:rsidRDefault="00CE6162" w:rsidP="002110F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62" w:rsidRPr="00C93352" w:rsidRDefault="00CE6162" w:rsidP="002110F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62" w:rsidRPr="00C93352" w:rsidRDefault="00CE6162" w:rsidP="002110F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62" w:rsidRPr="00C93352" w:rsidRDefault="00CE6162" w:rsidP="002110F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62" w:rsidRPr="00C93352" w:rsidRDefault="00CE6162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62" w:rsidRPr="00C93352" w:rsidRDefault="00F1755D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62" w:rsidRPr="00C93352" w:rsidRDefault="00F1755D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62" w:rsidRPr="00C93352" w:rsidRDefault="00436CAF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62" w:rsidRPr="00C93352" w:rsidRDefault="00F1755D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E6162" w:rsidRPr="00C93352" w:rsidTr="009A007A">
        <w:trPr>
          <w:trHeight w:val="755"/>
        </w:trPr>
        <w:tc>
          <w:tcPr>
            <w:tcW w:w="1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62" w:rsidRPr="00C93352" w:rsidRDefault="00CE6162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иные межбюджетные трансферты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62" w:rsidRPr="00C93352" w:rsidRDefault="00CE6162" w:rsidP="002110F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62" w:rsidRPr="00C93352" w:rsidRDefault="00CE6162" w:rsidP="002110F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62" w:rsidRPr="00C93352" w:rsidRDefault="00CE6162" w:rsidP="002110F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62" w:rsidRPr="00C93352" w:rsidRDefault="00CE6162" w:rsidP="002110F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62" w:rsidRPr="00C93352" w:rsidRDefault="00CE6162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62" w:rsidRPr="00C93352" w:rsidRDefault="00EB761B" w:rsidP="00EB761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62" w:rsidRPr="00C93352" w:rsidRDefault="00EB761B" w:rsidP="00EB761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62" w:rsidRPr="00C93352" w:rsidRDefault="00436CAF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62" w:rsidRPr="00C93352" w:rsidRDefault="00F1755D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B761B" w:rsidRPr="00C93352" w:rsidTr="009A007A">
        <w:trPr>
          <w:trHeight w:val="290"/>
        </w:trPr>
        <w:tc>
          <w:tcPr>
            <w:tcW w:w="1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61B" w:rsidRPr="00C93352" w:rsidRDefault="00EB761B" w:rsidP="009A007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остатков субсидий</w:t>
            </w:r>
            <w:proofErr w:type="gramStart"/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</w:t>
            </w:r>
            <w:r w:rsidR="009A007A"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венций</w:t>
            </w:r>
            <w:proofErr w:type="spellEnd"/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и иных межбюджетных трансфертов, имеющих целевое </w:t>
            </w: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назначение, прошлых лет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61B" w:rsidRPr="00C93352" w:rsidRDefault="00EB761B" w:rsidP="002110F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61B" w:rsidRPr="00C93352" w:rsidRDefault="00EB761B" w:rsidP="002110F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61B" w:rsidRPr="00C93352" w:rsidRDefault="00EB761B" w:rsidP="002110F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61B" w:rsidRPr="00C93352" w:rsidRDefault="00EB761B" w:rsidP="002110F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1B" w:rsidRPr="00C93352" w:rsidRDefault="00EB761B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61B" w:rsidRPr="00C93352" w:rsidRDefault="00EB761B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61B" w:rsidRPr="00C93352" w:rsidRDefault="00EB761B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-99,5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61B" w:rsidRPr="00C93352" w:rsidRDefault="00436CAF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61B" w:rsidRPr="00C93352" w:rsidRDefault="00EB761B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162" w:rsidRPr="00C93352" w:rsidTr="009A007A">
        <w:trPr>
          <w:trHeight w:val="290"/>
        </w:trPr>
        <w:tc>
          <w:tcPr>
            <w:tcW w:w="1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62" w:rsidRPr="00C93352" w:rsidRDefault="00CE6162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ВСЕГО: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62" w:rsidRPr="00C93352" w:rsidRDefault="00CE6162" w:rsidP="002110F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2297,7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62" w:rsidRPr="00C93352" w:rsidRDefault="00CE6162" w:rsidP="002110F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62" w:rsidRPr="00C93352" w:rsidRDefault="00CE6162" w:rsidP="002110F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2246,1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62" w:rsidRPr="00C93352" w:rsidRDefault="00CE6162" w:rsidP="002110F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62" w:rsidRPr="00C93352" w:rsidRDefault="00CE6162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62" w:rsidRPr="00C93352" w:rsidRDefault="00EB761B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4936,4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62" w:rsidRPr="00C93352" w:rsidRDefault="00EB761B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4859,5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62" w:rsidRPr="00C93352" w:rsidRDefault="00436CAF" w:rsidP="00436CA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62" w:rsidRPr="00C93352" w:rsidRDefault="00436CAF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</w:tbl>
    <w:p w:rsidR="00CD012E" w:rsidRPr="00C93352" w:rsidRDefault="0049784C" w:rsidP="00BA44E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93352">
        <w:rPr>
          <w:rFonts w:ascii="Times New Roman" w:hAnsi="Times New Roman" w:cs="Times New Roman"/>
          <w:sz w:val="24"/>
          <w:szCs w:val="24"/>
        </w:rPr>
        <w:t>        </w:t>
      </w:r>
      <w:r w:rsidR="00E50A42" w:rsidRPr="00C93352">
        <w:rPr>
          <w:rFonts w:ascii="Times New Roman" w:hAnsi="Times New Roman" w:cs="Times New Roman"/>
          <w:sz w:val="24"/>
          <w:szCs w:val="24"/>
        </w:rPr>
        <w:t xml:space="preserve">   </w:t>
      </w:r>
      <w:r w:rsidRPr="00C93352">
        <w:rPr>
          <w:rFonts w:ascii="Times New Roman" w:hAnsi="Times New Roman" w:cs="Times New Roman"/>
          <w:sz w:val="24"/>
          <w:szCs w:val="24"/>
        </w:rPr>
        <w:t>Представленные в таблице 2 данные свидетельствуют о том, что в 20</w:t>
      </w:r>
      <w:r w:rsidR="000664E0" w:rsidRPr="00C93352">
        <w:rPr>
          <w:rFonts w:ascii="Times New Roman" w:hAnsi="Times New Roman" w:cs="Times New Roman"/>
          <w:sz w:val="24"/>
          <w:szCs w:val="24"/>
        </w:rPr>
        <w:t>1</w:t>
      </w:r>
      <w:r w:rsidR="009A007A" w:rsidRPr="00C93352">
        <w:rPr>
          <w:rFonts w:ascii="Times New Roman" w:hAnsi="Times New Roman" w:cs="Times New Roman"/>
          <w:sz w:val="24"/>
          <w:szCs w:val="24"/>
        </w:rPr>
        <w:t>2</w:t>
      </w:r>
      <w:r w:rsidRPr="00C93352">
        <w:rPr>
          <w:rFonts w:ascii="Times New Roman" w:hAnsi="Times New Roman" w:cs="Times New Roman"/>
          <w:sz w:val="24"/>
          <w:szCs w:val="24"/>
        </w:rPr>
        <w:t xml:space="preserve"> году  наблюда</w:t>
      </w:r>
      <w:r w:rsidR="000664E0" w:rsidRPr="00C93352">
        <w:rPr>
          <w:rFonts w:ascii="Times New Roman" w:hAnsi="Times New Roman" w:cs="Times New Roman"/>
          <w:sz w:val="24"/>
          <w:szCs w:val="24"/>
        </w:rPr>
        <w:t>л</w:t>
      </w:r>
      <w:r w:rsidR="009A007A" w:rsidRPr="00C93352">
        <w:rPr>
          <w:rFonts w:ascii="Times New Roman" w:hAnsi="Times New Roman" w:cs="Times New Roman"/>
          <w:sz w:val="24"/>
          <w:szCs w:val="24"/>
        </w:rPr>
        <w:t xml:space="preserve">ся </w:t>
      </w:r>
      <w:r w:rsidRPr="00C93352">
        <w:rPr>
          <w:rFonts w:ascii="Times New Roman" w:hAnsi="Times New Roman" w:cs="Times New Roman"/>
          <w:sz w:val="24"/>
          <w:szCs w:val="24"/>
        </w:rPr>
        <w:t>рост собственных доходов,   доля которых,  в структуре общих доходов, состав</w:t>
      </w:r>
      <w:r w:rsidR="000664E0" w:rsidRPr="00C93352">
        <w:rPr>
          <w:rFonts w:ascii="Times New Roman" w:hAnsi="Times New Roman" w:cs="Times New Roman"/>
          <w:sz w:val="24"/>
          <w:szCs w:val="24"/>
        </w:rPr>
        <w:t>и</w:t>
      </w:r>
      <w:r w:rsidRPr="00C93352">
        <w:rPr>
          <w:rFonts w:ascii="Times New Roman" w:hAnsi="Times New Roman" w:cs="Times New Roman"/>
          <w:sz w:val="24"/>
          <w:szCs w:val="24"/>
        </w:rPr>
        <w:t>л</w:t>
      </w:r>
      <w:r w:rsidR="000664E0" w:rsidRPr="00C93352">
        <w:rPr>
          <w:rFonts w:ascii="Times New Roman" w:hAnsi="Times New Roman" w:cs="Times New Roman"/>
          <w:sz w:val="24"/>
          <w:szCs w:val="24"/>
        </w:rPr>
        <w:t>а</w:t>
      </w:r>
      <w:r w:rsidRPr="00C93352">
        <w:rPr>
          <w:rFonts w:ascii="Times New Roman" w:hAnsi="Times New Roman" w:cs="Times New Roman"/>
          <w:sz w:val="24"/>
          <w:szCs w:val="24"/>
        </w:rPr>
        <w:t xml:space="preserve"> </w:t>
      </w:r>
      <w:r w:rsidR="009A007A" w:rsidRPr="00C93352">
        <w:rPr>
          <w:rFonts w:ascii="Times New Roman" w:hAnsi="Times New Roman" w:cs="Times New Roman"/>
          <w:sz w:val="24"/>
          <w:szCs w:val="24"/>
        </w:rPr>
        <w:t>36,1</w:t>
      </w:r>
      <w:r w:rsidRPr="00C93352">
        <w:rPr>
          <w:rFonts w:ascii="Times New Roman" w:hAnsi="Times New Roman" w:cs="Times New Roman"/>
          <w:sz w:val="24"/>
          <w:szCs w:val="24"/>
        </w:rPr>
        <w:t xml:space="preserve"> %, по сравнению с 20</w:t>
      </w:r>
      <w:r w:rsidR="00D101F9" w:rsidRPr="00C93352">
        <w:rPr>
          <w:rFonts w:ascii="Times New Roman" w:hAnsi="Times New Roman" w:cs="Times New Roman"/>
          <w:sz w:val="24"/>
          <w:szCs w:val="24"/>
        </w:rPr>
        <w:t>1</w:t>
      </w:r>
      <w:r w:rsidR="009A007A" w:rsidRPr="00C93352">
        <w:rPr>
          <w:rFonts w:ascii="Times New Roman" w:hAnsi="Times New Roman" w:cs="Times New Roman"/>
          <w:sz w:val="24"/>
          <w:szCs w:val="24"/>
        </w:rPr>
        <w:t>1</w:t>
      </w:r>
      <w:r w:rsidRPr="00C93352">
        <w:rPr>
          <w:rFonts w:ascii="Times New Roman" w:hAnsi="Times New Roman" w:cs="Times New Roman"/>
          <w:sz w:val="24"/>
          <w:szCs w:val="24"/>
        </w:rPr>
        <w:t xml:space="preserve"> годом (доля собственных доходов составляет </w:t>
      </w:r>
      <w:r w:rsidR="009A007A" w:rsidRPr="00C93352">
        <w:rPr>
          <w:rFonts w:ascii="Times New Roman" w:hAnsi="Times New Roman" w:cs="Times New Roman"/>
          <w:sz w:val="24"/>
          <w:szCs w:val="24"/>
        </w:rPr>
        <w:t>23,3</w:t>
      </w:r>
      <w:r w:rsidRPr="00C93352">
        <w:rPr>
          <w:rFonts w:ascii="Times New Roman" w:hAnsi="Times New Roman" w:cs="Times New Roman"/>
          <w:sz w:val="24"/>
          <w:szCs w:val="24"/>
        </w:rPr>
        <w:t xml:space="preserve"> %).  В 201</w:t>
      </w:r>
      <w:r w:rsidR="009A007A" w:rsidRPr="00C93352">
        <w:rPr>
          <w:rFonts w:ascii="Times New Roman" w:hAnsi="Times New Roman" w:cs="Times New Roman"/>
          <w:sz w:val="24"/>
          <w:szCs w:val="24"/>
        </w:rPr>
        <w:t>3</w:t>
      </w:r>
      <w:r w:rsidRPr="00C93352">
        <w:rPr>
          <w:rFonts w:ascii="Times New Roman" w:hAnsi="Times New Roman" w:cs="Times New Roman"/>
          <w:sz w:val="24"/>
          <w:szCs w:val="24"/>
        </w:rPr>
        <w:t xml:space="preserve"> году доля собственных доходов в общей структуре доходов </w:t>
      </w:r>
      <w:r w:rsidR="009A007A" w:rsidRPr="00C93352">
        <w:rPr>
          <w:rFonts w:ascii="Times New Roman" w:hAnsi="Times New Roman" w:cs="Times New Roman"/>
          <w:sz w:val="24"/>
          <w:szCs w:val="24"/>
        </w:rPr>
        <w:t>снизилась</w:t>
      </w:r>
      <w:r w:rsidR="00D101F9" w:rsidRPr="00C93352">
        <w:rPr>
          <w:rFonts w:ascii="Times New Roman" w:hAnsi="Times New Roman" w:cs="Times New Roman"/>
          <w:sz w:val="24"/>
          <w:szCs w:val="24"/>
        </w:rPr>
        <w:t xml:space="preserve"> </w:t>
      </w:r>
      <w:r w:rsidRPr="00C93352">
        <w:rPr>
          <w:rFonts w:ascii="Times New Roman" w:hAnsi="Times New Roman" w:cs="Times New Roman"/>
          <w:sz w:val="24"/>
          <w:szCs w:val="24"/>
        </w:rPr>
        <w:t xml:space="preserve"> до </w:t>
      </w:r>
      <w:r w:rsidR="009A007A" w:rsidRPr="00C93352">
        <w:rPr>
          <w:rFonts w:ascii="Times New Roman" w:hAnsi="Times New Roman" w:cs="Times New Roman"/>
          <w:sz w:val="24"/>
          <w:szCs w:val="24"/>
        </w:rPr>
        <w:t>13,9</w:t>
      </w:r>
      <w:r w:rsidRPr="00C93352">
        <w:rPr>
          <w:rFonts w:ascii="Times New Roman" w:hAnsi="Times New Roman" w:cs="Times New Roman"/>
          <w:sz w:val="24"/>
          <w:szCs w:val="24"/>
        </w:rPr>
        <w:t xml:space="preserve"> %, что свидетельствует о</w:t>
      </w:r>
      <w:r w:rsidR="009A007A" w:rsidRPr="00C93352">
        <w:rPr>
          <w:rFonts w:ascii="Times New Roman" w:hAnsi="Times New Roman" w:cs="Times New Roman"/>
          <w:sz w:val="24"/>
          <w:szCs w:val="24"/>
        </w:rPr>
        <w:t>б отрицательной</w:t>
      </w:r>
      <w:r w:rsidRPr="00C93352">
        <w:rPr>
          <w:rFonts w:ascii="Times New Roman" w:hAnsi="Times New Roman" w:cs="Times New Roman"/>
          <w:sz w:val="24"/>
          <w:szCs w:val="24"/>
        </w:rPr>
        <w:t xml:space="preserve"> тенденции</w:t>
      </w:r>
      <w:r w:rsidR="009A007A" w:rsidRPr="00C93352">
        <w:rPr>
          <w:rFonts w:ascii="Times New Roman" w:hAnsi="Times New Roman" w:cs="Times New Roman"/>
          <w:sz w:val="24"/>
          <w:szCs w:val="24"/>
        </w:rPr>
        <w:t xml:space="preserve"> снижения</w:t>
      </w:r>
      <w:r w:rsidRPr="00C93352">
        <w:rPr>
          <w:rFonts w:ascii="Times New Roman" w:hAnsi="Times New Roman" w:cs="Times New Roman"/>
          <w:sz w:val="24"/>
          <w:szCs w:val="24"/>
        </w:rPr>
        <w:t xml:space="preserve">  собственных доходов  бюджета </w:t>
      </w:r>
      <w:r w:rsidR="00E50A42" w:rsidRPr="00C93352">
        <w:rPr>
          <w:rFonts w:ascii="Times New Roman" w:hAnsi="Times New Roman" w:cs="Times New Roman"/>
          <w:sz w:val="24"/>
          <w:szCs w:val="24"/>
        </w:rPr>
        <w:t>Никольского</w:t>
      </w:r>
      <w:r w:rsidR="00CD012E" w:rsidRPr="00C9335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 w:rsidRPr="00C933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12E" w:rsidRPr="00C93352" w:rsidRDefault="00CD012E" w:rsidP="00BA44E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93352">
        <w:rPr>
          <w:rFonts w:ascii="Times New Roman" w:hAnsi="Times New Roman" w:cs="Times New Roman"/>
          <w:sz w:val="24"/>
          <w:szCs w:val="24"/>
        </w:rPr>
        <w:t xml:space="preserve">         В 201</w:t>
      </w:r>
      <w:r w:rsidR="009A007A" w:rsidRPr="00C93352">
        <w:rPr>
          <w:rFonts w:ascii="Times New Roman" w:hAnsi="Times New Roman" w:cs="Times New Roman"/>
          <w:sz w:val="24"/>
          <w:szCs w:val="24"/>
        </w:rPr>
        <w:t>3</w:t>
      </w:r>
      <w:r w:rsidRPr="00C93352">
        <w:rPr>
          <w:rFonts w:ascii="Times New Roman" w:hAnsi="Times New Roman" w:cs="Times New Roman"/>
          <w:sz w:val="24"/>
          <w:szCs w:val="24"/>
        </w:rPr>
        <w:t xml:space="preserve"> году наблюдается </w:t>
      </w:r>
      <w:r w:rsidR="00E50A42" w:rsidRPr="00C93352">
        <w:rPr>
          <w:rFonts w:ascii="Times New Roman" w:hAnsi="Times New Roman" w:cs="Times New Roman"/>
          <w:sz w:val="24"/>
          <w:szCs w:val="24"/>
        </w:rPr>
        <w:t>снижение</w:t>
      </w:r>
      <w:r w:rsidRPr="00C93352">
        <w:rPr>
          <w:rFonts w:ascii="Times New Roman" w:hAnsi="Times New Roman" w:cs="Times New Roman"/>
          <w:sz w:val="24"/>
          <w:szCs w:val="24"/>
        </w:rPr>
        <w:t xml:space="preserve"> темпа роста поступления собственных доходов к уровню 20</w:t>
      </w:r>
      <w:r w:rsidR="00D101F9" w:rsidRPr="00C93352">
        <w:rPr>
          <w:rFonts w:ascii="Times New Roman" w:hAnsi="Times New Roman" w:cs="Times New Roman"/>
          <w:sz w:val="24"/>
          <w:szCs w:val="24"/>
        </w:rPr>
        <w:t>1</w:t>
      </w:r>
      <w:r w:rsidR="00530DED" w:rsidRPr="00C93352">
        <w:rPr>
          <w:rFonts w:ascii="Times New Roman" w:hAnsi="Times New Roman" w:cs="Times New Roman"/>
          <w:sz w:val="24"/>
          <w:szCs w:val="24"/>
        </w:rPr>
        <w:t>2</w:t>
      </w:r>
      <w:r w:rsidRPr="00C93352">
        <w:rPr>
          <w:rFonts w:ascii="Times New Roman" w:hAnsi="Times New Roman" w:cs="Times New Roman"/>
          <w:sz w:val="24"/>
          <w:szCs w:val="24"/>
        </w:rPr>
        <w:t xml:space="preserve"> года на</w:t>
      </w:r>
      <w:r w:rsidR="0048449A" w:rsidRPr="00C93352">
        <w:rPr>
          <w:rFonts w:ascii="Times New Roman" w:hAnsi="Times New Roman" w:cs="Times New Roman"/>
          <w:sz w:val="24"/>
          <w:szCs w:val="24"/>
        </w:rPr>
        <w:t xml:space="preserve"> </w:t>
      </w:r>
      <w:r w:rsidR="00530DED" w:rsidRPr="00C93352">
        <w:rPr>
          <w:rFonts w:ascii="Times New Roman" w:hAnsi="Times New Roman" w:cs="Times New Roman"/>
          <w:sz w:val="24"/>
          <w:szCs w:val="24"/>
        </w:rPr>
        <w:t xml:space="preserve">16,6 </w:t>
      </w:r>
      <w:r w:rsidRPr="00C93352">
        <w:rPr>
          <w:rFonts w:ascii="Times New Roman" w:hAnsi="Times New Roman" w:cs="Times New Roman"/>
          <w:sz w:val="24"/>
          <w:szCs w:val="24"/>
        </w:rPr>
        <w:t xml:space="preserve"> процента,  к уровню 201</w:t>
      </w:r>
      <w:r w:rsidR="00D101F9" w:rsidRPr="00C93352">
        <w:rPr>
          <w:rFonts w:ascii="Times New Roman" w:hAnsi="Times New Roman" w:cs="Times New Roman"/>
          <w:sz w:val="24"/>
          <w:szCs w:val="24"/>
        </w:rPr>
        <w:t>1</w:t>
      </w:r>
      <w:r w:rsidRPr="00C93352">
        <w:rPr>
          <w:rFonts w:ascii="Times New Roman" w:hAnsi="Times New Roman" w:cs="Times New Roman"/>
          <w:sz w:val="24"/>
          <w:szCs w:val="24"/>
        </w:rPr>
        <w:t xml:space="preserve"> года</w:t>
      </w:r>
      <w:r w:rsidR="00530DED" w:rsidRPr="00C93352">
        <w:rPr>
          <w:rFonts w:ascii="Times New Roman" w:hAnsi="Times New Roman" w:cs="Times New Roman"/>
          <w:sz w:val="24"/>
          <w:szCs w:val="24"/>
        </w:rPr>
        <w:t xml:space="preserve"> рост </w:t>
      </w:r>
      <w:r w:rsidRPr="00C93352">
        <w:rPr>
          <w:rFonts w:ascii="Times New Roman" w:hAnsi="Times New Roman" w:cs="Times New Roman"/>
          <w:sz w:val="24"/>
          <w:szCs w:val="24"/>
        </w:rPr>
        <w:t xml:space="preserve"> на </w:t>
      </w:r>
      <w:r w:rsidR="00530DED" w:rsidRPr="00C93352">
        <w:rPr>
          <w:rFonts w:ascii="Times New Roman" w:hAnsi="Times New Roman" w:cs="Times New Roman"/>
          <w:sz w:val="24"/>
          <w:szCs w:val="24"/>
        </w:rPr>
        <w:t>26,4</w:t>
      </w:r>
      <w:r w:rsidRPr="00C93352">
        <w:rPr>
          <w:rFonts w:ascii="Times New Roman" w:hAnsi="Times New Roman" w:cs="Times New Roman"/>
          <w:sz w:val="24"/>
          <w:szCs w:val="24"/>
        </w:rPr>
        <w:t xml:space="preserve"> процента. </w:t>
      </w:r>
    </w:p>
    <w:p w:rsidR="0049784C" w:rsidRPr="00C93352" w:rsidRDefault="0049784C" w:rsidP="00BA44E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93352">
        <w:rPr>
          <w:rFonts w:ascii="Times New Roman" w:hAnsi="Times New Roman" w:cs="Times New Roman"/>
          <w:sz w:val="24"/>
          <w:szCs w:val="24"/>
        </w:rPr>
        <w:t>       Безвозмездные поступления составили в 201</w:t>
      </w:r>
      <w:r w:rsidR="00530DED" w:rsidRPr="00C93352">
        <w:rPr>
          <w:rFonts w:ascii="Times New Roman" w:hAnsi="Times New Roman" w:cs="Times New Roman"/>
          <w:sz w:val="24"/>
          <w:szCs w:val="24"/>
        </w:rPr>
        <w:t>3</w:t>
      </w:r>
      <w:r w:rsidRPr="00C93352">
        <w:rPr>
          <w:rFonts w:ascii="Times New Roman" w:hAnsi="Times New Roman" w:cs="Times New Roman"/>
          <w:sz w:val="24"/>
          <w:szCs w:val="24"/>
        </w:rPr>
        <w:t xml:space="preserve"> году </w:t>
      </w:r>
      <w:r w:rsidR="00530DED" w:rsidRPr="00C93352">
        <w:rPr>
          <w:rFonts w:ascii="Times New Roman" w:hAnsi="Times New Roman" w:cs="Times New Roman"/>
          <w:sz w:val="24"/>
          <w:szCs w:val="24"/>
        </w:rPr>
        <w:t>86,1</w:t>
      </w:r>
      <w:r w:rsidR="00CD012E" w:rsidRPr="00C93352">
        <w:rPr>
          <w:rFonts w:ascii="Times New Roman" w:hAnsi="Times New Roman" w:cs="Times New Roman"/>
          <w:sz w:val="24"/>
          <w:szCs w:val="24"/>
        </w:rPr>
        <w:t xml:space="preserve"> %</w:t>
      </w:r>
      <w:r w:rsidRPr="00C93352">
        <w:rPr>
          <w:rFonts w:ascii="Times New Roman" w:hAnsi="Times New Roman" w:cs="Times New Roman"/>
          <w:sz w:val="24"/>
          <w:szCs w:val="24"/>
        </w:rPr>
        <w:t xml:space="preserve"> от общей величины доходов  </w:t>
      </w:r>
      <w:proofErr w:type="gramStart"/>
      <w:r w:rsidRPr="00C9335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93352">
        <w:rPr>
          <w:rFonts w:ascii="Times New Roman" w:hAnsi="Times New Roman" w:cs="Times New Roman"/>
          <w:sz w:val="24"/>
          <w:szCs w:val="24"/>
        </w:rPr>
        <w:t>в 20</w:t>
      </w:r>
      <w:r w:rsidR="00D101F9" w:rsidRPr="00C93352">
        <w:rPr>
          <w:rFonts w:ascii="Times New Roman" w:hAnsi="Times New Roman" w:cs="Times New Roman"/>
          <w:sz w:val="24"/>
          <w:szCs w:val="24"/>
        </w:rPr>
        <w:t>1</w:t>
      </w:r>
      <w:r w:rsidR="00530DED" w:rsidRPr="00C93352">
        <w:rPr>
          <w:rFonts w:ascii="Times New Roman" w:hAnsi="Times New Roman" w:cs="Times New Roman"/>
          <w:sz w:val="24"/>
          <w:szCs w:val="24"/>
        </w:rPr>
        <w:t>1</w:t>
      </w:r>
      <w:r w:rsidRPr="00C93352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530DED" w:rsidRPr="00C93352">
        <w:rPr>
          <w:rFonts w:ascii="Times New Roman" w:hAnsi="Times New Roman" w:cs="Times New Roman"/>
          <w:sz w:val="24"/>
          <w:szCs w:val="24"/>
        </w:rPr>
        <w:t>76,7</w:t>
      </w:r>
      <w:r w:rsidRPr="00C93352">
        <w:rPr>
          <w:rFonts w:ascii="Times New Roman" w:hAnsi="Times New Roman" w:cs="Times New Roman"/>
          <w:sz w:val="24"/>
          <w:szCs w:val="24"/>
        </w:rPr>
        <w:t>%, в 20</w:t>
      </w:r>
      <w:r w:rsidR="00CD012E" w:rsidRPr="00C93352">
        <w:rPr>
          <w:rFonts w:ascii="Times New Roman" w:hAnsi="Times New Roman" w:cs="Times New Roman"/>
          <w:sz w:val="24"/>
          <w:szCs w:val="24"/>
        </w:rPr>
        <w:t>1</w:t>
      </w:r>
      <w:r w:rsidR="00530DED" w:rsidRPr="00C93352">
        <w:rPr>
          <w:rFonts w:ascii="Times New Roman" w:hAnsi="Times New Roman" w:cs="Times New Roman"/>
          <w:sz w:val="24"/>
          <w:szCs w:val="24"/>
        </w:rPr>
        <w:t>2</w:t>
      </w:r>
      <w:r w:rsidRPr="00C93352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530DED" w:rsidRPr="00C93352">
        <w:rPr>
          <w:rFonts w:ascii="Times New Roman" w:hAnsi="Times New Roman" w:cs="Times New Roman"/>
          <w:sz w:val="24"/>
          <w:szCs w:val="24"/>
        </w:rPr>
        <w:t>63,9</w:t>
      </w:r>
      <w:r w:rsidRPr="00C93352">
        <w:rPr>
          <w:rFonts w:ascii="Times New Roman" w:hAnsi="Times New Roman" w:cs="Times New Roman"/>
          <w:sz w:val="24"/>
          <w:szCs w:val="24"/>
        </w:rPr>
        <w:t xml:space="preserve">% ) </w:t>
      </w:r>
    </w:p>
    <w:p w:rsidR="0049784C" w:rsidRPr="00C93352" w:rsidRDefault="0049784C" w:rsidP="00BA44E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93352">
        <w:rPr>
          <w:rFonts w:ascii="Times New Roman" w:hAnsi="Times New Roman" w:cs="Times New Roman"/>
          <w:sz w:val="24"/>
          <w:szCs w:val="24"/>
        </w:rPr>
        <w:t xml:space="preserve">  Таблица 3 </w:t>
      </w:r>
    </w:p>
    <w:p w:rsidR="0049784C" w:rsidRPr="00C93352" w:rsidRDefault="00CD012E" w:rsidP="000A432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49784C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Анализ поступления собственных доходов в  бюджет  </w:t>
      </w:r>
      <w:r w:rsidR="00E50A42" w:rsidRPr="00C93352">
        <w:rPr>
          <w:rFonts w:ascii="Times New Roman" w:hAnsi="Times New Roman" w:cs="Times New Roman"/>
          <w:sz w:val="24"/>
          <w:szCs w:val="24"/>
          <w:lang w:eastAsia="ru-RU"/>
        </w:rPr>
        <w:t>Никольского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49784C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за 20</w:t>
      </w:r>
      <w:r w:rsidR="003C5975" w:rsidRPr="00C9335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72332" w:rsidRPr="00C9335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9784C" w:rsidRPr="00C93352">
        <w:rPr>
          <w:rFonts w:ascii="Times New Roman" w:hAnsi="Times New Roman" w:cs="Times New Roman"/>
          <w:sz w:val="24"/>
          <w:szCs w:val="24"/>
          <w:lang w:eastAsia="ru-RU"/>
        </w:rPr>
        <w:t>–201</w:t>
      </w:r>
      <w:r w:rsidR="00072332" w:rsidRPr="00C93352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9784C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годы </w:t>
      </w:r>
      <w:r w:rsidR="000477AE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49784C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тыс. рублей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953"/>
        <w:gridCol w:w="992"/>
        <w:gridCol w:w="1135"/>
        <w:gridCol w:w="850"/>
        <w:gridCol w:w="848"/>
        <w:gridCol w:w="993"/>
        <w:gridCol w:w="992"/>
        <w:gridCol w:w="993"/>
        <w:gridCol w:w="815"/>
      </w:tblGrid>
      <w:tr w:rsidR="00330CD8" w:rsidRPr="00C93352" w:rsidTr="00E50A42">
        <w:trPr>
          <w:jc w:val="center"/>
        </w:trPr>
        <w:tc>
          <w:tcPr>
            <w:tcW w:w="102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C93352" w:rsidRDefault="00330CD8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330CD8" w:rsidRPr="00C93352" w:rsidRDefault="00330CD8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518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C93352" w:rsidRDefault="00330CD8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0CD8" w:rsidRPr="00C93352" w:rsidRDefault="00330CD8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 за 20</w:t>
            </w:r>
            <w:r w:rsidR="00674961"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2332"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330CD8" w:rsidRPr="00C93352" w:rsidRDefault="00330CD8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C93352" w:rsidRDefault="00330CD8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0CD8" w:rsidRPr="00C93352" w:rsidRDefault="00330CD8" w:rsidP="0007233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 за 201</w:t>
            </w:r>
            <w:r w:rsidR="00072332"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69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C93352" w:rsidRDefault="00330CD8" w:rsidP="0007233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72332"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330CD8" w:rsidRPr="00C93352" w:rsidTr="000477AE">
        <w:trPr>
          <w:trHeight w:val="1496"/>
          <w:jc w:val="center"/>
        </w:trPr>
        <w:tc>
          <w:tcPr>
            <w:tcW w:w="10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CD8" w:rsidRPr="00C93352" w:rsidRDefault="00330CD8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C93352" w:rsidRDefault="00330CD8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C93352" w:rsidRDefault="00330CD8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C93352" w:rsidRDefault="00330CD8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первоначальный план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C93352" w:rsidRDefault="00330CD8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уточнённый план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C93352" w:rsidRDefault="00330CD8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C93352" w:rsidRDefault="00330CD8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  <w:p w:rsidR="00330CD8" w:rsidRPr="00C93352" w:rsidRDefault="00330CD8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исп. к </w:t>
            </w:r>
            <w:proofErr w:type="spellStart"/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уточн</w:t>
            </w:r>
            <w:proofErr w:type="spellEnd"/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плану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C93352" w:rsidRDefault="00330CD8" w:rsidP="0007233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темп роста к 20</w:t>
            </w:r>
            <w:r w:rsidR="00674961"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2332"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C93352" w:rsidRDefault="00330CD8" w:rsidP="0007233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темп роста к 201</w:t>
            </w:r>
            <w:r w:rsidR="00072332"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 </w:t>
            </w:r>
          </w:p>
        </w:tc>
      </w:tr>
      <w:tr w:rsidR="00330CD8" w:rsidRPr="00C93352" w:rsidTr="00F54F81">
        <w:trPr>
          <w:jc w:val="center"/>
        </w:trPr>
        <w:tc>
          <w:tcPr>
            <w:tcW w:w="10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93352" w:rsidRDefault="0049784C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93352" w:rsidRDefault="0049784C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93352" w:rsidRDefault="0049784C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93352" w:rsidRDefault="0049784C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93352" w:rsidRDefault="0049784C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93352" w:rsidRDefault="0049784C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93352" w:rsidRDefault="0049784C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93352" w:rsidRDefault="0049784C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93352" w:rsidRDefault="0049784C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072332" w:rsidRPr="00C93352" w:rsidTr="00F54F81">
        <w:trPr>
          <w:jc w:val="center"/>
        </w:trPr>
        <w:tc>
          <w:tcPr>
            <w:tcW w:w="10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0A432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Налоговые доходы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2110F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434,3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2110F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431,6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0A432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0A432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521,5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71064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  <w:r w:rsidR="00710643" w:rsidRPr="00C933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0A432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0A432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125,5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0A432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126,3</w:t>
            </w:r>
          </w:p>
        </w:tc>
      </w:tr>
      <w:tr w:rsidR="00072332" w:rsidRPr="00C93352" w:rsidTr="00F54F81">
        <w:trPr>
          <w:trHeight w:val="223"/>
          <w:jc w:val="center"/>
        </w:trPr>
        <w:tc>
          <w:tcPr>
            <w:tcW w:w="10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физ. Лиц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2110F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2110F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253,3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072332" w:rsidRPr="00C93352" w:rsidTr="00F54F81">
        <w:trPr>
          <w:jc w:val="center"/>
        </w:trPr>
        <w:tc>
          <w:tcPr>
            <w:tcW w:w="10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2110F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2110F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07233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1491,6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150,4</w:t>
            </w:r>
          </w:p>
        </w:tc>
      </w:tr>
      <w:tr w:rsidR="00072332" w:rsidRPr="00C93352" w:rsidTr="00F54F81">
        <w:trPr>
          <w:jc w:val="center"/>
        </w:trPr>
        <w:tc>
          <w:tcPr>
            <w:tcW w:w="10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2110F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2110F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</w:t>
            </w:r>
            <w:r w:rsidR="00710643"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177,8</w:t>
            </w:r>
          </w:p>
        </w:tc>
      </w:tr>
      <w:tr w:rsidR="00072332" w:rsidRPr="00C93352" w:rsidTr="00F54F81">
        <w:trPr>
          <w:jc w:val="center"/>
        </w:trPr>
        <w:tc>
          <w:tcPr>
            <w:tcW w:w="10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Госпошлина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2110F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2110F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183,7</w:t>
            </w:r>
          </w:p>
        </w:tc>
      </w:tr>
      <w:tr w:rsidR="00072332" w:rsidRPr="00C93352" w:rsidTr="00F54F81">
        <w:trPr>
          <w:jc w:val="center"/>
        </w:trPr>
        <w:tc>
          <w:tcPr>
            <w:tcW w:w="10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с/</w:t>
            </w:r>
            <w:proofErr w:type="spellStart"/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налог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2110F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2110F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332" w:rsidRPr="00C93352" w:rsidTr="00F54F81">
        <w:trPr>
          <w:jc w:val="center"/>
        </w:trPr>
        <w:tc>
          <w:tcPr>
            <w:tcW w:w="10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2110F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2110F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332" w:rsidRPr="00C93352" w:rsidTr="00F54F81">
        <w:trPr>
          <w:jc w:val="center"/>
        </w:trPr>
        <w:tc>
          <w:tcPr>
            <w:tcW w:w="10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0A432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Неналоговые доходы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2110F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2110F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379,2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0A432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0A432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130,9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0A432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0A432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F1755D" w:rsidP="000A432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F1755D" w:rsidP="000A432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34,5</w:t>
            </w:r>
          </w:p>
        </w:tc>
      </w:tr>
      <w:tr w:rsidR="00072332" w:rsidRPr="00C93352" w:rsidTr="00F54F81">
        <w:trPr>
          <w:jc w:val="center"/>
        </w:trPr>
        <w:tc>
          <w:tcPr>
            <w:tcW w:w="10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Арендная плата за земли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2110F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2110F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F1755D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F1755D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</w:tr>
      <w:tr w:rsidR="00072332" w:rsidRPr="00C93352" w:rsidTr="00F54F81">
        <w:trPr>
          <w:jc w:val="center"/>
        </w:trPr>
        <w:tc>
          <w:tcPr>
            <w:tcW w:w="10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земли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2110F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2110F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332" w:rsidRPr="00C93352" w:rsidTr="00F54F81">
        <w:trPr>
          <w:trHeight w:val="509"/>
          <w:jc w:val="center"/>
        </w:trPr>
        <w:tc>
          <w:tcPr>
            <w:tcW w:w="10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07233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2110F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2110F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F1755D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F1755D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</w:tr>
      <w:tr w:rsidR="00072332" w:rsidRPr="00C93352" w:rsidTr="00F54F81">
        <w:trPr>
          <w:jc w:val="center"/>
        </w:trPr>
        <w:tc>
          <w:tcPr>
            <w:tcW w:w="10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Платные услуги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2110F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2110F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332" w:rsidRPr="00C93352" w:rsidTr="00F54F81">
        <w:trPr>
          <w:jc w:val="center"/>
        </w:trPr>
        <w:tc>
          <w:tcPr>
            <w:tcW w:w="10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2110F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2110F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332" w:rsidRPr="00C93352" w:rsidTr="00F54F81">
        <w:trPr>
          <w:jc w:val="center"/>
        </w:trPr>
        <w:tc>
          <w:tcPr>
            <w:tcW w:w="10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0A432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Итого налоговых и неналоговых доходов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2110F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535,1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2110F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810,8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0A432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0A432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652,4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71064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  <w:r w:rsidR="00710643" w:rsidRPr="00C933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072332" w:rsidP="000A432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F1755D" w:rsidP="000A432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126,4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32" w:rsidRPr="00C93352" w:rsidRDefault="00F1755D" w:rsidP="000A432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83,4</w:t>
            </w:r>
          </w:p>
        </w:tc>
      </w:tr>
    </w:tbl>
    <w:p w:rsidR="0049784C" w:rsidRPr="00C93352" w:rsidRDefault="0049784C" w:rsidP="000A4326">
      <w:pPr>
        <w:pStyle w:val="a8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C93352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  </w:t>
      </w:r>
    </w:p>
    <w:p w:rsidR="0049784C" w:rsidRPr="00C93352" w:rsidRDefault="0049784C" w:rsidP="005D7572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3352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Налоговые доходы</w:t>
      </w:r>
    </w:p>
    <w:p w:rsidR="0049784C" w:rsidRPr="00C93352" w:rsidRDefault="0049784C" w:rsidP="005D757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 Бюджет  </w:t>
      </w:r>
      <w:r w:rsidR="00FA5176" w:rsidRPr="00C93352">
        <w:rPr>
          <w:rFonts w:ascii="Times New Roman" w:hAnsi="Times New Roman" w:cs="Times New Roman"/>
          <w:sz w:val="24"/>
          <w:szCs w:val="24"/>
          <w:lang w:eastAsia="ru-RU"/>
        </w:rPr>
        <w:t>Никольского</w:t>
      </w:r>
      <w:r w:rsidR="005B2447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по налоговым доходам исполнен в объеме </w:t>
      </w:r>
      <w:r w:rsidR="0076449F" w:rsidRPr="00C93352">
        <w:rPr>
          <w:rFonts w:ascii="Times New Roman" w:hAnsi="Times New Roman" w:cs="Times New Roman"/>
          <w:sz w:val="24"/>
          <w:szCs w:val="24"/>
          <w:lang w:eastAsia="ru-RU"/>
        </w:rPr>
        <w:t>545,3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1</w:t>
      </w:r>
      <w:r w:rsidR="005B2447" w:rsidRPr="00C93352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76449F" w:rsidRPr="00C93352">
        <w:rPr>
          <w:rFonts w:ascii="Times New Roman" w:hAnsi="Times New Roman" w:cs="Times New Roman"/>
          <w:sz w:val="24"/>
          <w:szCs w:val="24"/>
          <w:lang w:eastAsia="ru-RU"/>
        </w:rPr>
        <w:t>4,5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 к уточненному плану, </w:t>
      </w:r>
      <w:r w:rsidR="005B2447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6449F" w:rsidRPr="00C93352">
        <w:rPr>
          <w:rFonts w:ascii="Times New Roman" w:hAnsi="Times New Roman" w:cs="Times New Roman"/>
          <w:sz w:val="24"/>
          <w:szCs w:val="24"/>
          <w:lang w:eastAsia="ru-RU"/>
        </w:rPr>
        <w:t>125,5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 к уровню 20</w:t>
      </w:r>
      <w:r w:rsidR="00B36E66" w:rsidRPr="00C9335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76449F" w:rsidRPr="00C9335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года и </w:t>
      </w:r>
      <w:r w:rsidR="005B2447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6449F" w:rsidRPr="00C93352">
        <w:rPr>
          <w:rFonts w:ascii="Times New Roman" w:hAnsi="Times New Roman" w:cs="Times New Roman"/>
          <w:sz w:val="24"/>
          <w:szCs w:val="24"/>
          <w:lang w:eastAsia="ru-RU"/>
        </w:rPr>
        <w:t>126,3</w:t>
      </w:r>
      <w:r w:rsidR="002F70DD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>  к уровню 20</w:t>
      </w:r>
      <w:r w:rsidR="005B2447" w:rsidRPr="00C9335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76449F" w:rsidRPr="00C9335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49784C" w:rsidRPr="00C93352" w:rsidRDefault="0049784C" w:rsidP="005D757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В общей сумме налоговых доходов налог на доходы физических лиц составляет – </w:t>
      </w:r>
      <w:r w:rsidR="0076449F" w:rsidRPr="00C93352">
        <w:rPr>
          <w:rFonts w:ascii="Times New Roman" w:hAnsi="Times New Roman" w:cs="Times New Roman"/>
          <w:sz w:val="24"/>
          <w:szCs w:val="24"/>
          <w:lang w:eastAsia="ru-RU"/>
        </w:rPr>
        <w:t>50,4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процента,  земельный налог – </w:t>
      </w:r>
      <w:r w:rsidR="0076449F" w:rsidRPr="00C93352">
        <w:rPr>
          <w:rFonts w:ascii="Times New Roman" w:hAnsi="Times New Roman" w:cs="Times New Roman"/>
          <w:sz w:val="24"/>
          <w:szCs w:val="24"/>
          <w:lang w:eastAsia="ru-RU"/>
        </w:rPr>
        <w:t>41,6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процента,  государственная пошлина</w:t>
      </w:r>
      <w:r w:rsidR="002F70DD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76449F" w:rsidRPr="00C93352">
        <w:rPr>
          <w:rFonts w:ascii="Times New Roman" w:hAnsi="Times New Roman" w:cs="Times New Roman"/>
          <w:sz w:val="24"/>
          <w:szCs w:val="24"/>
          <w:lang w:eastAsia="ru-RU"/>
        </w:rPr>
        <w:t>4,</w:t>
      </w:r>
      <w:r w:rsidR="00B36E66" w:rsidRPr="00C93352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</w:t>
      </w:r>
      <w:r w:rsidR="00B36E66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, налог на имущество физических лиц – </w:t>
      </w:r>
      <w:r w:rsidR="0076449F" w:rsidRPr="00C93352">
        <w:rPr>
          <w:rFonts w:ascii="Times New Roman" w:hAnsi="Times New Roman" w:cs="Times New Roman"/>
          <w:sz w:val="24"/>
          <w:szCs w:val="24"/>
          <w:lang w:eastAsia="ru-RU"/>
        </w:rPr>
        <w:t>3,3 процента.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784C" w:rsidRPr="00C93352" w:rsidRDefault="0049784C" w:rsidP="005D757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352">
        <w:rPr>
          <w:rFonts w:ascii="Times New Roman" w:hAnsi="Times New Roman" w:cs="Times New Roman"/>
          <w:sz w:val="24"/>
          <w:szCs w:val="24"/>
          <w:lang w:eastAsia="ru-RU"/>
        </w:rPr>
        <w:t>         В 201</w:t>
      </w:r>
      <w:r w:rsidR="0076449F" w:rsidRPr="00C93352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году налоговых доходов поступило на</w:t>
      </w:r>
      <w:r w:rsidR="009B7330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6449F" w:rsidRPr="00C93352">
        <w:rPr>
          <w:rFonts w:ascii="Times New Roman" w:hAnsi="Times New Roman" w:cs="Times New Roman"/>
          <w:sz w:val="24"/>
          <w:szCs w:val="24"/>
          <w:lang w:eastAsia="ru-RU"/>
        </w:rPr>
        <w:t>113,7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  тыс. рублей </w:t>
      </w:r>
      <w:r w:rsidR="0076449F" w:rsidRPr="00C93352">
        <w:rPr>
          <w:rFonts w:ascii="Times New Roman" w:hAnsi="Times New Roman" w:cs="Times New Roman"/>
          <w:sz w:val="24"/>
          <w:szCs w:val="24"/>
          <w:lang w:eastAsia="ru-RU"/>
        </w:rPr>
        <w:t>больше</w:t>
      </w:r>
      <w:r w:rsidR="00B36E66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чем в 20</w:t>
      </w:r>
      <w:r w:rsidR="009B7330" w:rsidRPr="00C9335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76449F" w:rsidRPr="00C9335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году.  Наибольшее увеличение поступлений произошло по  </w:t>
      </w:r>
      <w:r w:rsidR="00B36E66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земельному налогу 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 w:rsidR="00710643" w:rsidRPr="00C93352">
        <w:rPr>
          <w:rFonts w:ascii="Times New Roman" w:hAnsi="Times New Roman" w:cs="Times New Roman"/>
          <w:sz w:val="24"/>
          <w:szCs w:val="24"/>
          <w:lang w:eastAsia="ru-RU"/>
        </w:rPr>
        <w:t>100,1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 по сравнению с 20</w:t>
      </w:r>
      <w:r w:rsidR="009B7330" w:rsidRPr="00C9335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76449F" w:rsidRPr="00C9335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годом.</w:t>
      </w:r>
      <w:r w:rsidR="009B7330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Ниже уровня 201</w:t>
      </w:r>
      <w:r w:rsidR="00B36E66" w:rsidRPr="00C9335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B7330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года составили поступления по </w:t>
      </w:r>
      <w:r w:rsidR="00B36E66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НДФЛ </w:t>
      </w:r>
      <w:r w:rsidR="009B7330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 w:rsidR="0076449F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4,4</w:t>
      </w:r>
      <w:r w:rsidR="009B7330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2F70DD" w:rsidRPr="00C9335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784C" w:rsidRPr="00C93352" w:rsidRDefault="00B36E66" w:rsidP="005D757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3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   </w:t>
      </w:r>
      <w:r w:rsidR="0049784C" w:rsidRPr="00C933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Налог на доходы физических лиц. </w:t>
      </w:r>
      <w:r w:rsidR="0049784C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Исполнение составило 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>27</w:t>
      </w:r>
      <w:r w:rsidR="0076449F" w:rsidRPr="00C93352">
        <w:rPr>
          <w:rFonts w:ascii="Times New Roman" w:hAnsi="Times New Roman" w:cs="Times New Roman"/>
          <w:sz w:val="24"/>
          <w:szCs w:val="24"/>
          <w:lang w:eastAsia="ru-RU"/>
        </w:rPr>
        <w:t>4,7</w:t>
      </w:r>
      <w:r w:rsidR="0049784C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1</w:t>
      </w:r>
      <w:r w:rsidR="00710643" w:rsidRPr="00C93352">
        <w:rPr>
          <w:rFonts w:ascii="Times New Roman" w:hAnsi="Times New Roman" w:cs="Times New Roman"/>
          <w:sz w:val="24"/>
          <w:szCs w:val="24"/>
          <w:lang w:eastAsia="ru-RU"/>
        </w:rPr>
        <w:t>15,2</w:t>
      </w:r>
      <w:r w:rsidR="0049784C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 к первоначальному плану и 10</w:t>
      </w:r>
      <w:r w:rsidR="0076449F" w:rsidRPr="00C93352">
        <w:rPr>
          <w:rFonts w:ascii="Times New Roman" w:hAnsi="Times New Roman" w:cs="Times New Roman"/>
          <w:sz w:val="24"/>
          <w:szCs w:val="24"/>
          <w:lang w:eastAsia="ru-RU"/>
        </w:rPr>
        <w:t>8,4</w:t>
      </w:r>
      <w:r w:rsidR="0049784C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 к уточнённому плану, перевыполнение  составило </w:t>
      </w:r>
      <w:r w:rsidR="00710643" w:rsidRPr="00C93352">
        <w:rPr>
          <w:rFonts w:ascii="Times New Roman" w:hAnsi="Times New Roman" w:cs="Times New Roman"/>
          <w:sz w:val="24"/>
          <w:szCs w:val="24"/>
          <w:lang w:eastAsia="ru-RU"/>
        </w:rPr>
        <w:t>21,4</w:t>
      </w:r>
      <w:r w:rsidR="0049784C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 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49784C" w:rsidRPr="00C93352">
        <w:rPr>
          <w:rFonts w:ascii="Times New Roman" w:hAnsi="Times New Roman" w:cs="Times New Roman"/>
          <w:sz w:val="24"/>
          <w:szCs w:val="24"/>
          <w:lang w:eastAsia="ru-RU"/>
        </w:rPr>
        <w:t>о сравнению с 20</w:t>
      </w:r>
      <w:r w:rsidR="009B7330" w:rsidRPr="00C9335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76449F" w:rsidRPr="00C9335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9784C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годом поступление налога у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>меньшилось</w:t>
      </w:r>
      <w:r w:rsidR="0049784C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  на </w:t>
      </w:r>
      <w:r w:rsidR="0076449F" w:rsidRPr="00C93352">
        <w:rPr>
          <w:rFonts w:ascii="Times New Roman" w:hAnsi="Times New Roman" w:cs="Times New Roman"/>
          <w:sz w:val="24"/>
          <w:szCs w:val="24"/>
          <w:lang w:eastAsia="ru-RU"/>
        </w:rPr>
        <w:t>4,4</w:t>
      </w:r>
      <w:r w:rsidR="002F70DD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784C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на </w:t>
      </w:r>
      <w:r w:rsidR="001B164A" w:rsidRPr="00C9335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710643" w:rsidRPr="00C93352">
        <w:rPr>
          <w:rFonts w:ascii="Times New Roman" w:hAnsi="Times New Roman" w:cs="Times New Roman"/>
          <w:sz w:val="24"/>
          <w:szCs w:val="24"/>
          <w:lang w:eastAsia="ru-RU"/>
        </w:rPr>
        <w:t>,6</w:t>
      </w:r>
      <w:r w:rsidR="0049784C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процента. </w:t>
      </w:r>
    </w:p>
    <w:p w:rsidR="0049784C" w:rsidRPr="00C93352" w:rsidRDefault="0049784C" w:rsidP="005D757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3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        Земельный налог.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 составило </w:t>
      </w:r>
      <w:r w:rsidR="00710643" w:rsidRPr="00C93352">
        <w:rPr>
          <w:rFonts w:ascii="Times New Roman" w:hAnsi="Times New Roman" w:cs="Times New Roman"/>
          <w:sz w:val="24"/>
          <w:szCs w:val="24"/>
          <w:lang w:eastAsia="ru-RU"/>
        </w:rPr>
        <w:t>227,8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</w:t>
      </w:r>
      <w:r w:rsidR="00710643" w:rsidRPr="00C93352">
        <w:rPr>
          <w:rFonts w:ascii="Times New Roman" w:hAnsi="Times New Roman" w:cs="Times New Roman"/>
          <w:sz w:val="24"/>
          <w:szCs w:val="24"/>
          <w:lang w:eastAsia="ru-RU"/>
        </w:rPr>
        <w:t>253,1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</w:t>
      </w:r>
      <w:r w:rsidR="00CC006B" w:rsidRPr="00C9335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к первоначальному и </w:t>
      </w:r>
      <w:r w:rsidR="00CC006B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10</w:t>
      </w:r>
      <w:r w:rsidR="00710643" w:rsidRPr="00C93352">
        <w:rPr>
          <w:rFonts w:ascii="Times New Roman" w:hAnsi="Times New Roman" w:cs="Times New Roman"/>
          <w:sz w:val="24"/>
          <w:szCs w:val="24"/>
          <w:lang w:eastAsia="ru-RU"/>
        </w:rPr>
        <w:t>1,2</w:t>
      </w:r>
      <w:r w:rsidR="00CC006B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 к 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>уточненному плану</w:t>
      </w:r>
      <w:r w:rsidR="00CC006B" w:rsidRPr="00C9335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По сравнению с уровнем 20</w:t>
      </w:r>
      <w:r w:rsidR="00CC006B" w:rsidRPr="00C9335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710643" w:rsidRPr="00C9335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года поступления </w:t>
      </w:r>
      <w:r w:rsidR="001B164A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возросли 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  на </w:t>
      </w:r>
      <w:r w:rsidR="00710643" w:rsidRPr="00C93352">
        <w:rPr>
          <w:rFonts w:ascii="Times New Roman" w:hAnsi="Times New Roman" w:cs="Times New Roman"/>
          <w:sz w:val="24"/>
          <w:szCs w:val="24"/>
          <w:lang w:eastAsia="ru-RU"/>
        </w:rPr>
        <w:t>100,1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на </w:t>
      </w:r>
      <w:r w:rsidR="00710643" w:rsidRPr="00C93352">
        <w:rPr>
          <w:rFonts w:ascii="Times New Roman" w:hAnsi="Times New Roman" w:cs="Times New Roman"/>
          <w:sz w:val="24"/>
          <w:szCs w:val="24"/>
          <w:lang w:eastAsia="ru-RU"/>
        </w:rPr>
        <w:t>78,4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>  процента.</w:t>
      </w:r>
      <w:r w:rsidR="00CC006B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784C" w:rsidRPr="00C93352" w:rsidRDefault="0049784C" w:rsidP="005D757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3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  </w:t>
      </w:r>
      <w:r w:rsidR="00CC006B" w:rsidRPr="00C933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="00710643" w:rsidRPr="00C933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</w:t>
      </w:r>
      <w:r w:rsidRPr="00C933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Государственная пошлина.  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 Исполнение  составило </w:t>
      </w:r>
      <w:r w:rsidR="00710643" w:rsidRPr="00C93352">
        <w:rPr>
          <w:rFonts w:ascii="Times New Roman" w:hAnsi="Times New Roman" w:cs="Times New Roman"/>
          <w:sz w:val="24"/>
          <w:szCs w:val="24"/>
          <w:lang w:eastAsia="ru-RU"/>
        </w:rPr>
        <w:t>23,7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</w:t>
      </w:r>
      <w:r w:rsidR="001B164A" w:rsidRPr="00C93352">
        <w:rPr>
          <w:rFonts w:ascii="Times New Roman" w:hAnsi="Times New Roman" w:cs="Times New Roman"/>
          <w:sz w:val="24"/>
          <w:szCs w:val="24"/>
          <w:lang w:eastAsia="ru-RU"/>
        </w:rPr>
        <w:t>лей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. Поступление данного вида налоговых доходов первоначально </w:t>
      </w:r>
      <w:r w:rsidR="00CC006B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запланировано в сумме </w:t>
      </w:r>
      <w:r w:rsidR="001B164A" w:rsidRPr="00C93352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CC006B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3E6538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, но в связи с передачей части полномочий по совершению нотариальных операций  поступление составило выше запланированной суммы и поэтому 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года </w:t>
      </w:r>
      <w:r w:rsidR="003E6538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внесены 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изменения в доходную часть  бюджета  </w:t>
      </w:r>
      <w:r w:rsidR="003E6538" w:rsidRPr="00C93352">
        <w:rPr>
          <w:rFonts w:ascii="Times New Roman" w:hAnsi="Times New Roman" w:cs="Times New Roman"/>
          <w:sz w:val="24"/>
          <w:szCs w:val="24"/>
          <w:lang w:eastAsia="ru-RU"/>
        </w:rPr>
        <w:t>в сторону увеличения</w:t>
      </w:r>
      <w:r w:rsidR="001B164A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 w:rsidR="00710643" w:rsidRPr="00C93352">
        <w:rPr>
          <w:rFonts w:ascii="Times New Roman" w:hAnsi="Times New Roman" w:cs="Times New Roman"/>
          <w:sz w:val="24"/>
          <w:szCs w:val="24"/>
          <w:lang w:eastAsia="ru-RU"/>
        </w:rPr>
        <w:t>13,7</w:t>
      </w:r>
      <w:r w:rsidR="001B164A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3E6538" w:rsidRPr="00C9335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784C" w:rsidRPr="00C93352" w:rsidRDefault="0049784C" w:rsidP="005D7572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3352">
        <w:rPr>
          <w:rFonts w:ascii="Times New Roman" w:hAnsi="Times New Roman" w:cs="Times New Roman"/>
          <w:b/>
          <w:i/>
          <w:iCs/>
          <w:color w:val="000080"/>
          <w:sz w:val="24"/>
          <w:szCs w:val="24"/>
          <w:lang w:eastAsia="ru-RU"/>
        </w:rPr>
        <w:t xml:space="preserve">                                                    </w:t>
      </w:r>
      <w:r w:rsidRPr="00C93352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Неналоговые доходы</w:t>
      </w:r>
      <w:r w:rsidRPr="00C9335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9784C" w:rsidRPr="00C93352" w:rsidRDefault="0049784C" w:rsidP="005D757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352">
        <w:rPr>
          <w:rFonts w:ascii="Times New Roman" w:hAnsi="Times New Roman" w:cs="Times New Roman"/>
          <w:color w:val="000080"/>
          <w:sz w:val="24"/>
          <w:szCs w:val="24"/>
          <w:lang w:eastAsia="ru-RU"/>
        </w:rPr>
        <w:t xml:space="preserve">         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 Бюджет  </w:t>
      </w:r>
      <w:r w:rsidR="00FA5176" w:rsidRPr="00C93352">
        <w:rPr>
          <w:rFonts w:ascii="Times New Roman" w:hAnsi="Times New Roman" w:cs="Times New Roman"/>
          <w:sz w:val="24"/>
          <w:szCs w:val="24"/>
          <w:lang w:eastAsia="ru-RU"/>
        </w:rPr>
        <w:t>Никольского</w:t>
      </w:r>
      <w:r w:rsidR="003E6538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по неналоговым доходам исполнен в сумме </w:t>
      </w:r>
      <w:r w:rsidR="00710643" w:rsidRPr="00C93352">
        <w:rPr>
          <w:rFonts w:ascii="Times New Roman" w:hAnsi="Times New Roman" w:cs="Times New Roman"/>
          <w:sz w:val="24"/>
          <w:szCs w:val="24"/>
          <w:lang w:eastAsia="ru-RU"/>
        </w:rPr>
        <w:t>131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</w:t>
      </w:r>
      <w:r w:rsidR="00710643" w:rsidRPr="00C93352">
        <w:rPr>
          <w:rFonts w:ascii="Times New Roman" w:hAnsi="Times New Roman" w:cs="Times New Roman"/>
          <w:sz w:val="24"/>
          <w:szCs w:val="24"/>
          <w:lang w:eastAsia="ru-RU"/>
        </w:rPr>
        <w:t>100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</w:t>
      </w:r>
      <w:r w:rsidR="00710643" w:rsidRPr="00C93352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к уточненному плану</w:t>
      </w:r>
      <w:r w:rsidR="003E6538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или </w:t>
      </w:r>
      <w:r w:rsidR="001B164A" w:rsidRPr="00C93352">
        <w:rPr>
          <w:rFonts w:ascii="Times New Roman" w:hAnsi="Times New Roman" w:cs="Times New Roman"/>
          <w:sz w:val="24"/>
          <w:szCs w:val="24"/>
          <w:lang w:eastAsia="ru-RU"/>
        </w:rPr>
        <w:t>выше</w:t>
      </w:r>
      <w:r w:rsidR="003E6538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первоначально запланированного объема на </w:t>
      </w:r>
      <w:r w:rsidR="00BA44EB" w:rsidRPr="00C93352">
        <w:rPr>
          <w:rFonts w:ascii="Times New Roman" w:hAnsi="Times New Roman" w:cs="Times New Roman"/>
          <w:sz w:val="24"/>
          <w:szCs w:val="24"/>
          <w:lang w:eastAsia="ru-RU"/>
        </w:rPr>
        <w:t>11,6</w:t>
      </w:r>
      <w:r w:rsidR="001B164A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6538" w:rsidRPr="00C93352">
        <w:rPr>
          <w:rFonts w:ascii="Times New Roman" w:hAnsi="Times New Roman" w:cs="Times New Roman"/>
          <w:sz w:val="24"/>
          <w:szCs w:val="24"/>
          <w:lang w:eastAsia="ru-RU"/>
        </w:rPr>
        <w:t>тыс. рублей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49784C" w:rsidRPr="00C93352" w:rsidRDefault="0049784C" w:rsidP="005D757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         В общей сумме неналоговых доходов  доходы от использования имущества, находящегося в муниципальной собственности составляют </w:t>
      </w:r>
      <w:r w:rsidR="00BA44EB" w:rsidRPr="00C93352">
        <w:rPr>
          <w:rFonts w:ascii="Times New Roman" w:hAnsi="Times New Roman" w:cs="Times New Roman"/>
          <w:sz w:val="24"/>
          <w:szCs w:val="24"/>
          <w:lang w:eastAsia="ru-RU"/>
        </w:rPr>
        <w:t>53,8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%,  </w:t>
      </w:r>
      <w:r w:rsidR="003E6538" w:rsidRPr="00C93352">
        <w:rPr>
          <w:rFonts w:ascii="Times New Roman" w:hAnsi="Times New Roman" w:cs="Times New Roman"/>
          <w:sz w:val="24"/>
          <w:szCs w:val="24"/>
          <w:lang w:eastAsia="ru-RU"/>
        </w:rPr>
        <w:t>прочие неналоговые доходы –</w:t>
      </w:r>
      <w:r w:rsidR="00BA44EB" w:rsidRPr="00C93352">
        <w:rPr>
          <w:rFonts w:ascii="Times New Roman" w:hAnsi="Times New Roman" w:cs="Times New Roman"/>
          <w:sz w:val="24"/>
          <w:szCs w:val="24"/>
          <w:lang w:eastAsia="ru-RU"/>
        </w:rPr>
        <w:t>46,2</w:t>
      </w:r>
      <w:r w:rsidR="003E6538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процента.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   По сравнению с 20</w:t>
      </w:r>
      <w:r w:rsidR="003E6538" w:rsidRPr="00C9335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A44EB" w:rsidRPr="00C9335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годом  поступление по неналоговым доходам </w:t>
      </w:r>
      <w:r w:rsidR="00D87A28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44EB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уменьшилось на 248,2 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</w:t>
      </w:r>
      <w:r w:rsidR="00120CDD" w:rsidRPr="00C93352">
        <w:rPr>
          <w:rFonts w:ascii="Times New Roman" w:hAnsi="Times New Roman" w:cs="Times New Roman"/>
          <w:sz w:val="24"/>
          <w:szCs w:val="24"/>
          <w:lang w:eastAsia="ru-RU"/>
        </w:rPr>
        <w:t>лей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49784C" w:rsidRPr="00C93352" w:rsidRDefault="00BA44EB" w:rsidP="005D757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3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     </w:t>
      </w:r>
      <w:r w:rsidR="0049784C" w:rsidRPr="00C933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Доходы от использования имущества,  находящегося в государственной и муниципальной собственности </w:t>
      </w:r>
      <w:r w:rsidR="0049784C" w:rsidRPr="00C93352">
        <w:rPr>
          <w:rFonts w:ascii="Times New Roman" w:hAnsi="Times New Roman" w:cs="Times New Roman"/>
          <w:sz w:val="24"/>
          <w:szCs w:val="24"/>
          <w:lang w:eastAsia="ru-RU"/>
        </w:rPr>
        <w:t>составили 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70,5</w:t>
      </w:r>
      <w:r w:rsidR="0049784C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что </w:t>
      </w:r>
      <w:r w:rsidR="00D87A28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>8,9</w:t>
      </w:r>
      <w:r w:rsidR="00D87A28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>ниже</w:t>
      </w:r>
      <w:r w:rsidR="00D87A28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первоначально утвержденного плана</w:t>
      </w:r>
      <w:r w:rsidR="0049784C" w:rsidRPr="00C93352">
        <w:rPr>
          <w:rFonts w:ascii="Times New Roman" w:hAnsi="Times New Roman" w:cs="Times New Roman"/>
          <w:sz w:val="24"/>
          <w:szCs w:val="24"/>
          <w:lang w:eastAsia="ru-RU"/>
        </w:rPr>
        <w:t>.  В данную группу вошли  доходы от сдачи в аренду земельных участков, государственная собственность на которые не разграничена.</w:t>
      </w:r>
      <w:r w:rsidR="00D87A28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C4A50" w:rsidRPr="00C93352" w:rsidRDefault="0049784C" w:rsidP="005D757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3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     </w:t>
      </w:r>
      <w:r w:rsidR="00120CDD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E0404F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Прочие неналоговые доходы   составили </w:t>
      </w:r>
      <w:r w:rsidR="000C4A50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60,5</w:t>
      </w:r>
      <w:r w:rsidR="00E0404F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</w:t>
      </w:r>
      <w:r w:rsidR="0043203E" w:rsidRPr="00C93352">
        <w:rPr>
          <w:rFonts w:ascii="Times New Roman" w:hAnsi="Times New Roman" w:cs="Times New Roman"/>
          <w:sz w:val="24"/>
          <w:szCs w:val="24"/>
          <w:lang w:eastAsia="ru-RU"/>
        </w:rPr>
        <w:t>при  плане</w:t>
      </w:r>
      <w:r w:rsidR="00120CDD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C4A50" w:rsidRPr="00C93352">
        <w:rPr>
          <w:rFonts w:ascii="Times New Roman" w:hAnsi="Times New Roman" w:cs="Times New Roman"/>
          <w:sz w:val="24"/>
          <w:szCs w:val="24"/>
          <w:lang w:eastAsia="ru-RU"/>
        </w:rPr>
        <w:t>60,4</w:t>
      </w:r>
      <w:r w:rsidR="00120CDD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43203E" w:rsidRPr="00C9335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20CDD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0404F" w:rsidRPr="00C93352">
        <w:rPr>
          <w:rFonts w:ascii="Times New Roman" w:hAnsi="Times New Roman" w:cs="Times New Roman"/>
          <w:sz w:val="24"/>
          <w:szCs w:val="24"/>
          <w:lang w:eastAsia="ru-RU"/>
        </w:rPr>
        <w:t>По сравнению с 201</w:t>
      </w:r>
      <w:r w:rsidR="000C4A50" w:rsidRPr="00C9335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0404F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годом доходов получено на </w:t>
      </w:r>
      <w:r w:rsidR="0043203E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C4A50" w:rsidRPr="00C93352">
        <w:rPr>
          <w:rFonts w:ascii="Times New Roman" w:hAnsi="Times New Roman" w:cs="Times New Roman"/>
          <w:sz w:val="24"/>
          <w:szCs w:val="24"/>
          <w:lang w:eastAsia="ru-RU"/>
        </w:rPr>
        <w:t>173,5</w:t>
      </w:r>
      <w:r w:rsidR="00E0404F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120CDD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C4A50" w:rsidRPr="00C93352">
        <w:rPr>
          <w:rFonts w:ascii="Times New Roman" w:hAnsi="Times New Roman" w:cs="Times New Roman"/>
          <w:sz w:val="24"/>
          <w:szCs w:val="24"/>
          <w:lang w:eastAsia="ru-RU"/>
        </w:rPr>
        <w:t>меньше.</w:t>
      </w:r>
    </w:p>
    <w:p w:rsidR="009345EA" w:rsidRPr="00C93352" w:rsidRDefault="009345EA" w:rsidP="005D7572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345EA" w:rsidRPr="00C93352" w:rsidRDefault="009345EA" w:rsidP="005D7572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49784C" w:rsidRPr="00C93352" w:rsidRDefault="009345EA" w:rsidP="005D7572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335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="0049784C" w:rsidRPr="00C9335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Безвозмездные поступления </w:t>
      </w:r>
    </w:p>
    <w:p w:rsidR="0049784C" w:rsidRPr="00C93352" w:rsidRDefault="00120CDD" w:rsidP="005D757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49784C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Первоначально решением 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о бюджете на 201</w:t>
      </w:r>
      <w:r w:rsidR="000C4A50" w:rsidRPr="00C93352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49784C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  безвозмездные поступления были запланированы в сумме </w:t>
      </w:r>
      <w:r w:rsidR="0043203E" w:rsidRPr="00C9335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C4A50" w:rsidRPr="00C93352">
        <w:rPr>
          <w:rFonts w:ascii="Times New Roman" w:hAnsi="Times New Roman" w:cs="Times New Roman"/>
          <w:sz w:val="24"/>
          <w:szCs w:val="24"/>
          <w:lang w:eastAsia="ru-RU"/>
        </w:rPr>
        <w:t>478,5</w:t>
      </w:r>
      <w:r w:rsidR="0049784C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уточнённый план составил </w:t>
      </w:r>
      <w:r w:rsidR="000C4A50" w:rsidRPr="00C93352">
        <w:rPr>
          <w:rFonts w:ascii="Times New Roman" w:hAnsi="Times New Roman" w:cs="Times New Roman"/>
          <w:sz w:val="24"/>
          <w:szCs w:val="24"/>
          <w:lang w:eastAsia="ru-RU"/>
        </w:rPr>
        <w:t>4284</w:t>
      </w:r>
      <w:r w:rsidR="0049784C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т.е. плановые назначения увеличились на </w:t>
      </w:r>
      <w:r w:rsidR="000C4A50" w:rsidRPr="00C93352">
        <w:rPr>
          <w:rFonts w:ascii="Times New Roman" w:hAnsi="Times New Roman" w:cs="Times New Roman"/>
          <w:sz w:val="24"/>
          <w:szCs w:val="24"/>
          <w:lang w:eastAsia="ru-RU"/>
        </w:rPr>
        <w:t>2805,5</w:t>
      </w:r>
      <w:r w:rsidR="0049784C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рублей.  Исполнение  составило </w:t>
      </w:r>
      <w:r w:rsidR="000C4A50" w:rsidRPr="00C93352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242D75" w:rsidRPr="00C93352">
        <w:rPr>
          <w:rFonts w:ascii="Times New Roman" w:hAnsi="Times New Roman" w:cs="Times New Roman"/>
          <w:sz w:val="24"/>
          <w:szCs w:val="24"/>
          <w:lang w:eastAsia="ru-RU"/>
        </w:rPr>
        <w:t>182,4</w:t>
      </w:r>
      <w:r w:rsidR="0049784C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 тыс. рублей, или </w:t>
      </w:r>
      <w:r w:rsidR="000C4A50" w:rsidRPr="00C93352">
        <w:rPr>
          <w:rFonts w:ascii="Times New Roman" w:hAnsi="Times New Roman" w:cs="Times New Roman"/>
          <w:sz w:val="24"/>
          <w:szCs w:val="24"/>
          <w:lang w:eastAsia="ru-RU"/>
        </w:rPr>
        <w:t>97,6</w:t>
      </w:r>
      <w:r w:rsidR="0049784C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</w:t>
      </w:r>
      <w:r w:rsidR="000C4A50" w:rsidRPr="00C9335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9784C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к уточнённому плану. </w:t>
      </w:r>
    </w:p>
    <w:p w:rsidR="0049784C" w:rsidRPr="00C93352" w:rsidRDefault="0049784C" w:rsidP="005D757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Финансовая помощь в сумме </w:t>
      </w:r>
      <w:r w:rsidR="00242D75" w:rsidRPr="00C93352">
        <w:rPr>
          <w:rFonts w:ascii="Times New Roman" w:hAnsi="Times New Roman" w:cs="Times New Roman"/>
          <w:sz w:val="24"/>
          <w:szCs w:val="24"/>
          <w:lang w:eastAsia="ru-RU"/>
        </w:rPr>
        <w:t>4281,9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 тыс. рублей поступила в виде: </w:t>
      </w:r>
    </w:p>
    <w:p w:rsidR="0049784C" w:rsidRPr="00C93352" w:rsidRDefault="0049784C" w:rsidP="005D757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352">
        <w:rPr>
          <w:rFonts w:ascii="Times New Roman" w:hAnsi="Times New Roman" w:cs="Times New Roman"/>
          <w:sz w:val="24"/>
          <w:szCs w:val="24"/>
          <w:lang w:eastAsia="ru-RU"/>
        </w:rPr>
        <w:t>- дотаций на выравнивание уровня бюджетной обеспеченности –</w:t>
      </w:r>
      <w:r w:rsidR="00D9431D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r w:rsidR="00242D75" w:rsidRPr="00C93352">
        <w:rPr>
          <w:rFonts w:ascii="Times New Roman" w:hAnsi="Times New Roman" w:cs="Times New Roman"/>
          <w:sz w:val="24"/>
          <w:szCs w:val="24"/>
          <w:lang w:eastAsia="ru-RU"/>
        </w:rPr>
        <w:t>384,5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тыс.  руб</w:t>
      </w:r>
      <w:r w:rsidR="00120CDD" w:rsidRPr="00C93352">
        <w:rPr>
          <w:rFonts w:ascii="Times New Roman" w:hAnsi="Times New Roman" w:cs="Times New Roman"/>
          <w:sz w:val="24"/>
          <w:szCs w:val="24"/>
          <w:lang w:eastAsia="ru-RU"/>
        </w:rPr>
        <w:t>лей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.  </w:t>
      </w:r>
    </w:p>
    <w:p w:rsidR="005047A9" w:rsidRPr="00C93352" w:rsidRDefault="005047A9" w:rsidP="005D757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-дотаций на сбалансированность бюджетов – </w:t>
      </w:r>
      <w:r w:rsidR="00242D75" w:rsidRPr="00C93352">
        <w:rPr>
          <w:rFonts w:ascii="Times New Roman" w:hAnsi="Times New Roman" w:cs="Times New Roman"/>
          <w:sz w:val="24"/>
          <w:szCs w:val="24"/>
          <w:lang w:eastAsia="ru-RU"/>
        </w:rPr>
        <w:t>423,4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</w:t>
      </w:r>
    </w:p>
    <w:p w:rsidR="00D9431D" w:rsidRPr="00C93352" w:rsidRDefault="00D9431D" w:rsidP="005D757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35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-субсидии </w:t>
      </w:r>
      <w:r w:rsidR="00A93CF7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242D75" w:rsidRPr="00C93352">
        <w:rPr>
          <w:rFonts w:ascii="Times New Roman" w:hAnsi="Times New Roman" w:cs="Times New Roman"/>
          <w:sz w:val="24"/>
          <w:szCs w:val="24"/>
          <w:lang w:eastAsia="ru-RU"/>
        </w:rPr>
        <w:t>2328,8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</w:t>
      </w:r>
    </w:p>
    <w:p w:rsidR="0049784C" w:rsidRPr="00C93352" w:rsidRDefault="0049784C" w:rsidP="005D757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-  субвенции бюджетам  поселений  на осуществление первичного воинского учета  в сумме </w:t>
      </w:r>
      <w:r w:rsidR="00242D75" w:rsidRPr="00C93352">
        <w:rPr>
          <w:rFonts w:ascii="Times New Roman" w:hAnsi="Times New Roman" w:cs="Times New Roman"/>
          <w:sz w:val="24"/>
          <w:szCs w:val="24"/>
          <w:lang w:eastAsia="ru-RU"/>
        </w:rPr>
        <w:t>71,5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 </w:t>
      </w:r>
    </w:p>
    <w:p w:rsidR="0049784C" w:rsidRPr="00C93352" w:rsidRDefault="0049784C" w:rsidP="005D757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- иные межбюджетные трансферты – </w:t>
      </w:r>
      <w:r w:rsidR="00242D75" w:rsidRPr="00C93352">
        <w:rPr>
          <w:rFonts w:ascii="Times New Roman" w:hAnsi="Times New Roman" w:cs="Times New Roman"/>
          <w:sz w:val="24"/>
          <w:szCs w:val="24"/>
          <w:lang w:eastAsia="ru-RU"/>
        </w:rPr>
        <w:t>73,7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 </w:t>
      </w:r>
    </w:p>
    <w:p w:rsidR="0049784C" w:rsidRPr="00C93352" w:rsidRDefault="00242D75" w:rsidP="005D7572">
      <w:pPr>
        <w:pStyle w:val="a8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C93352">
        <w:rPr>
          <w:rFonts w:ascii="Times New Roman" w:hAnsi="Times New Roman" w:cs="Times New Roman"/>
          <w:sz w:val="24"/>
          <w:szCs w:val="24"/>
          <w:lang w:eastAsia="ru-RU"/>
        </w:rPr>
        <w:t>Возврат остатков субсидии, имеющей целевое назначение</w:t>
      </w:r>
      <w:proofErr w:type="gramStart"/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прошлых лет из бюджета поселения</w:t>
      </w:r>
      <w:r w:rsidR="00217194">
        <w:rPr>
          <w:rFonts w:ascii="Times New Roman" w:hAnsi="Times New Roman" w:cs="Times New Roman"/>
          <w:sz w:val="24"/>
          <w:szCs w:val="24"/>
          <w:lang w:eastAsia="ru-RU"/>
        </w:rPr>
        <w:t xml:space="preserve"> – 99,5 тыс. рублей.</w:t>
      </w:r>
      <w:r w:rsidR="0049784C" w:rsidRPr="00C93352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49784C" w:rsidRPr="00C93352" w:rsidRDefault="0049784C" w:rsidP="005D7572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3352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Расходы   бюджета</w:t>
      </w:r>
    </w:p>
    <w:p w:rsidR="0049784C" w:rsidRPr="00C93352" w:rsidRDefault="0049784C" w:rsidP="005D757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  Исполнение  местного  бюджета  по расходам составило </w:t>
      </w:r>
      <w:r w:rsidR="002110F0" w:rsidRPr="00C93352">
        <w:rPr>
          <w:rFonts w:ascii="Times New Roman" w:hAnsi="Times New Roman" w:cs="Times New Roman"/>
          <w:sz w:val="24"/>
          <w:szCs w:val="24"/>
          <w:lang w:eastAsia="ru-RU"/>
        </w:rPr>
        <w:t>4980</w:t>
      </w:r>
      <w:r w:rsidR="003A0A51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тыс. рублей, или </w:t>
      </w:r>
      <w:r w:rsidR="003A0A51" w:rsidRPr="00C93352">
        <w:rPr>
          <w:rFonts w:ascii="Times New Roman" w:hAnsi="Times New Roman" w:cs="Times New Roman"/>
          <w:sz w:val="24"/>
          <w:szCs w:val="24"/>
          <w:lang w:eastAsia="ru-RU"/>
        </w:rPr>
        <w:t>100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</w:t>
      </w:r>
      <w:r w:rsidR="003A0A51" w:rsidRPr="00C93352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к уточненному плану</w:t>
      </w:r>
      <w:r w:rsidR="003A0A51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по всем разделам.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784C" w:rsidRPr="00C93352" w:rsidRDefault="0049784C" w:rsidP="005D7572">
      <w:pPr>
        <w:pStyle w:val="a8"/>
        <w:tabs>
          <w:tab w:val="left" w:pos="2694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352">
        <w:rPr>
          <w:rFonts w:ascii="Times New Roman" w:hAnsi="Times New Roman" w:cs="Times New Roman"/>
          <w:sz w:val="24"/>
          <w:szCs w:val="24"/>
          <w:lang w:eastAsia="ru-RU"/>
        </w:rPr>
        <w:t>          Наибольший удельный вес в структуре расходов занимают разделы  </w:t>
      </w:r>
      <w:r w:rsidR="002110F0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«Национальная экономика» (48 процентов), 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>«Культура и кинематография» (</w:t>
      </w:r>
      <w:r w:rsidR="002110F0" w:rsidRPr="00C93352">
        <w:rPr>
          <w:rFonts w:ascii="Times New Roman" w:hAnsi="Times New Roman" w:cs="Times New Roman"/>
          <w:sz w:val="24"/>
          <w:szCs w:val="24"/>
          <w:lang w:eastAsia="ru-RU"/>
        </w:rPr>
        <w:t>28,2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</w:t>
      </w:r>
      <w:r w:rsidR="002110F0" w:rsidRPr="00C9335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) и «Общегосударственные вопросы» </w:t>
      </w:r>
      <w:proofErr w:type="gramStart"/>
      <w:r w:rsidRPr="00C93352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D9431D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2110F0" w:rsidRPr="00C93352">
        <w:rPr>
          <w:rFonts w:ascii="Times New Roman" w:hAnsi="Times New Roman" w:cs="Times New Roman"/>
          <w:sz w:val="24"/>
          <w:szCs w:val="24"/>
          <w:lang w:eastAsia="ru-RU"/>
        </w:rPr>
        <w:t>17,8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процента) </w:t>
      </w:r>
    </w:p>
    <w:p w:rsidR="0049784C" w:rsidRPr="00C93352" w:rsidRDefault="0049784C" w:rsidP="005D757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352">
        <w:rPr>
          <w:rFonts w:ascii="Times New Roman" w:hAnsi="Times New Roman" w:cs="Times New Roman"/>
          <w:sz w:val="24"/>
          <w:szCs w:val="24"/>
          <w:lang w:eastAsia="ru-RU"/>
        </w:rPr>
        <w:t>         Анализ  исполнения  местного   бюджета  за 201</w:t>
      </w:r>
      <w:r w:rsidR="002110F0" w:rsidRPr="00C93352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год по разделам и подразделам классификации расходов  бюджета  представлен в таблице 4. </w:t>
      </w:r>
    </w:p>
    <w:p w:rsidR="0049784C" w:rsidRPr="00C93352" w:rsidRDefault="0049784C" w:rsidP="000A432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93352">
        <w:rPr>
          <w:rFonts w:ascii="Times New Roman" w:hAnsi="Times New Roman" w:cs="Times New Roman"/>
          <w:sz w:val="24"/>
          <w:szCs w:val="24"/>
          <w:lang w:eastAsia="ru-RU"/>
        </w:rPr>
        <w:t>Структура расходов   бюджета </w:t>
      </w:r>
      <w:r w:rsidR="00FA5176" w:rsidRPr="00C93352">
        <w:rPr>
          <w:rFonts w:ascii="Times New Roman" w:hAnsi="Times New Roman" w:cs="Times New Roman"/>
          <w:sz w:val="24"/>
          <w:szCs w:val="24"/>
          <w:lang w:eastAsia="ru-RU"/>
        </w:rPr>
        <w:t>Никольского</w:t>
      </w:r>
      <w:r w:rsidR="009F1242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се</w:t>
      </w:r>
      <w:r w:rsidR="00A93CF7" w:rsidRPr="00C93352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="009F1242" w:rsidRPr="00C93352">
        <w:rPr>
          <w:rFonts w:ascii="Times New Roman" w:hAnsi="Times New Roman" w:cs="Times New Roman"/>
          <w:sz w:val="24"/>
          <w:szCs w:val="24"/>
          <w:lang w:eastAsia="ru-RU"/>
        </w:rPr>
        <w:t>ьского поселения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>    за 201</w:t>
      </w:r>
      <w:r w:rsidR="002110F0" w:rsidRPr="00C93352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B9540A" w:rsidRPr="00C9335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Таблица 4 </w:t>
      </w:r>
      <w:r w:rsidR="00B9540A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тыс. рублей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518"/>
        <w:gridCol w:w="1277"/>
        <w:gridCol w:w="1558"/>
        <w:gridCol w:w="1279"/>
        <w:gridCol w:w="852"/>
        <w:gridCol w:w="944"/>
        <w:gridCol w:w="1143"/>
      </w:tblGrid>
      <w:tr w:rsidR="0049784C" w:rsidRPr="00C93352" w:rsidTr="0039057D">
        <w:trPr>
          <w:trHeight w:val="60"/>
          <w:jc w:val="center"/>
        </w:trPr>
        <w:tc>
          <w:tcPr>
            <w:tcW w:w="13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93352" w:rsidRDefault="0049784C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показателей </w:t>
            </w:r>
          </w:p>
        </w:tc>
        <w:tc>
          <w:tcPr>
            <w:tcW w:w="66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93352" w:rsidRDefault="00B9540A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Первоначальный бюджет</w:t>
            </w:r>
            <w:r w:rsidR="0049784C"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93352" w:rsidRDefault="0049784C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93352" w:rsidRDefault="0049784C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49784C" w:rsidRPr="00C93352" w:rsidRDefault="0049784C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%  исполнения  </w:t>
            </w:r>
          </w:p>
        </w:tc>
        <w:tc>
          <w:tcPr>
            <w:tcW w:w="49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93352" w:rsidRDefault="0049784C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Отклонение </w:t>
            </w:r>
          </w:p>
          <w:p w:rsidR="0049784C" w:rsidRPr="00C93352" w:rsidRDefault="0049784C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(гр. 4-3) </w:t>
            </w:r>
          </w:p>
        </w:tc>
        <w:tc>
          <w:tcPr>
            <w:tcW w:w="59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93352" w:rsidRDefault="0049784C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Структура </w:t>
            </w:r>
          </w:p>
          <w:p w:rsidR="0049784C" w:rsidRPr="00C93352" w:rsidRDefault="0049784C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общих расходах % </w:t>
            </w:r>
          </w:p>
        </w:tc>
      </w:tr>
      <w:tr w:rsidR="0049784C" w:rsidRPr="00C93352" w:rsidTr="0039057D">
        <w:trPr>
          <w:trHeight w:val="751"/>
          <w:jc w:val="center"/>
        </w:trPr>
        <w:tc>
          <w:tcPr>
            <w:tcW w:w="13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84C" w:rsidRPr="00C93352" w:rsidRDefault="0049784C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84C" w:rsidRPr="00C93352" w:rsidRDefault="0049784C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93352" w:rsidRDefault="00B9540A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Уточненный бюджет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93352" w:rsidRDefault="0049784C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Кассовое исполнение </w:t>
            </w:r>
          </w:p>
        </w:tc>
        <w:tc>
          <w:tcPr>
            <w:tcW w:w="44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84C" w:rsidRPr="00C93352" w:rsidRDefault="0049784C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84C" w:rsidRPr="00C93352" w:rsidRDefault="0049784C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84C" w:rsidRPr="00C93352" w:rsidRDefault="0049784C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84C" w:rsidRPr="00C93352" w:rsidTr="0039057D">
        <w:trPr>
          <w:trHeight w:val="300"/>
          <w:jc w:val="center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93352" w:rsidRDefault="0049784C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93352" w:rsidRDefault="0049784C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93352" w:rsidRDefault="0049784C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93352" w:rsidRDefault="0049784C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93352" w:rsidRDefault="0049784C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93352" w:rsidRDefault="0049784C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93352" w:rsidRDefault="0049784C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49784C" w:rsidRPr="00C93352" w:rsidTr="0039057D">
        <w:trPr>
          <w:trHeight w:val="300"/>
          <w:jc w:val="center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93352" w:rsidRDefault="0049784C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Общегосударственные вопросы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93352" w:rsidRDefault="0049784C" w:rsidP="0039057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93352" w:rsidRDefault="002110F0" w:rsidP="0039057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890.3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93352" w:rsidRDefault="002110F0" w:rsidP="0039057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888.1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93352" w:rsidRDefault="002110F0" w:rsidP="0039057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99.7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93352" w:rsidRDefault="002110F0" w:rsidP="002110F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-2.2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93352" w:rsidRDefault="002110F0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17.8</w:t>
            </w:r>
          </w:p>
        </w:tc>
      </w:tr>
      <w:tr w:rsidR="0049784C" w:rsidRPr="00C93352" w:rsidTr="0039057D">
        <w:trPr>
          <w:trHeight w:val="300"/>
          <w:jc w:val="center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93352" w:rsidRDefault="0049784C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02 Национальная оборона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A86" w:rsidRPr="00C93352" w:rsidRDefault="006F1A86" w:rsidP="0039057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93352" w:rsidRDefault="002110F0" w:rsidP="0039057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71.5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93352" w:rsidRDefault="002110F0" w:rsidP="0039057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71.5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93352" w:rsidRDefault="002110F0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93352" w:rsidRDefault="0049784C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93352" w:rsidRDefault="002110F0" w:rsidP="00D33E1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1.4</w:t>
            </w:r>
          </w:p>
        </w:tc>
      </w:tr>
      <w:tr w:rsidR="0049784C" w:rsidRPr="00C93352" w:rsidTr="0039057D">
        <w:trPr>
          <w:trHeight w:val="555"/>
          <w:jc w:val="center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93352" w:rsidRDefault="006F1A86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Национальная экономика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93352" w:rsidRDefault="0049784C" w:rsidP="0039057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93352" w:rsidRDefault="002110F0" w:rsidP="00D33E1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2390.9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93352" w:rsidRDefault="002110F0" w:rsidP="00D33E1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2390.9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93352" w:rsidRDefault="002110F0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93352" w:rsidRDefault="0049784C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93352" w:rsidRDefault="002110F0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48</w:t>
            </w:r>
          </w:p>
        </w:tc>
      </w:tr>
      <w:tr w:rsidR="0049784C" w:rsidRPr="00C93352" w:rsidTr="0039057D">
        <w:trPr>
          <w:trHeight w:val="330"/>
          <w:jc w:val="center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93352" w:rsidRDefault="0049784C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05 Жилищно-коммунальное хозяйство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93352" w:rsidRDefault="0049784C" w:rsidP="00D33E1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93352" w:rsidRDefault="002110F0" w:rsidP="00D33E1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224.9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93352" w:rsidRDefault="002110F0" w:rsidP="00D33E1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224.9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93352" w:rsidRDefault="002110F0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93352" w:rsidRDefault="0049784C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93352" w:rsidRDefault="002110F0" w:rsidP="002110F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4.6</w:t>
            </w:r>
          </w:p>
        </w:tc>
      </w:tr>
      <w:tr w:rsidR="0049784C" w:rsidRPr="00C93352" w:rsidTr="0039057D">
        <w:trPr>
          <w:trHeight w:val="387"/>
          <w:jc w:val="center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93352" w:rsidRDefault="0049784C" w:rsidP="007E12B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Культура, кинематография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93352" w:rsidRDefault="0049784C" w:rsidP="00D33E1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93352" w:rsidRDefault="002110F0" w:rsidP="00D33E1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1404.7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93352" w:rsidRDefault="002110F0" w:rsidP="00D33E1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1404.6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93352" w:rsidRDefault="002110F0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93352" w:rsidRDefault="002110F0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-0.1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93352" w:rsidRDefault="002110F0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28.2</w:t>
            </w:r>
          </w:p>
        </w:tc>
      </w:tr>
      <w:tr w:rsidR="0049784C" w:rsidRPr="00C93352" w:rsidTr="0039057D">
        <w:trPr>
          <w:trHeight w:val="255"/>
          <w:jc w:val="center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93352" w:rsidRDefault="0049784C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93352" w:rsidRDefault="0049784C" w:rsidP="00D33E1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93352" w:rsidRDefault="002110F0" w:rsidP="00D33E1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4982.3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93352" w:rsidRDefault="002110F0" w:rsidP="00D33E1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4980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93352" w:rsidRDefault="002110F0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99.9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93352" w:rsidRDefault="002110F0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-2.3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40A" w:rsidRPr="00C93352" w:rsidRDefault="002110F0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</w:tr>
    </w:tbl>
    <w:p w:rsidR="0049784C" w:rsidRPr="00C93352" w:rsidRDefault="0049784C" w:rsidP="000A432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93352">
        <w:rPr>
          <w:rFonts w:ascii="Times New Roman" w:hAnsi="Times New Roman" w:cs="Times New Roman"/>
          <w:sz w:val="24"/>
          <w:szCs w:val="24"/>
          <w:lang w:eastAsia="ru-RU"/>
        </w:rPr>
        <w:t>   Исполнение  расходов в соответствии с ведомственной структурой местного  бюджета  на 201</w:t>
      </w:r>
      <w:r w:rsidR="002110F0" w:rsidRPr="00C93352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>  год осуществлял</w:t>
      </w:r>
      <w:r w:rsidR="001A518C" w:rsidRPr="00C93352">
        <w:rPr>
          <w:rFonts w:ascii="Times New Roman" w:hAnsi="Times New Roman" w:cs="Times New Roman"/>
          <w:sz w:val="24"/>
          <w:szCs w:val="24"/>
          <w:lang w:eastAsia="ru-RU"/>
        </w:rPr>
        <w:t>ось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  главным распорядителем  - администрацией </w:t>
      </w:r>
      <w:r w:rsidR="00D9431D" w:rsidRPr="00C93352">
        <w:rPr>
          <w:rFonts w:ascii="Times New Roman" w:hAnsi="Times New Roman" w:cs="Times New Roman"/>
          <w:sz w:val="24"/>
          <w:szCs w:val="24"/>
          <w:lang w:eastAsia="ru-RU"/>
        </w:rPr>
        <w:t>Никольского</w:t>
      </w:r>
      <w:r w:rsidR="001A518C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9345EA" w:rsidRPr="00C93352" w:rsidRDefault="009345EA" w:rsidP="00822DEC">
      <w:pPr>
        <w:pStyle w:val="a8"/>
        <w:jc w:val="center"/>
        <w:rPr>
          <w:rFonts w:ascii="Times New Roman" w:hAnsi="Times New Roman" w:cs="Times New Roman"/>
          <w:b/>
          <w:caps/>
          <w:sz w:val="24"/>
          <w:szCs w:val="24"/>
          <w:highlight w:val="yellow"/>
          <w:lang w:eastAsia="ru-RU"/>
        </w:rPr>
      </w:pPr>
    </w:p>
    <w:p w:rsidR="008F0A7A" w:rsidRPr="00C93352" w:rsidRDefault="0049784C" w:rsidP="00822DEC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3352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Исполнение  расходов местного   бюджета  по разделам</w:t>
      </w:r>
      <w:r w:rsidR="00445B26" w:rsidRPr="00C93352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C93352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 xml:space="preserve">и подразделам функциональной классификации расходов </w:t>
      </w:r>
      <w:r w:rsidRPr="00C93352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</w:p>
    <w:p w:rsidR="0049784C" w:rsidRPr="00C93352" w:rsidRDefault="0049784C" w:rsidP="00822DEC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335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22DEC" w:rsidRPr="00C9335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0100 </w:t>
      </w:r>
      <w:r w:rsidRPr="00C93352">
        <w:rPr>
          <w:rFonts w:ascii="Times New Roman" w:hAnsi="Times New Roman" w:cs="Times New Roman"/>
          <w:b/>
          <w:sz w:val="24"/>
          <w:szCs w:val="24"/>
          <w:lang w:eastAsia="ru-RU"/>
        </w:rPr>
        <w:t>«Общегосударственные вопросы»</w:t>
      </w:r>
    </w:p>
    <w:p w:rsidR="0049784C" w:rsidRPr="00C93352" w:rsidRDefault="00574AFD" w:rsidP="002110F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3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49784C" w:rsidRPr="00C933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Первоначально  в бюджете на 201</w:t>
      </w:r>
      <w:r w:rsidR="002110F0" w:rsidRPr="00C933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49784C" w:rsidRPr="00C933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 по разделу </w:t>
      </w:r>
      <w:r w:rsidR="002110F0" w:rsidRPr="00C933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0100</w:t>
      </w:r>
      <w:r w:rsidR="0049784C" w:rsidRPr="00C933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«Общегосударственные вопросы» предусмотрены расходы в сумме </w:t>
      </w:r>
      <w:r w:rsidRPr="00C933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586,7</w:t>
      </w:r>
      <w:r w:rsidR="0049784C" w:rsidRPr="00C933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тыс. рублей, уточнённый план составил </w:t>
      </w:r>
      <w:r w:rsidR="002110F0" w:rsidRPr="00C933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890,3</w:t>
      </w:r>
      <w:r w:rsidR="0049784C" w:rsidRPr="00C933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тыс. рублей. </w:t>
      </w:r>
    </w:p>
    <w:p w:rsidR="0049784C" w:rsidRPr="00C93352" w:rsidRDefault="0049784C" w:rsidP="000A432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93352">
        <w:rPr>
          <w:rFonts w:ascii="Times New Roman" w:hAnsi="Times New Roman" w:cs="Times New Roman"/>
          <w:sz w:val="24"/>
          <w:szCs w:val="24"/>
          <w:lang w:eastAsia="ru-RU"/>
        </w:rPr>
        <w:t>Расходы по разделу 01 «О</w:t>
      </w:r>
      <w:r w:rsidR="0069017C" w:rsidRPr="00C93352">
        <w:rPr>
          <w:rFonts w:ascii="Times New Roman" w:hAnsi="Times New Roman" w:cs="Times New Roman"/>
          <w:sz w:val="24"/>
          <w:szCs w:val="24"/>
          <w:lang w:eastAsia="ru-RU"/>
        </w:rPr>
        <w:t>БЩЕГОСУДАРСТВЕННЫЕ РАСХОДЫ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»  </w:t>
      </w:r>
      <w:r w:rsidR="009345EA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приведены в Таблице  5                                            </w:t>
      </w:r>
      <w:r w:rsidR="00E12464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тыс. рублей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362"/>
        <w:gridCol w:w="708"/>
        <w:gridCol w:w="567"/>
        <w:gridCol w:w="993"/>
        <w:gridCol w:w="993"/>
        <w:gridCol w:w="993"/>
        <w:gridCol w:w="955"/>
      </w:tblGrid>
      <w:tr w:rsidR="0049784C" w:rsidRPr="00C93352" w:rsidTr="009345EA">
        <w:tc>
          <w:tcPr>
            <w:tcW w:w="2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93352" w:rsidRDefault="0049784C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93352" w:rsidRDefault="0049784C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93352" w:rsidRDefault="0049784C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93352" w:rsidRDefault="0049784C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Уточненный </w:t>
            </w:r>
          </w:p>
          <w:p w:rsidR="0049784C" w:rsidRPr="00C93352" w:rsidRDefault="0049784C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5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93352" w:rsidRDefault="0049784C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Исполнение </w:t>
            </w:r>
          </w:p>
        </w:tc>
        <w:tc>
          <w:tcPr>
            <w:tcW w:w="5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93352" w:rsidRDefault="0049784C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Сумма отклонения </w:t>
            </w:r>
          </w:p>
        </w:tc>
        <w:tc>
          <w:tcPr>
            <w:tcW w:w="4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93352" w:rsidRDefault="0049784C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% исполнения </w:t>
            </w:r>
          </w:p>
        </w:tc>
      </w:tr>
      <w:tr w:rsidR="0049784C" w:rsidRPr="00C93352" w:rsidTr="009345EA">
        <w:trPr>
          <w:trHeight w:val="567"/>
        </w:trPr>
        <w:tc>
          <w:tcPr>
            <w:tcW w:w="2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93352" w:rsidRDefault="0049784C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Общегосударственные вопросы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93352" w:rsidRDefault="0049784C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93352" w:rsidRDefault="0049784C" w:rsidP="007117B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117B7"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93352" w:rsidRDefault="007117B7" w:rsidP="008F0A7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890,3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93352" w:rsidRDefault="007117B7" w:rsidP="007117B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888,1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93352" w:rsidRDefault="007117B7" w:rsidP="006569A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-2,2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93352" w:rsidRDefault="007117B7" w:rsidP="006569A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1A518C" w:rsidRPr="00C93352" w:rsidTr="009345EA">
        <w:tc>
          <w:tcPr>
            <w:tcW w:w="2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C93352" w:rsidRDefault="001A518C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Функции высшего должностного лица субъекта РФ и муниципального образования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C93352" w:rsidRDefault="001A518C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C93352" w:rsidRDefault="001A518C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C93352" w:rsidRDefault="007117B7" w:rsidP="008F0A7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C93352" w:rsidRDefault="007117B7" w:rsidP="008F0A7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C93352" w:rsidRDefault="001A518C" w:rsidP="006569A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C93352" w:rsidRDefault="007117B7" w:rsidP="006569A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A518C" w:rsidRPr="00C93352" w:rsidTr="009345EA">
        <w:tc>
          <w:tcPr>
            <w:tcW w:w="227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C93352" w:rsidRDefault="001A518C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C93352" w:rsidRDefault="001A518C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C93352" w:rsidRDefault="001A518C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C93352" w:rsidRDefault="001A518C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C93352" w:rsidRDefault="001A518C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C93352" w:rsidRDefault="001A518C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C93352" w:rsidRDefault="001A518C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84C" w:rsidRPr="00C93352" w:rsidTr="009345EA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93352" w:rsidRDefault="0049784C" w:rsidP="007117B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</w:t>
            </w:r>
            <w:proofErr w:type="spellStart"/>
            <w:proofErr w:type="gramStart"/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Правительст</w:t>
            </w:r>
            <w:r w:rsidR="007117B7"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</w:t>
            </w: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proofErr w:type="gramEnd"/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93352" w:rsidRDefault="0049784C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93352" w:rsidRDefault="0049784C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93352" w:rsidRDefault="007117B7" w:rsidP="008F0A7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564,7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93352" w:rsidRDefault="007117B7" w:rsidP="006569A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564,6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93352" w:rsidRDefault="007117B7" w:rsidP="006569A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93352" w:rsidRDefault="007117B7" w:rsidP="006569A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A518C" w:rsidRPr="00C93352" w:rsidTr="009345EA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C93352" w:rsidRDefault="001A518C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проведения выборов и референдумов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C93352" w:rsidRDefault="001A518C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C93352" w:rsidRDefault="001A518C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C93352" w:rsidRDefault="001A518C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C93352" w:rsidRDefault="001A518C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C93352" w:rsidRDefault="001A518C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C93352" w:rsidRDefault="001A518C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31D" w:rsidRPr="00C93352" w:rsidTr="009345EA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31D" w:rsidRPr="00C93352" w:rsidRDefault="00A01847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31D" w:rsidRPr="00C93352" w:rsidRDefault="00A01847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31D" w:rsidRPr="00C93352" w:rsidRDefault="00A01847" w:rsidP="006569A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569A4"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31D" w:rsidRPr="00C93352" w:rsidRDefault="00D9431D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31D" w:rsidRPr="00C93352" w:rsidRDefault="00D9431D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31D" w:rsidRPr="00C93352" w:rsidRDefault="00D9431D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31D" w:rsidRPr="00C93352" w:rsidRDefault="00D9431D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31D" w:rsidRPr="00C93352" w:rsidTr="009345EA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31D" w:rsidRPr="00C93352" w:rsidRDefault="00A01847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31D" w:rsidRPr="00C93352" w:rsidRDefault="00A01847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31D" w:rsidRPr="00C93352" w:rsidRDefault="00A01847" w:rsidP="006569A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569A4"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31D" w:rsidRPr="00C93352" w:rsidRDefault="007117B7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31D" w:rsidRPr="00C93352" w:rsidRDefault="007117B7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31D" w:rsidRPr="00C93352" w:rsidRDefault="007117B7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-2,1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31D" w:rsidRPr="00C93352" w:rsidRDefault="007117B7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92,2</w:t>
            </w:r>
          </w:p>
        </w:tc>
      </w:tr>
      <w:tr w:rsidR="001A518C" w:rsidRPr="00C93352" w:rsidTr="009345EA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C93352" w:rsidRDefault="001A518C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C93352" w:rsidRDefault="001A518C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C93352" w:rsidRDefault="001A518C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C93352" w:rsidRDefault="001A518C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C93352" w:rsidRDefault="001A518C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C93352" w:rsidRDefault="001A518C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C93352" w:rsidRDefault="001A518C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20FB" w:rsidRPr="00C93352" w:rsidRDefault="009345EA" w:rsidP="000A432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2320FB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0102 «Функционирование высшего должностного лица субъекта РФ и муниципального образования»- Высшее должностное лицо поселения  </w:t>
      </w:r>
      <w:proofErr w:type="gramStart"/>
      <w:r w:rsidR="002320FB" w:rsidRPr="00C93352">
        <w:rPr>
          <w:rFonts w:ascii="Times New Roman" w:hAnsi="Times New Roman" w:cs="Times New Roman"/>
          <w:sz w:val="24"/>
          <w:szCs w:val="24"/>
          <w:lang w:eastAsia="ru-RU"/>
        </w:rPr>
        <w:t>-Г</w:t>
      </w:r>
      <w:proofErr w:type="gramEnd"/>
      <w:r w:rsidR="002320FB" w:rsidRPr="00C93352">
        <w:rPr>
          <w:rFonts w:ascii="Times New Roman" w:hAnsi="Times New Roman" w:cs="Times New Roman"/>
          <w:sz w:val="24"/>
          <w:szCs w:val="24"/>
          <w:lang w:eastAsia="ru-RU"/>
        </w:rPr>
        <w:t>лава муниципального образования - при плане 2</w:t>
      </w:r>
      <w:r w:rsidR="007117B7" w:rsidRPr="00C93352">
        <w:rPr>
          <w:rFonts w:ascii="Times New Roman" w:hAnsi="Times New Roman" w:cs="Times New Roman"/>
          <w:sz w:val="24"/>
          <w:szCs w:val="24"/>
          <w:lang w:eastAsia="ru-RU"/>
        </w:rPr>
        <w:t>98,6</w:t>
      </w:r>
      <w:r w:rsidR="002320FB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исполнено 2</w:t>
      </w:r>
      <w:r w:rsidR="007117B7" w:rsidRPr="00C93352">
        <w:rPr>
          <w:rFonts w:ascii="Times New Roman" w:hAnsi="Times New Roman" w:cs="Times New Roman"/>
          <w:sz w:val="24"/>
          <w:szCs w:val="24"/>
          <w:lang w:eastAsia="ru-RU"/>
        </w:rPr>
        <w:t>98,6</w:t>
      </w:r>
      <w:r w:rsidR="002320FB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100 процентов к плану</w:t>
      </w:r>
      <w:r w:rsidR="0048449A" w:rsidRPr="00C93352">
        <w:rPr>
          <w:rFonts w:ascii="Times New Roman" w:hAnsi="Times New Roman" w:cs="Times New Roman"/>
          <w:sz w:val="24"/>
          <w:szCs w:val="24"/>
          <w:lang w:eastAsia="ru-RU"/>
        </w:rPr>
        <w:t>. В состав расходов входит оплата труда   и начисления на выплаты по оплате труда</w:t>
      </w:r>
      <w:r w:rsidR="002320FB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784C" w:rsidRPr="00C93352" w:rsidRDefault="009345EA" w:rsidP="000A432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933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</w:t>
      </w:r>
      <w:r w:rsidR="002320FB" w:rsidRPr="00C933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0</w:t>
      </w:r>
      <w:r w:rsidR="0049784C" w:rsidRPr="00C933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104 «Функционирование Правительства РФ, высших исполнительных  органов государственной власти субъектов РФ, местных администраций». </w:t>
      </w:r>
      <w:r w:rsidR="0049784C" w:rsidRPr="00C93352">
        <w:rPr>
          <w:rFonts w:ascii="Times New Roman" w:hAnsi="Times New Roman" w:cs="Times New Roman"/>
          <w:sz w:val="24"/>
          <w:szCs w:val="24"/>
          <w:lang w:eastAsia="ru-RU"/>
        </w:rPr>
        <w:t>При плане</w:t>
      </w:r>
      <w:r w:rsidR="007117B7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564,7</w:t>
      </w:r>
      <w:r w:rsidR="0049784C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  тыс. рублей, исполнено </w:t>
      </w:r>
      <w:r w:rsidR="007117B7" w:rsidRPr="00C93352">
        <w:rPr>
          <w:rFonts w:ascii="Times New Roman" w:hAnsi="Times New Roman" w:cs="Times New Roman"/>
          <w:sz w:val="24"/>
          <w:szCs w:val="24"/>
          <w:lang w:eastAsia="ru-RU"/>
        </w:rPr>
        <w:t>564,6</w:t>
      </w:r>
      <w:r w:rsidR="0049784C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</w:t>
      </w:r>
      <w:r w:rsidR="008F0A7A" w:rsidRPr="00C93352">
        <w:rPr>
          <w:rFonts w:ascii="Times New Roman" w:hAnsi="Times New Roman" w:cs="Times New Roman"/>
          <w:sz w:val="24"/>
          <w:szCs w:val="24"/>
          <w:lang w:eastAsia="ru-RU"/>
        </w:rPr>
        <w:t>100</w:t>
      </w:r>
      <w:r w:rsidR="00A01847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784C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 к плану, в том числе: </w:t>
      </w:r>
    </w:p>
    <w:p w:rsidR="002320FB" w:rsidRPr="00C93352" w:rsidRDefault="0049784C" w:rsidP="000A432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93352">
        <w:rPr>
          <w:rFonts w:ascii="Times New Roman" w:hAnsi="Times New Roman" w:cs="Times New Roman"/>
          <w:sz w:val="24"/>
          <w:szCs w:val="24"/>
          <w:lang w:eastAsia="ru-RU"/>
        </w:rPr>
        <w:t>-Центральный аппарат – пи плане</w:t>
      </w:r>
      <w:r w:rsidR="002320FB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117B7" w:rsidRPr="00C93352">
        <w:rPr>
          <w:rFonts w:ascii="Times New Roman" w:hAnsi="Times New Roman" w:cs="Times New Roman"/>
          <w:sz w:val="24"/>
          <w:szCs w:val="24"/>
          <w:lang w:eastAsia="ru-RU"/>
        </w:rPr>
        <w:t>564,7</w:t>
      </w:r>
      <w:r w:rsidR="002320FB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тыс. рублей, исполнено </w:t>
      </w:r>
      <w:r w:rsidR="007117B7" w:rsidRPr="00C93352">
        <w:rPr>
          <w:rFonts w:ascii="Times New Roman" w:hAnsi="Times New Roman" w:cs="Times New Roman"/>
          <w:sz w:val="24"/>
          <w:szCs w:val="24"/>
          <w:lang w:eastAsia="ru-RU"/>
        </w:rPr>
        <w:t>564,6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  тыс. рублей, или </w:t>
      </w:r>
      <w:r w:rsidR="008F0A7A" w:rsidRPr="00C93352">
        <w:rPr>
          <w:rFonts w:ascii="Times New Roman" w:hAnsi="Times New Roman" w:cs="Times New Roman"/>
          <w:sz w:val="24"/>
          <w:szCs w:val="24"/>
          <w:lang w:eastAsia="ru-RU"/>
        </w:rPr>
        <w:t>100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 к плану; </w:t>
      </w:r>
      <w:r w:rsidR="002320FB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0B44AB" w:rsidRPr="00C93352" w:rsidRDefault="002320FB" w:rsidP="000B44AB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93352">
        <w:rPr>
          <w:rFonts w:ascii="Times New Roman" w:hAnsi="Times New Roman" w:cs="Times New Roman"/>
          <w:sz w:val="24"/>
          <w:szCs w:val="24"/>
          <w:lang w:eastAsia="ru-RU"/>
        </w:rPr>
        <w:t>01</w:t>
      </w:r>
      <w:r w:rsidR="008F0A7A" w:rsidRPr="00C93352"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8F0A7A" w:rsidRPr="00C93352">
        <w:rPr>
          <w:rFonts w:ascii="Times New Roman" w:hAnsi="Times New Roman" w:cs="Times New Roman"/>
          <w:sz w:val="24"/>
          <w:szCs w:val="24"/>
          <w:lang w:eastAsia="ru-RU"/>
        </w:rPr>
        <w:t>Другие общегосударственные вопросы»</w:t>
      </w:r>
      <w:r w:rsidR="0069017C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при плане </w:t>
      </w:r>
      <w:r w:rsidR="007117B7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27 </w:t>
      </w:r>
      <w:r w:rsidR="0069017C" w:rsidRPr="00C93352">
        <w:rPr>
          <w:rFonts w:ascii="Times New Roman" w:hAnsi="Times New Roman" w:cs="Times New Roman"/>
          <w:sz w:val="24"/>
          <w:szCs w:val="24"/>
          <w:lang w:eastAsia="ru-RU"/>
        </w:rPr>
        <w:t>тыс. рублей исполнено 2</w:t>
      </w:r>
      <w:r w:rsidR="007117B7" w:rsidRPr="00C93352">
        <w:rPr>
          <w:rFonts w:ascii="Times New Roman" w:hAnsi="Times New Roman" w:cs="Times New Roman"/>
          <w:sz w:val="24"/>
          <w:szCs w:val="24"/>
          <w:lang w:eastAsia="ru-RU"/>
        </w:rPr>
        <w:t>4,9</w:t>
      </w:r>
      <w:r w:rsidR="0069017C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584645" w:rsidRPr="00C93352" w:rsidRDefault="00C77611" w:rsidP="000B44AB">
      <w:pPr>
        <w:pStyle w:val="a8"/>
        <w:rPr>
          <w:rFonts w:ascii="Times New Roman" w:hAnsi="Times New Roman" w:cs="Times New Roman"/>
          <w:sz w:val="24"/>
          <w:szCs w:val="24"/>
        </w:rPr>
      </w:pPr>
      <w:r w:rsidRPr="00C93352">
        <w:rPr>
          <w:rFonts w:ascii="Times New Roman" w:hAnsi="Times New Roman" w:cs="Times New Roman"/>
          <w:sz w:val="24"/>
          <w:szCs w:val="24"/>
        </w:rPr>
        <w:t xml:space="preserve">        </w:t>
      </w:r>
      <w:r w:rsidR="000B44AB" w:rsidRPr="00C93352">
        <w:rPr>
          <w:rFonts w:ascii="Times New Roman" w:hAnsi="Times New Roman" w:cs="Times New Roman"/>
          <w:sz w:val="24"/>
          <w:szCs w:val="24"/>
        </w:rPr>
        <w:t xml:space="preserve">По состоянию на 1 января </w:t>
      </w:r>
      <w:r w:rsidR="001748C0" w:rsidRPr="00C93352">
        <w:rPr>
          <w:rFonts w:ascii="Times New Roman" w:hAnsi="Times New Roman" w:cs="Times New Roman"/>
          <w:sz w:val="24"/>
          <w:szCs w:val="24"/>
        </w:rPr>
        <w:t xml:space="preserve">2014 </w:t>
      </w:r>
      <w:r w:rsidR="000B44AB" w:rsidRPr="00C93352">
        <w:rPr>
          <w:rFonts w:ascii="Times New Roman" w:hAnsi="Times New Roman" w:cs="Times New Roman"/>
          <w:sz w:val="24"/>
          <w:szCs w:val="24"/>
        </w:rPr>
        <w:t xml:space="preserve">года кредиторская задолженность по обязательствам, подлежащим финансированию из </w:t>
      </w:r>
      <w:r w:rsidR="000B44AB" w:rsidRPr="00C93352">
        <w:rPr>
          <w:rStyle w:val="highlight"/>
          <w:rFonts w:ascii="Times New Roman" w:hAnsi="Times New Roman" w:cs="Times New Roman"/>
          <w:sz w:val="24"/>
          <w:szCs w:val="24"/>
        </w:rPr>
        <w:t> бюджета </w:t>
      </w:r>
      <w:r w:rsidR="000B44AB" w:rsidRPr="00C93352">
        <w:rPr>
          <w:rFonts w:ascii="Times New Roman" w:hAnsi="Times New Roman" w:cs="Times New Roman"/>
          <w:sz w:val="24"/>
          <w:szCs w:val="24"/>
        </w:rPr>
        <w:t xml:space="preserve"> </w:t>
      </w:r>
      <w:r w:rsidR="000B44AB" w:rsidRPr="00C93352">
        <w:rPr>
          <w:rStyle w:val="highlight"/>
          <w:rFonts w:ascii="Times New Roman" w:hAnsi="Times New Roman" w:cs="Times New Roman"/>
          <w:sz w:val="24"/>
          <w:szCs w:val="24"/>
        </w:rPr>
        <w:t> сельского </w:t>
      </w:r>
      <w:r w:rsidR="000B44AB" w:rsidRPr="00C93352">
        <w:rPr>
          <w:rFonts w:ascii="Times New Roman" w:hAnsi="Times New Roman" w:cs="Times New Roman"/>
          <w:sz w:val="24"/>
          <w:szCs w:val="24"/>
        </w:rPr>
        <w:t xml:space="preserve"> </w:t>
      </w:r>
      <w:r w:rsidR="000B44AB" w:rsidRPr="00C93352">
        <w:rPr>
          <w:rStyle w:val="highlight"/>
          <w:rFonts w:ascii="Times New Roman" w:hAnsi="Times New Roman" w:cs="Times New Roman"/>
          <w:sz w:val="24"/>
          <w:szCs w:val="24"/>
        </w:rPr>
        <w:t> поселения </w:t>
      </w:r>
      <w:r w:rsidR="000B44AB" w:rsidRPr="00C93352">
        <w:rPr>
          <w:rFonts w:ascii="Times New Roman" w:hAnsi="Times New Roman" w:cs="Times New Roman"/>
          <w:sz w:val="24"/>
          <w:szCs w:val="24"/>
        </w:rPr>
        <w:t xml:space="preserve"> по бюджетной деятельности администрации сельского поселения  составила </w:t>
      </w:r>
      <w:r w:rsidRPr="00C93352">
        <w:rPr>
          <w:rFonts w:ascii="Times New Roman" w:hAnsi="Times New Roman" w:cs="Times New Roman"/>
          <w:sz w:val="24"/>
          <w:szCs w:val="24"/>
        </w:rPr>
        <w:t>60,3</w:t>
      </w:r>
      <w:r w:rsidR="000B44AB" w:rsidRPr="00C93352">
        <w:rPr>
          <w:rFonts w:ascii="Times New Roman" w:hAnsi="Times New Roman" w:cs="Times New Roman"/>
          <w:sz w:val="24"/>
          <w:szCs w:val="24"/>
        </w:rPr>
        <w:t xml:space="preserve"> тыс. рублей, в том числе</w:t>
      </w:r>
      <w:proofErr w:type="gramStart"/>
      <w:r w:rsidR="000B44AB" w:rsidRPr="00C93352">
        <w:rPr>
          <w:rFonts w:ascii="Times New Roman" w:hAnsi="Times New Roman" w:cs="Times New Roman"/>
          <w:sz w:val="24"/>
          <w:szCs w:val="24"/>
        </w:rPr>
        <w:t xml:space="preserve"> </w:t>
      </w:r>
      <w:r w:rsidRPr="00C9335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FB2707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на обязательное медицинское страхование ФФОМС -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B2707" w:rsidRPr="00C93352">
        <w:rPr>
          <w:rFonts w:ascii="Times New Roman" w:hAnsi="Times New Roman" w:cs="Times New Roman"/>
          <w:sz w:val="24"/>
          <w:szCs w:val="24"/>
          <w:lang w:eastAsia="ru-RU"/>
        </w:rPr>
        <w:t>2 тыс. рублей,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по расчетам  по страховым взносам  </w:t>
      </w:r>
      <w:r w:rsidR="00FB2707" w:rsidRPr="00C93352">
        <w:rPr>
          <w:rFonts w:ascii="Times New Roman" w:hAnsi="Times New Roman" w:cs="Times New Roman"/>
          <w:sz w:val="24"/>
          <w:szCs w:val="24"/>
          <w:lang w:eastAsia="ru-RU"/>
        </w:rPr>
        <w:t>на обязательное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пенсионное </w:t>
      </w:r>
      <w:r w:rsidR="00FB2707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страхование 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на выплату страховой части трудовой пенсии </w:t>
      </w:r>
      <w:r w:rsidR="00FB2707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8</w:t>
      </w:r>
      <w:r w:rsidR="00FB2707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,8 тыс. рублей, </w:t>
      </w:r>
      <w:r w:rsidR="00584645" w:rsidRPr="00C93352">
        <w:rPr>
          <w:rFonts w:ascii="Times New Roman" w:hAnsi="Times New Roman" w:cs="Times New Roman"/>
          <w:sz w:val="24"/>
          <w:szCs w:val="24"/>
        </w:rPr>
        <w:t xml:space="preserve"> за услуги связи </w:t>
      </w:r>
      <w:r w:rsidRPr="00C93352">
        <w:rPr>
          <w:rFonts w:ascii="Times New Roman" w:hAnsi="Times New Roman" w:cs="Times New Roman"/>
          <w:sz w:val="24"/>
          <w:szCs w:val="24"/>
        </w:rPr>
        <w:t xml:space="preserve"> - 2,6 </w:t>
      </w:r>
      <w:r w:rsidR="00584645" w:rsidRPr="00C93352">
        <w:rPr>
          <w:rFonts w:ascii="Times New Roman" w:hAnsi="Times New Roman" w:cs="Times New Roman"/>
          <w:sz w:val="24"/>
          <w:szCs w:val="24"/>
        </w:rPr>
        <w:t xml:space="preserve"> тыс. рублей, по расходам </w:t>
      </w:r>
      <w:r w:rsidR="002D064D" w:rsidRPr="00C93352">
        <w:rPr>
          <w:rFonts w:ascii="Times New Roman" w:hAnsi="Times New Roman" w:cs="Times New Roman"/>
          <w:sz w:val="24"/>
          <w:szCs w:val="24"/>
        </w:rPr>
        <w:t>на работы и услуги по</w:t>
      </w:r>
      <w:r w:rsidR="00584645" w:rsidRPr="00C93352">
        <w:rPr>
          <w:rFonts w:ascii="Times New Roman" w:hAnsi="Times New Roman" w:cs="Times New Roman"/>
          <w:sz w:val="24"/>
          <w:szCs w:val="24"/>
        </w:rPr>
        <w:t xml:space="preserve"> содержани</w:t>
      </w:r>
      <w:r w:rsidR="002D064D" w:rsidRPr="00C93352">
        <w:rPr>
          <w:rFonts w:ascii="Times New Roman" w:hAnsi="Times New Roman" w:cs="Times New Roman"/>
          <w:sz w:val="24"/>
          <w:szCs w:val="24"/>
        </w:rPr>
        <w:t>ю</w:t>
      </w:r>
      <w:r w:rsidR="00584645" w:rsidRPr="00C93352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Pr="00C93352">
        <w:rPr>
          <w:rFonts w:ascii="Times New Roman" w:hAnsi="Times New Roman" w:cs="Times New Roman"/>
          <w:sz w:val="24"/>
          <w:szCs w:val="24"/>
        </w:rPr>
        <w:t>– 14,7</w:t>
      </w:r>
      <w:r w:rsidR="00584645" w:rsidRPr="00C93352">
        <w:rPr>
          <w:rFonts w:ascii="Times New Roman" w:hAnsi="Times New Roman" w:cs="Times New Roman"/>
          <w:sz w:val="24"/>
          <w:szCs w:val="24"/>
        </w:rPr>
        <w:t xml:space="preserve"> тыс. рублей, прочим </w:t>
      </w:r>
      <w:r w:rsidR="002D064D" w:rsidRPr="00C93352">
        <w:rPr>
          <w:rFonts w:ascii="Times New Roman" w:hAnsi="Times New Roman" w:cs="Times New Roman"/>
          <w:sz w:val="24"/>
          <w:szCs w:val="24"/>
        </w:rPr>
        <w:t>работам и услугам</w:t>
      </w:r>
      <w:r w:rsidR="00584645" w:rsidRPr="00C93352">
        <w:rPr>
          <w:rFonts w:ascii="Times New Roman" w:hAnsi="Times New Roman" w:cs="Times New Roman"/>
          <w:sz w:val="24"/>
          <w:szCs w:val="24"/>
        </w:rPr>
        <w:t xml:space="preserve"> – </w:t>
      </w:r>
      <w:r w:rsidRPr="00C93352">
        <w:rPr>
          <w:rFonts w:ascii="Times New Roman" w:hAnsi="Times New Roman" w:cs="Times New Roman"/>
          <w:sz w:val="24"/>
          <w:szCs w:val="24"/>
        </w:rPr>
        <w:t>34,7</w:t>
      </w:r>
      <w:r w:rsidR="00584645" w:rsidRPr="00C9335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D064D" w:rsidRPr="00C93352">
        <w:rPr>
          <w:rFonts w:ascii="Times New Roman" w:hAnsi="Times New Roman" w:cs="Times New Roman"/>
          <w:sz w:val="24"/>
          <w:szCs w:val="24"/>
        </w:rPr>
        <w:t>.</w:t>
      </w:r>
    </w:p>
    <w:p w:rsidR="002D064D" w:rsidRPr="00C93352" w:rsidRDefault="00C77611" w:rsidP="000B44AB">
      <w:pPr>
        <w:pStyle w:val="a8"/>
        <w:rPr>
          <w:rFonts w:ascii="Times New Roman" w:hAnsi="Times New Roman" w:cs="Times New Roman"/>
          <w:sz w:val="24"/>
          <w:szCs w:val="24"/>
        </w:rPr>
      </w:pPr>
      <w:r w:rsidRPr="00C93352">
        <w:rPr>
          <w:rFonts w:ascii="Times New Roman" w:hAnsi="Times New Roman" w:cs="Times New Roman"/>
          <w:sz w:val="24"/>
          <w:szCs w:val="24"/>
        </w:rPr>
        <w:t xml:space="preserve">     </w:t>
      </w:r>
      <w:r w:rsidR="00415672" w:rsidRPr="00C93352">
        <w:rPr>
          <w:rFonts w:ascii="Times New Roman" w:hAnsi="Times New Roman" w:cs="Times New Roman"/>
          <w:sz w:val="24"/>
          <w:szCs w:val="24"/>
        </w:rPr>
        <w:t xml:space="preserve"> </w:t>
      </w:r>
      <w:r w:rsidR="002D064D" w:rsidRPr="00C93352">
        <w:rPr>
          <w:rFonts w:ascii="Times New Roman" w:hAnsi="Times New Roman" w:cs="Times New Roman"/>
          <w:sz w:val="24"/>
          <w:szCs w:val="24"/>
        </w:rPr>
        <w:t>По состоянию на 1.01.201</w:t>
      </w:r>
      <w:r w:rsidRPr="00C93352">
        <w:rPr>
          <w:rFonts w:ascii="Times New Roman" w:hAnsi="Times New Roman" w:cs="Times New Roman"/>
          <w:sz w:val="24"/>
          <w:szCs w:val="24"/>
        </w:rPr>
        <w:t>4</w:t>
      </w:r>
      <w:r w:rsidR="002D064D" w:rsidRPr="00C93352">
        <w:rPr>
          <w:rFonts w:ascii="Times New Roman" w:hAnsi="Times New Roman" w:cs="Times New Roman"/>
          <w:sz w:val="24"/>
          <w:szCs w:val="24"/>
        </w:rPr>
        <w:t xml:space="preserve"> года дебиторская задолженность составила </w:t>
      </w:r>
      <w:r w:rsidRPr="00C93352">
        <w:rPr>
          <w:rFonts w:ascii="Times New Roman" w:hAnsi="Times New Roman" w:cs="Times New Roman"/>
          <w:sz w:val="24"/>
          <w:szCs w:val="24"/>
        </w:rPr>
        <w:t xml:space="preserve"> 32,7</w:t>
      </w:r>
      <w:r w:rsidR="002D064D" w:rsidRPr="00C9335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E6E66" w:rsidRPr="00C93352" w:rsidRDefault="0049784C" w:rsidP="006569A4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3352">
        <w:rPr>
          <w:rFonts w:ascii="Times New Roman" w:hAnsi="Times New Roman" w:cs="Times New Roman"/>
          <w:b/>
          <w:sz w:val="24"/>
          <w:szCs w:val="24"/>
          <w:lang w:eastAsia="ru-RU"/>
        </w:rPr>
        <w:t>02 «Н</w:t>
      </w:r>
      <w:r w:rsidR="0069017C" w:rsidRPr="00C93352">
        <w:rPr>
          <w:rFonts w:ascii="Times New Roman" w:hAnsi="Times New Roman" w:cs="Times New Roman"/>
          <w:b/>
          <w:sz w:val="24"/>
          <w:szCs w:val="24"/>
          <w:lang w:eastAsia="ru-RU"/>
        </w:rPr>
        <w:t>АЦИОНАЛЬНАЯ ОБОРОНА</w:t>
      </w:r>
      <w:r w:rsidRPr="00C93352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49784C" w:rsidRPr="00C93352" w:rsidRDefault="0049784C" w:rsidP="000A432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Уточненный план составил </w:t>
      </w:r>
      <w:r w:rsidR="007117B7" w:rsidRPr="00C93352">
        <w:rPr>
          <w:rFonts w:ascii="Times New Roman" w:hAnsi="Times New Roman" w:cs="Times New Roman"/>
          <w:sz w:val="24"/>
          <w:szCs w:val="24"/>
          <w:lang w:eastAsia="ru-RU"/>
        </w:rPr>
        <w:t>71,5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руб.,  исполнение </w:t>
      </w:r>
      <w:r w:rsidR="007117B7" w:rsidRPr="00C93352">
        <w:rPr>
          <w:rFonts w:ascii="Times New Roman" w:hAnsi="Times New Roman" w:cs="Times New Roman"/>
          <w:sz w:val="24"/>
          <w:szCs w:val="24"/>
          <w:lang w:eastAsia="ru-RU"/>
        </w:rPr>
        <w:t>71,5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="002320FB" w:rsidRPr="00C93352">
        <w:rPr>
          <w:rFonts w:ascii="Times New Roman" w:hAnsi="Times New Roman" w:cs="Times New Roman"/>
          <w:sz w:val="24"/>
          <w:szCs w:val="24"/>
          <w:lang w:eastAsia="ru-RU"/>
        </w:rPr>
        <w:t>100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  к плану. Денежные средства направлены на осуществление первичного воинского учета  на территориях, где отсутствуют военные комиссариаты. </w:t>
      </w:r>
    </w:p>
    <w:p w:rsidR="0049784C" w:rsidRPr="00C93352" w:rsidRDefault="0049784C" w:rsidP="006569A4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3352">
        <w:rPr>
          <w:rFonts w:ascii="Times New Roman" w:hAnsi="Times New Roman" w:cs="Times New Roman"/>
          <w:b/>
          <w:sz w:val="24"/>
          <w:szCs w:val="24"/>
          <w:lang w:eastAsia="ru-RU"/>
        </w:rPr>
        <w:t>0</w:t>
      </w:r>
      <w:r w:rsidR="0069017C" w:rsidRPr="00C93352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Pr="00C9335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«Н</w:t>
      </w:r>
      <w:r w:rsidR="0069017C" w:rsidRPr="00C93352">
        <w:rPr>
          <w:rFonts w:ascii="Times New Roman" w:hAnsi="Times New Roman" w:cs="Times New Roman"/>
          <w:b/>
          <w:sz w:val="24"/>
          <w:szCs w:val="24"/>
          <w:lang w:eastAsia="ru-RU"/>
        </w:rPr>
        <w:t>АЦИОНАЛЬНАЯ ЭКОНОМИКА»</w:t>
      </w:r>
    </w:p>
    <w:p w:rsidR="0049784C" w:rsidRPr="00C93352" w:rsidRDefault="0049784C" w:rsidP="000A432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 По данному разделу бюджетные ассигнования первоначально были утверждены в сумме </w:t>
      </w:r>
      <w:r w:rsidR="008F0A7A" w:rsidRPr="00C93352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рублей. В процессе </w:t>
      </w:r>
      <w:bookmarkStart w:id="4" w:name="YANDEX_138"/>
      <w:bookmarkEnd w:id="4"/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 исполнения  </w:t>
      </w:r>
      <w:bookmarkStart w:id="5" w:name="YANDEX_139"/>
      <w:bookmarkEnd w:id="5"/>
      <w:r w:rsidRPr="00C93352">
        <w:rPr>
          <w:rFonts w:ascii="Times New Roman" w:hAnsi="Times New Roman" w:cs="Times New Roman"/>
          <w:sz w:val="24"/>
          <w:szCs w:val="24"/>
          <w:lang w:eastAsia="ru-RU"/>
        </w:rPr>
        <w:t> бюджета  плановые расходы  изменились и составили</w:t>
      </w:r>
      <w:r w:rsidR="00E60AEA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2390,9</w:t>
      </w:r>
      <w:r w:rsidR="00F44B1F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8F0A7A" w:rsidRPr="00C93352">
        <w:rPr>
          <w:rFonts w:ascii="Times New Roman" w:hAnsi="Times New Roman" w:cs="Times New Roman"/>
          <w:sz w:val="24"/>
          <w:szCs w:val="24"/>
          <w:lang w:eastAsia="ru-RU"/>
        </w:rPr>
        <w:t>, к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ассовое </w:t>
      </w:r>
      <w:bookmarkStart w:id="6" w:name="YANDEX_140"/>
      <w:bookmarkEnd w:id="6"/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 исполнение  составило </w:t>
      </w:r>
      <w:r w:rsidR="00E60AEA" w:rsidRPr="00C93352">
        <w:rPr>
          <w:rFonts w:ascii="Times New Roman" w:hAnsi="Times New Roman" w:cs="Times New Roman"/>
          <w:sz w:val="24"/>
          <w:szCs w:val="24"/>
          <w:lang w:eastAsia="ru-RU"/>
        </w:rPr>
        <w:t>2390,9</w:t>
      </w:r>
      <w:r w:rsidR="00F44B1F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, или </w:t>
      </w:r>
      <w:r w:rsidR="00F44B1F" w:rsidRPr="00C93352">
        <w:rPr>
          <w:rFonts w:ascii="Times New Roman" w:hAnsi="Times New Roman" w:cs="Times New Roman"/>
          <w:sz w:val="24"/>
          <w:szCs w:val="24"/>
          <w:lang w:eastAsia="ru-RU"/>
        </w:rPr>
        <w:t>100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</w:t>
      </w:r>
      <w:r w:rsidR="00F44B1F" w:rsidRPr="00C93352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к  плану. </w:t>
      </w:r>
    </w:p>
    <w:p w:rsidR="00F44B1F" w:rsidRPr="00C93352" w:rsidRDefault="009345EA" w:rsidP="000A432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По подразделу </w:t>
      </w:r>
      <w:r w:rsidR="00F44B1F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0409»Дорожное хозяйство» 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F44B1F" w:rsidRPr="00C93352">
        <w:rPr>
          <w:rFonts w:ascii="Times New Roman" w:hAnsi="Times New Roman" w:cs="Times New Roman"/>
          <w:sz w:val="24"/>
          <w:szCs w:val="24"/>
          <w:lang w:eastAsia="ru-RU"/>
        </w:rPr>
        <w:t>точненный план на 201</w:t>
      </w:r>
      <w:r w:rsidR="00E60AEA" w:rsidRPr="00C93352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F44B1F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год утвержден в сумме </w:t>
      </w:r>
      <w:r w:rsidR="00E60AEA" w:rsidRPr="00C93352">
        <w:rPr>
          <w:rFonts w:ascii="Times New Roman" w:hAnsi="Times New Roman" w:cs="Times New Roman"/>
          <w:sz w:val="24"/>
          <w:szCs w:val="24"/>
          <w:lang w:eastAsia="ru-RU"/>
        </w:rPr>
        <w:t>2390,9</w:t>
      </w:r>
      <w:r w:rsidR="00F44B1F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кассовые расходы на 1.01.201</w:t>
      </w:r>
      <w:r w:rsidR="00E60AEA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4 года </w:t>
      </w:r>
      <w:r w:rsidR="00F44B1F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составили </w:t>
      </w:r>
      <w:r w:rsidR="00E60AEA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2390,9</w:t>
      </w:r>
      <w:r w:rsidR="00F44B1F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рублей. </w:t>
      </w:r>
    </w:p>
    <w:p w:rsidR="00A01847" w:rsidRPr="00C93352" w:rsidRDefault="0049784C" w:rsidP="000A432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9335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A01847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784C" w:rsidRPr="00C93352" w:rsidRDefault="0049784C" w:rsidP="000A4326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          </w:t>
      </w:r>
      <w:r w:rsidRPr="00C93352">
        <w:rPr>
          <w:rFonts w:ascii="Times New Roman" w:hAnsi="Times New Roman" w:cs="Times New Roman"/>
          <w:b/>
          <w:sz w:val="24"/>
          <w:szCs w:val="24"/>
          <w:lang w:eastAsia="ru-RU"/>
        </w:rPr>
        <w:t>05 «Ж</w:t>
      </w:r>
      <w:r w:rsidR="00F44B1F" w:rsidRPr="00C93352">
        <w:rPr>
          <w:rFonts w:ascii="Times New Roman" w:hAnsi="Times New Roman" w:cs="Times New Roman"/>
          <w:b/>
          <w:sz w:val="24"/>
          <w:szCs w:val="24"/>
          <w:lang w:eastAsia="ru-RU"/>
        </w:rPr>
        <w:t>ИЛИЩНО-КОММУНАЛЬНОЕ ХОЗЯЙСТВО»</w:t>
      </w:r>
      <w:r w:rsidRPr="00C9335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60AEA" w:rsidRPr="00C93352" w:rsidRDefault="0049784C" w:rsidP="000A432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 Уточнённый план составил </w:t>
      </w:r>
      <w:r w:rsidR="00E60AEA" w:rsidRPr="00C93352">
        <w:rPr>
          <w:rFonts w:ascii="Times New Roman" w:hAnsi="Times New Roman" w:cs="Times New Roman"/>
          <w:sz w:val="24"/>
          <w:szCs w:val="24"/>
          <w:lang w:eastAsia="ru-RU"/>
        </w:rPr>
        <w:t>224,9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кассовое исполнение – </w:t>
      </w:r>
      <w:r w:rsidR="00E60AEA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224,9 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</w:t>
      </w:r>
      <w:r w:rsidR="008B62CC" w:rsidRPr="00C93352">
        <w:rPr>
          <w:rFonts w:ascii="Times New Roman" w:hAnsi="Times New Roman" w:cs="Times New Roman"/>
          <w:sz w:val="24"/>
          <w:szCs w:val="24"/>
          <w:lang w:eastAsia="ru-RU"/>
        </w:rPr>
        <w:t>100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>  процента к плану</w:t>
      </w:r>
      <w:r w:rsidR="00E60AEA" w:rsidRPr="00C93352">
        <w:rPr>
          <w:rFonts w:ascii="Times New Roman" w:hAnsi="Times New Roman" w:cs="Times New Roman"/>
          <w:sz w:val="24"/>
          <w:szCs w:val="24"/>
          <w:lang w:eastAsia="ru-RU"/>
        </w:rPr>
        <w:t>,  из них: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>  </w:t>
      </w:r>
    </w:p>
    <w:p w:rsidR="0049784C" w:rsidRPr="00C93352" w:rsidRDefault="0049784C" w:rsidP="000A432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9335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E60AEA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  - 0501 «</w:t>
      </w:r>
      <w:r w:rsidR="00E60AEA" w:rsidRPr="00C93352">
        <w:rPr>
          <w:rFonts w:ascii="Times New Roman" w:hAnsi="Times New Roman" w:cs="Times New Roman"/>
          <w:i/>
          <w:sz w:val="24"/>
          <w:szCs w:val="24"/>
          <w:lang w:eastAsia="ru-RU"/>
        </w:rPr>
        <w:t>Жилищное хозяйство»</w:t>
      </w:r>
      <w:r w:rsidR="00E60AEA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- уточненный план 163,3 тыс. рублей, исполнено 163,3 тыс. рублей</w:t>
      </w:r>
    </w:p>
    <w:p w:rsidR="0049784C" w:rsidRPr="00C93352" w:rsidRDefault="00E60AEA" w:rsidP="000A432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933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- </w:t>
      </w:r>
      <w:r w:rsidR="0049784C" w:rsidRPr="00C933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0503 «Благоустройство» </w:t>
      </w:r>
      <w:r w:rsidR="0049784C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Уточненный план составил </w:t>
      </w:r>
      <w:r w:rsidR="008F0A7A" w:rsidRPr="00C93352">
        <w:rPr>
          <w:rFonts w:ascii="Times New Roman" w:hAnsi="Times New Roman" w:cs="Times New Roman"/>
          <w:sz w:val="24"/>
          <w:szCs w:val="24"/>
          <w:lang w:eastAsia="ru-RU"/>
        </w:rPr>
        <w:t>55,7</w:t>
      </w:r>
      <w:r w:rsidR="0049784C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руб., кассовое исполнение  - </w:t>
      </w:r>
      <w:r w:rsidR="00880A5B" w:rsidRPr="00C93352">
        <w:rPr>
          <w:rFonts w:ascii="Times New Roman" w:hAnsi="Times New Roman" w:cs="Times New Roman"/>
          <w:sz w:val="24"/>
          <w:szCs w:val="24"/>
          <w:lang w:eastAsia="ru-RU"/>
        </w:rPr>
        <w:t>55,7</w:t>
      </w:r>
      <w:r w:rsidR="0049784C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руб., или </w:t>
      </w:r>
      <w:r w:rsidR="0024079F" w:rsidRPr="00C93352">
        <w:rPr>
          <w:rFonts w:ascii="Times New Roman" w:hAnsi="Times New Roman" w:cs="Times New Roman"/>
          <w:sz w:val="24"/>
          <w:szCs w:val="24"/>
          <w:lang w:eastAsia="ru-RU"/>
        </w:rPr>
        <w:t>100</w:t>
      </w:r>
      <w:r w:rsidR="0049784C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</w:t>
      </w:r>
      <w:r w:rsidR="0024079F" w:rsidRPr="00C93352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="0049784C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от уточненного плана, в том числе: </w:t>
      </w:r>
    </w:p>
    <w:p w:rsidR="0049784C" w:rsidRPr="00C93352" w:rsidRDefault="0049784C" w:rsidP="000A432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93352">
        <w:rPr>
          <w:rFonts w:ascii="Times New Roman" w:hAnsi="Times New Roman" w:cs="Times New Roman"/>
          <w:sz w:val="24"/>
          <w:szCs w:val="24"/>
          <w:lang w:eastAsia="ru-RU"/>
        </w:rPr>
        <w:t>  -  содержание автомобильных дорог </w:t>
      </w:r>
      <w:r w:rsidR="0024079F" w:rsidRPr="00C93352">
        <w:rPr>
          <w:rFonts w:ascii="Times New Roman" w:hAnsi="Times New Roman" w:cs="Times New Roman"/>
          <w:sz w:val="24"/>
          <w:szCs w:val="24"/>
          <w:lang w:eastAsia="ru-RU"/>
        </w:rPr>
        <w:t>и инженерных сооружений на них в границах поселений в рамках благоустройства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E6E66" w:rsidRPr="00C93352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80A5B" w:rsidRPr="00C93352">
        <w:rPr>
          <w:rFonts w:ascii="Times New Roman" w:hAnsi="Times New Roman" w:cs="Times New Roman"/>
          <w:sz w:val="24"/>
          <w:szCs w:val="24"/>
          <w:lang w:eastAsia="ru-RU"/>
        </w:rPr>
        <w:t>5,</w:t>
      </w:r>
      <w:r w:rsidR="00E60AEA" w:rsidRPr="00C93352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 (очистка дорог от снега)</w:t>
      </w:r>
      <w:r w:rsidR="00E60AEA" w:rsidRPr="00C93352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E6E66" w:rsidRPr="00C93352" w:rsidRDefault="006E6E66" w:rsidP="000A432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-организация и содержание мест захоронения – </w:t>
      </w:r>
      <w:r w:rsidR="00E60AEA" w:rsidRPr="00C93352">
        <w:rPr>
          <w:rFonts w:ascii="Times New Roman" w:hAnsi="Times New Roman" w:cs="Times New Roman"/>
          <w:sz w:val="24"/>
          <w:szCs w:val="24"/>
          <w:lang w:eastAsia="ru-RU"/>
        </w:rPr>
        <w:t>36,9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E60AEA" w:rsidRPr="00C9335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60AEA" w:rsidRPr="00C93352" w:rsidRDefault="00E60AEA" w:rsidP="000A432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93352">
        <w:rPr>
          <w:rFonts w:ascii="Times New Roman" w:hAnsi="Times New Roman" w:cs="Times New Roman"/>
          <w:sz w:val="24"/>
          <w:szCs w:val="24"/>
          <w:lang w:eastAsia="ru-RU"/>
        </w:rPr>
        <w:t>-прочие мероприятия по благоустройству  поселения – 7,4 тыс. рублей;</w:t>
      </w:r>
    </w:p>
    <w:p w:rsidR="006E6E66" w:rsidRPr="00C93352" w:rsidRDefault="0049784C" w:rsidP="000A432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80A5B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наказы избирателей депутатам </w:t>
      </w:r>
      <w:proofErr w:type="spellStart"/>
      <w:r w:rsidR="00880A5B" w:rsidRPr="00C93352">
        <w:rPr>
          <w:rFonts w:ascii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="00880A5B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районного Совета народных депутатов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880A5B" w:rsidRPr="00C9335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60AEA" w:rsidRPr="00C9335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</w:t>
      </w:r>
      <w:r w:rsidR="006E6E66" w:rsidRPr="00C93352">
        <w:rPr>
          <w:rFonts w:ascii="Times New Roman" w:hAnsi="Times New Roman" w:cs="Times New Roman"/>
          <w:sz w:val="24"/>
          <w:szCs w:val="24"/>
          <w:lang w:eastAsia="ru-RU"/>
        </w:rPr>
        <w:t>лей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9784C" w:rsidRPr="00C93352" w:rsidRDefault="006E6E66" w:rsidP="00822DEC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3352">
        <w:rPr>
          <w:rFonts w:ascii="Times New Roman" w:hAnsi="Times New Roman" w:cs="Times New Roman"/>
          <w:b/>
          <w:sz w:val="24"/>
          <w:szCs w:val="24"/>
          <w:lang w:eastAsia="ru-RU"/>
        </w:rPr>
        <w:t>0</w:t>
      </w:r>
      <w:r w:rsidR="0049784C" w:rsidRPr="00C93352">
        <w:rPr>
          <w:rFonts w:ascii="Times New Roman" w:hAnsi="Times New Roman" w:cs="Times New Roman"/>
          <w:b/>
          <w:sz w:val="24"/>
          <w:szCs w:val="24"/>
          <w:lang w:eastAsia="ru-RU"/>
        </w:rPr>
        <w:t>8 «К</w:t>
      </w:r>
      <w:r w:rsidRPr="00C93352">
        <w:rPr>
          <w:rFonts w:ascii="Times New Roman" w:hAnsi="Times New Roman" w:cs="Times New Roman"/>
          <w:b/>
          <w:sz w:val="24"/>
          <w:szCs w:val="24"/>
          <w:lang w:eastAsia="ru-RU"/>
        </w:rPr>
        <w:t>УЛЬТУРА КИНЕМАТОГРАФИЯ »</w:t>
      </w:r>
    </w:p>
    <w:p w:rsidR="0049784C" w:rsidRPr="00C93352" w:rsidRDefault="0049784C" w:rsidP="00880A5B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3352">
        <w:rPr>
          <w:rFonts w:ascii="Times New Roman" w:hAnsi="Times New Roman" w:cs="Times New Roman"/>
          <w:b/>
          <w:sz w:val="24"/>
          <w:szCs w:val="24"/>
          <w:lang w:eastAsia="ru-RU"/>
        </w:rPr>
        <w:t>0801 «Культура»</w:t>
      </w:r>
    </w:p>
    <w:p w:rsidR="0049784C" w:rsidRPr="00C93352" w:rsidRDefault="00FB2707" w:rsidP="00F7770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="0049784C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Бюджетные ассигнования по данному разделу первоначально утверждены в сумме </w:t>
      </w:r>
      <w:r w:rsidR="005972BE" w:rsidRPr="00C9335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7E4AFC" w:rsidRPr="00C93352">
        <w:rPr>
          <w:rFonts w:ascii="Times New Roman" w:hAnsi="Times New Roman" w:cs="Times New Roman"/>
          <w:sz w:val="24"/>
          <w:szCs w:val="24"/>
          <w:lang w:eastAsia="ru-RU"/>
        </w:rPr>
        <w:t>252,8</w:t>
      </w:r>
      <w:r w:rsidR="0049784C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с учётом внесённых изменений в бюджет расходы были увеличены на </w:t>
      </w:r>
      <w:r w:rsidR="006E6E66" w:rsidRPr="00C9335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7E4AFC" w:rsidRPr="00C93352">
        <w:rPr>
          <w:rFonts w:ascii="Times New Roman" w:hAnsi="Times New Roman" w:cs="Times New Roman"/>
          <w:sz w:val="24"/>
          <w:szCs w:val="24"/>
          <w:lang w:eastAsia="ru-RU"/>
        </w:rPr>
        <w:t>51,8</w:t>
      </w:r>
      <w:r w:rsidR="0049784C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  тыс. руб. и составили </w:t>
      </w:r>
      <w:r w:rsidR="00CF4041" w:rsidRPr="00C93352">
        <w:rPr>
          <w:rFonts w:ascii="Times New Roman" w:hAnsi="Times New Roman" w:cs="Times New Roman"/>
          <w:sz w:val="24"/>
          <w:szCs w:val="24"/>
          <w:lang w:eastAsia="ru-RU"/>
        </w:rPr>
        <w:t>1404,7</w:t>
      </w:r>
      <w:r w:rsidR="0049784C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 тыс. рублей. Исполнение составило </w:t>
      </w:r>
      <w:r w:rsidR="005972BE" w:rsidRPr="00C9335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F4041" w:rsidRPr="00C93352">
        <w:rPr>
          <w:rFonts w:ascii="Times New Roman" w:hAnsi="Times New Roman" w:cs="Times New Roman"/>
          <w:sz w:val="24"/>
          <w:szCs w:val="24"/>
          <w:lang w:eastAsia="ru-RU"/>
        </w:rPr>
        <w:t>404,6</w:t>
      </w:r>
      <w:r w:rsidR="0049784C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  тыс. рублей или </w:t>
      </w:r>
      <w:r w:rsidR="00880A5B" w:rsidRPr="00C93352">
        <w:rPr>
          <w:rFonts w:ascii="Times New Roman" w:hAnsi="Times New Roman" w:cs="Times New Roman"/>
          <w:sz w:val="24"/>
          <w:szCs w:val="24"/>
          <w:lang w:eastAsia="ru-RU"/>
        </w:rPr>
        <w:t>100</w:t>
      </w:r>
      <w:r w:rsidR="0049784C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</w:t>
      </w:r>
      <w:r w:rsidR="006E6E66" w:rsidRPr="00C93352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="0049784C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к плану</w:t>
      </w:r>
      <w:r w:rsidR="00CF4041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в виде субсидий на выполнение муниципального задания</w:t>
      </w:r>
      <w:r w:rsidR="0049784C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49784C" w:rsidRPr="00C93352" w:rsidRDefault="00036CAF" w:rsidP="00F7770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CF4041" w:rsidRPr="00C93352" w:rsidRDefault="00CF4041" w:rsidP="00CF4041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80A5B" w:rsidRPr="00C93352" w:rsidRDefault="00880A5B" w:rsidP="00CF4041">
      <w:pPr>
        <w:pStyle w:val="a8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2D064D" w:rsidRPr="00C93352" w:rsidRDefault="00367013" w:rsidP="00F7770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7E4AFC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 Кредиторская задолженность по МБУК « Социально-культурное объединение» Никольского сельского поселения  на 1 января 2013 года составила  227,9 тыс. рублей</w:t>
      </w:r>
      <w:proofErr w:type="gramStart"/>
      <w:r w:rsidR="007E4AFC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в том числе: по заработной плате 68,6 тыс. рублей, по налогу на доходы с физических лиц -10 тыс. рублей, по расчетам по страховым взносам  на обязательное  со</w:t>
      </w:r>
      <w:r w:rsidR="005B5512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циальное страхование – 7,1 тыс. рублей, по расчетам  по страховым взносам  на обязательное страхование от несчастных случаев – </w:t>
      </w:r>
      <w:proofErr w:type="gramStart"/>
      <w:r w:rsidR="005B5512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0,5 тыс. рублей,  по расчетам на обязательное пенсионное страхование  - 53,7 тыс. рублей, 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по расчетам по транспортным услугам- 1,5</w:t>
      </w:r>
      <w:r w:rsidR="00FB2707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AC724B" w:rsidRPr="00C93352">
        <w:rPr>
          <w:rFonts w:ascii="Times New Roman" w:hAnsi="Times New Roman" w:cs="Times New Roman"/>
          <w:sz w:val="24"/>
          <w:szCs w:val="24"/>
          <w:lang w:eastAsia="ru-RU"/>
        </w:rPr>
        <w:t>, задолженность за коммунальные услуги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- 45</w:t>
      </w:r>
      <w:r w:rsidR="00AC724B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по расходам на работы (услуги) по содержанию имущества -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22</w:t>
      </w:r>
      <w:r w:rsidR="00AC724B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, по расчетам  по приобретению материальных запасов – 6,2 тыс. рублей. </w:t>
      </w:r>
      <w:r w:rsidR="002D064D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proofErr w:type="gramEnd"/>
    </w:p>
    <w:p w:rsidR="009D7726" w:rsidRPr="00217194" w:rsidRDefault="0049784C" w:rsidP="00F7770E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17194">
        <w:rPr>
          <w:rFonts w:ascii="Times New Roman" w:hAnsi="Times New Roman" w:cs="Times New Roman"/>
          <w:b/>
          <w:sz w:val="24"/>
          <w:szCs w:val="24"/>
          <w:lang w:eastAsia="ru-RU"/>
        </w:rPr>
        <w:t>Выводы</w:t>
      </w:r>
    </w:p>
    <w:p w:rsidR="00A5351D" w:rsidRPr="00217194" w:rsidRDefault="003B5AFF" w:rsidP="00F7770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17194">
        <w:rPr>
          <w:rFonts w:ascii="Times New Roman" w:hAnsi="Times New Roman" w:cs="Times New Roman"/>
          <w:sz w:val="24"/>
          <w:szCs w:val="24"/>
        </w:rPr>
        <w:t>1.</w:t>
      </w:r>
      <w:r w:rsidR="00A5351D" w:rsidRPr="00217194">
        <w:rPr>
          <w:rFonts w:ascii="Times New Roman" w:hAnsi="Times New Roman" w:cs="Times New Roman"/>
          <w:sz w:val="24"/>
          <w:szCs w:val="24"/>
        </w:rPr>
        <w:t xml:space="preserve"> Произведенная </w:t>
      </w:r>
      <w:bookmarkStart w:id="7" w:name="YANDEX_114"/>
      <w:bookmarkEnd w:id="7"/>
      <w:r w:rsidR="00A5351D" w:rsidRPr="00217194">
        <w:rPr>
          <w:rStyle w:val="highlight"/>
          <w:rFonts w:ascii="Times New Roman" w:hAnsi="Times New Roman" w:cs="Times New Roman"/>
          <w:sz w:val="24"/>
          <w:szCs w:val="24"/>
        </w:rPr>
        <w:t> внешняя </w:t>
      </w:r>
      <w:r w:rsidR="00A5351D" w:rsidRPr="00217194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YANDEX_115"/>
      <w:bookmarkEnd w:id="8"/>
      <w:r w:rsidR="00A5351D" w:rsidRPr="00217194">
        <w:rPr>
          <w:rStyle w:val="highlight"/>
          <w:rFonts w:ascii="Times New Roman" w:hAnsi="Times New Roman" w:cs="Times New Roman"/>
          <w:sz w:val="24"/>
          <w:szCs w:val="24"/>
        </w:rPr>
        <w:t> проверка </w:t>
      </w:r>
      <w:r w:rsidR="00A5351D" w:rsidRPr="00217194"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YANDEX_116"/>
      <w:bookmarkEnd w:id="9"/>
      <w:r w:rsidR="00A5351D" w:rsidRPr="00217194">
        <w:rPr>
          <w:rStyle w:val="highlight"/>
          <w:rFonts w:ascii="Times New Roman" w:hAnsi="Times New Roman" w:cs="Times New Roman"/>
          <w:sz w:val="24"/>
          <w:szCs w:val="24"/>
        </w:rPr>
        <w:t> исполнения </w:t>
      </w:r>
      <w:r w:rsidR="00A5351D" w:rsidRPr="00217194"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YANDEX_117"/>
      <w:bookmarkEnd w:id="10"/>
      <w:r w:rsidR="00A5351D" w:rsidRPr="00217194">
        <w:rPr>
          <w:rStyle w:val="highlight"/>
          <w:rFonts w:ascii="Times New Roman" w:hAnsi="Times New Roman" w:cs="Times New Roman"/>
          <w:sz w:val="24"/>
          <w:szCs w:val="24"/>
        </w:rPr>
        <w:t> бюджета </w:t>
      </w:r>
      <w:r w:rsidR="00A5351D" w:rsidRPr="00217194">
        <w:rPr>
          <w:rFonts w:ascii="Times New Roman" w:hAnsi="Times New Roman" w:cs="Times New Roman"/>
          <w:sz w:val="24"/>
          <w:szCs w:val="24"/>
        </w:rPr>
        <w:t xml:space="preserve"> </w:t>
      </w:r>
      <w:r w:rsidR="005972BE" w:rsidRPr="00217194">
        <w:rPr>
          <w:rFonts w:ascii="Times New Roman" w:hAnsi="Times New Roman" w:cs="Times New Roman"/>
          <w:sz w:val="24"/>
          <w:szCs w:val="24"/>
        </w:rPr>
        <w:t>Никольского</w:t>
      </w:r>
      <w:r w:rsidR="00A5351D" w:rsidRPr="00217194">
        <w:rPr>
          <w:rFonts w:ascii="Times New Roman" w:hAnsi="Times New Roman" w:cs="Times New Roman"/>
          <w:sz w:val="24"/>
          <w:szCs w:val="24"/>
        </w:rPr>
        <w:t xml:space="preserve"> </w:t>
      </w:r>
      <w:bookmarkStart w:id="11" w:name="YANDEX_118"/>
      <w:bookmarkEnd w:id="11"/>
      <w:r w:rsidR="00A5351D" w:rsidRPr="00217194">
        <w:rPr>
          <w:rStyle w:val="highlight"/>
          <w:rFonts w:ascii="Times New Roman" w:hAnsi="Times New Roman" w:cs="Times New Roman"/>
          <w:sz w:val="24"/>
          <w:szCs w:val="24"/>
        </w:rPr>
        <w:t> сельского </w:t>
      </w:r>
      <w:r w:rsidR="00A5351D" w:rsidRPr="00217194">
        <w:rPr>
          <w:rFonts w:ascii="Times New Roman" w:hAnsi="Times New Roman" w:cs="Times New Roman"/>
          <w:sz w:val="24"/>
          <w:szCs w:val="24"/>
        </w:rPr>
        <w:t xml:space="preserve"> </w:t>
      </w:r>
      <w:bookmarkStart w:id="12" w:name="YANDEX_119"/>
      <w:bookmarkEnd w:id="12"/>
      <w:r w:rsidR="00A5351D" w:rsidRPr="00217194">
        <w:rPr>
          <w:rStyle w:val="highlight"/>
          <w:rFonts w:ascii="Times New Roman" w:hAnsi="Times New Roman" w:cs="Times New Roman"/>
          <w:sz w:val="24"/>
          <w:szCs w:val="24"/>
        </w:rPr>
        <w:t> поселения </w:t>
      </w:r>
      <w:r w:rsidR="00A5351D" w:rsidRPr="00217194">
        <w:rPr>
          <w:rFonts w:ascii="Times New Roman" w:hAnsi="Times New Roman" w:cs="Times New Roman"/>
          <w:sz w:val="24"/>
          <w:szCs w:val="24"/>
        </w:rPr>
        <w:t xml:space="preserve"> позволяет сказать, что </w:t>
      </w:r>
      <w:bookmarkStart w:id="13" w:name="YANDEX_120"/>
      <w:bookmarkEnd w:id="13"/>
      <w:r w:rsidR="00A5351D" w:rsidRPr="00217194">
        <w:rPr>
          <w:rStyle w:val="highlight"/>
          <w:rFonts w:ascii="Times New Roman" w:hAnsi="Times New Roman" w:cs="Times New Roman"/>
          <w:sz w:val="24"/>
          <w:szCs w:val="24"/>
        </w:rPr>
        <w:t> бюджет </w:t>
      </w:r>
      <w:r w:rsidR="00A5351D" w:rsidRPr="00217194">
        <w:rPr>
          <w:rFonts w:ascii="Times New Roman" w:hAnsi="Times New Roman" w:cs="Times New Roman"/>
          <w:sz w:val="24"/>
          <w:szCs w:val="24"/>
        </w:rPr>
        <w:t xml:space="preserve"> 201</w:t>
      </w:r>
      <w:r w:rsidR="00217194" w:rsidRPr="00217194">
        <w:rPr>
          <w:rFonts w:ascii="Times New Roman" w:hAnsi="Times New Roman" w:cs="Times New Roman"/>
          <w:sz w:val="24"/>
          <w:szCs w:val="24"/>
        </w:rPr>
        <w:t>3</w:t>
      </w:r>
      <w:r w:rsidR="00A5351D" w:rsidRPr="00217194">
        <w:rPr>
          <w:rFonts w:ascii="Times New Roman" w:hAnsi="Times New Roman" w:cs="Times New Roman"/>
          <w:sz w:val="24"/>
          <w:szCs w:val="24"/>
        </w:rPr>
        <w:t xml:space="preserve"> года был рассчитан, утвержден и исполнен </w:t>
      </w:r>
      <w:r w:rsidRPr="00217194">
        <w:rPr>
          <w:rFonts w:ascii="Times New Roman" w:hAnsi="Times New Roman" w:cs="Times New Roman"/>
          <w:sz w:val="24"/>
          <w:szCs w:val="24"/>
        </w:rPr>
        <w:t xml:space="preserve"> с нарушениями</w:t>
      </w:r>
      <w:r w:rsidR="00A5351D" w:rsidRPr="00217194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Pr="00217194">
        <w:rPr>
          <w:rFonts w:ascii="Times New Roman" w:hAnsi="Times New Roman" w:cs="Times New Roman"/>
          <w:sz w:val="24"/>
          <w:szCs w:val="24"/>
        </w:rPr>
        <w:t>ого</w:t>
      </w:r>
      <w:r w:rsidR="00A5351D" w:rsidRPr="00217194">
        <w:rPr>
          <w:rFonts w:ascii="Times New Roman" w:hAnsi="Times New Roman" w:cs="Times New Roman"/>
          <w:sz w:val="24"/>
          <w:szCs w:val="24"/>
        </w:rPr>
        <w:t xml:space="preserve"> Кодекс</w:t>
      </w:r>
      <w:r w:rsidRPr="00217194">
        <w:rPr>
          <w:rFonts w:ascii="Times New Roman" w:hAnsi="Times New Roman" w:cs="Times New Roman"/>
          <w:sz w:val="24"/>
          <w:szCs w:val="24"/>
        </w:rPr>
        <w:t>а</w:t>
      </w:r>
      <w:r w:rsidR="00A5351D" w:rsidRPr="00217194">
        <w:rPr>
          <w:rFonts w:ascii="Times New Roman" w:hAnsi="Times New Roman" w:cs="Times New Roman"/>
          <w:sz w:val="24"/>
          <w:szCs w:val="24"/>
        </w:rPr>
        <w:t xml:space="preserve"> РФ</w:t>
      </w:r>
      <w:r w:rsidRPr="00217194">
        <w:rPr>
          <w:rFonts w:ascii="Times New Roman" w:hAnsi="Times New Roman" w:cs="Times New Roman"/>
          <w:sz w:val="24"/>
          <w:szCs w:val="24"/>
        </w:rPr>
        <w:t xml:space="preserve">, </w:t>
      </w:r>
      <w:r w:rsidR="00A5351D" w:rsidRPr="00217194">
        <w:rPr>
          <w:rFonts w:ascii="Times New Roman" w:hAnsi="Times New Roman" w:cs="Times New Roman"/>
          <w:sz w:val="24"/>
          <w:szCs w:val="24"/>
        </w:rPr>
        <w:t xml:space="preserve"> местны</w:t>
      </w:r>
      <w:r w:rsidRPr="00217194">
        <w:rPr>
          <w:rFonts w:ascii="Times New Roman" w:hAnsi="Times New Roman" w:cs="Times New Roman"/>
          <w:sz w:val="24"/>
          <w:szCs w:val="24"/>
        </w:rPr>
        <w:t>х</w:t>
      </w:r>
      <w:r w:rsidR="00A5351D" w:rsidRPr="00217194">
        <w:rPr>
          <w:rFonts w:ascii="Times New Roman" w:hAnsi="Times New Roman" w:cs="Times New Roman"/>
          <w:sz w:val="24"/>
          <w:szCs w:val="24"/>
        </w:rPr>
        <w:t xml:space="preserve"> нормативны</w:t>
      </w:r>
      <w:r w:rsidRPr="00217194">
        <w:rPr>
          <w:rFonts w:ascii="Times New Roman" w:hAnsi="Times New Roman" w:cs="Times New Roman"/>
          <w:sz w:val="24"/>
          <w:szCs w:val="24"/>
        </w:rPr>
        <w:t>х</w:t>
      </w:r>
      <w:r w:rsidR="00A5351D" w:rsidRPr="00217194">
        <w:rPr>
          <w:rFonts w:ascii="Times New Roman" w:hAnsi="Times New Roman" w:cs="Times New Roman"/>
          <w:sz w:val="24"/>
          <w:szCs w:val="24"/>
        </w:rPr>
        <w:t xml:space="preserve"> акт</w:t>
      </w:r>
      <w:r w:rsidRPr="00217194">
        <w:rPr>
          <w:rFonts w:ascii="Times New Roman" w:hAnsi="Times New Roman" w:cs="Times New Roman"/>
          <w:sz w:val="24"/>
          <w:szCs w:val="24"/>
        </w:rPr>
        <w:t>ов</w:t>
      </w:r>
      <w:r w:rsidR="00A5351D" w:rsidRPr="00217194">
        <w:rPr>
          <w:rFonts w:ascii="Times New Roman" w:hAnsi="Times New Roman" w:cs="Times New Roman"/>
          <w:sz w:val="24"/>
          <w:szCs w:val="24"/>
        </w:rPr>
        <w:t>, регламентирующи</w:t>
      </w:r>
      <w:r w:rsidRPr="00217194">
        <w:rPr>
          <w:rFonts w:ascii="Times New Roman" w:hAnsi="Times New Roman" w:cs="Times New Roman"/>
          <w:sz w:val="24"/>
          <w:szCs w:val="24"/>
        </w:rPr>
        <w:t>х</w:t>
      </w:r>
      <w:r w:rsidR="00A5351D" w:rsidRPr="00217194">
        <w:rPr>
          <w:rFonts w:ascii="Times New Roman" w:hAnsi="Times New Roman" w:cs="Times New Roman"/>
          <w:sz w:val="24"/>
          <w:szCs w:val="24"/>
        </w:rPr>
        <w:t xml:space="preserve"> бюджетный процесс. </w:t>
      </w:r>
    </w:p>
    <w:p w:rsidR="00F7770E" w:rsidRPr="00217194" w:rsidRDefault="00217194" w:rsidP="003E08CD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17194">
        <w:rPr>
          <w:rFonts w:ascii="Times New Roman" w:hAnsi="Times New Roman" w:cs="Times New Roman"/>
          <w:sz w:val="24"/>
          <w:szCs w:val="24"/>
        </w:rPr>
        <w:t>2</w:t>
      </w:r>
      <w:r w:rsidR="00A5351D" w:rsidRPr="00217194">
        <w:rPr>
          <w:rFonts w:ascii="Times New Roman" w:hAnsi="Times New Roman" w:cs="Times New Roman"/>
          <w:sz w:val="24"/>
          <w:szCs w:val="24"/>
        </w:rPr>
        <w:t xml:space="preserve">. Вопрос об утверждении </w:t>
      </w:r>
      <w:bookmarkStart w:id="14" w:name="YANDEX_128"/>
      <w:bookmarkEnd w:id="14"/>
      <w:r w:rsidR="00A5351D" w:rsidRPr="00217194">
        <w:rPr>
          <w:rStyle w:val="highlight"/>
          <w:rFonts w:ascii="Times New Roman" w:hAnsi="Times New Roman" w:cs="Times New Roman"/>
          <w:sz w:val="24"/>
          <w:szCs w:val="24"/>
        </w:rPr>
        <w:t> отчета </w:t>
      </w:r>
      <w:r w:rsidR="00A5351D" w:rsidRPr="00217194">
        <w:rPr>
          <w:rFonts w:ascii="Times New Roman" w:hAnsi="Times New Roman" w:cs="Times New Roman"/>
          <w:sz w:val="24"/>
          <w:szCs w:val="24"/>
        </w:rPr>
        <w:t xml:space="preserve"> </w:t>
      </w:r>
      <w:bookmarkStart w:id="15" w:name="YANDEX_129"/>
      <w:bookmarkEnd w:id="15"/>
      <w:r w:rsidR="00A5351D" w:rsidRPr="00217194">
        <w:rPr>
          <w:rStyle w:val="highlight"/>
          <w:rFonts w:ascii="Times New Roman" w:hAnsi="Times New Roman" w:cs="Times New Roman"/>
          <w:sz w:val="24"/>
          <w:szCs w:val="24"/>
        </w:rPr>
        <w:t> об </w:t>
      </w:r>
      <w:r w:rsidR="00A5351D" w:rsidRPr="00217194">
        <w:rPr>
          <w:rFonts w:ascii="Times New Roman" w:hAnsi="Times New Roman" w:cs="Times New Roman"/>
          <w:sz w:val="24"/>
          <w:szCs w:val="24"/>
        </w:rPr>
        <w:t xml:space="preserve"> </w:t>
      </w:r>
      <w:bookmarkStart w:id="16" w:name="YANDEX_130"/>
      <w:bookmarkEnd w:id="16"/>
      <w:r w:rsidR="00A5351D" w:rsidRPr="00217194">
        <w:rPr>
          <w:rStyle w:val="highlight"/>
          <w:rFonts w:ascii="Times New Roman" w:hAnsi="Times New Roman" w:cs="Times New Roman"/>
          <w:sz w:val="24"/>
          <w:szCs w:val="24"/>
        </w:rPr>
        <w:t> исполнении </w:t>
      </w:r>
      <w:r w:rsidR="00A5351D" w:rsidRPr="00217194">
        <w:rPr>
          <w:rFonts w:ascii="Times New Roman" w:hAnsi="Times New Roman" w:cs="Times New Roman"/>
          <w:sz w:val="24"/>
          <w:szCs w:val="24"/>
        </w:rPr>
        <w:t xml:space="preserve"> </w:t>
      </w:r>
      <w:bookmarkStart w:id="17" w:name="YANDEX_131"/>
      <w:bookmarkEnd w:id="17"/>
      <w:r w:rsidR="00A5351D" w:rsidRPr="00217194">
        <w:rPr>
          <w:rStyle w:val="highlight"/>
          <w:rFonts w:ascii="Times New Roman" w:hAnsi="Times New Roman" w:cs="Times New Roman"/>
          <w:sz w:val="24"/>
          <w:szCs w:val="24"/>
        </w:rPr>
        <w:t> бюджета </w:t>
      </w:r>
      <w:r w:rsidR="00A5351D" w:rsidRPr="00217194">
        <w:rPr>
          <w:rFonts w:ascii="Times New Roman" w:hAnsi="Times New Roman" w:cs="Times New Roman"/>
          <w:sz w:val="24"/>
          <w:szCs w:val="24"/>
        </w:rPr>
        <w:t xml:space="preserve"> </w:t>
      </w:r>
      <w:r w:rsidR="005972BE" w:rsidRPr="00217194">
        <w:rPr>
          <w:rFonts w:ascii="Times New Roman" w:hAnsi="Times New Roman" w:cs="Times New Roman"/>
          <w:sz w:val="24"/>
          <w:szCs w:val="24"/>
        </w:rPr>
        <w:t>Никольского</w:t>
      </w:r>
      <w:r w:rsidR="00A5351D" w:rsidRPr="00217194">
        <w:rPr>
          <w:rFonts w:ascii="Times New Roman" w:hAnsi="Times New Roman" w:cs="Times New Roman"/>
          <w:sz w:val="24"/>
          <w:szCs w:val="24"/>
        </w:rPr>
        <w:t xml:space="preserve">  </w:t>
      </w:r>
      <w:bookmarkStart w:id="18" w:name="YANDEX_132"/>
      <w:bookmarkEnd w:id="18"/>
      <w:r w:rsidR="00A5351D" w:rsidRPr="00217194">
        <w:rPr>
          <w:rStyle w:val="highlight"/>
          <w:rFonts w:ascii="Times New Roman" w:hAnsi="Times New Roman" w:cs="Times New Roman"/>
          <w:sz w:val="24"/>
          <w:szCs w:val="24"/>
        </w:rPr>
        <w:t> сельского </w:t>
      </w:r>
      <w:r w:rsidR="00A5351D" w:rsidRPr="00217194">
        <w:rPr>
          <w:rFonts w:ascii="Times New Roman" w:hAnsi="Times New Roman" w:cs="Times New Roman"/>
          <w:sz w:val="24"/>
          <w:szCs w:val="24"/>
        </w:rPr>
        <w:t xml:space="preserve"> </w:t>
      </w:r>
      <w:bookmarkStart w:id="19" w:name="YANDEX_133"/>
      <w:bookmarkEnd w:id="19"/>
      <w:r w:rsidR="00A5351D" w:rsidRPr="00217194">
        <w:rPr>
          <w:rStyle w:val="highlight"/>
          <w:rFonts w:ascii="Times New Roman" w:hAnsi="Times New Roman" w:cs="Times New Roman"/>
          <w:sz w:val="24"/>
          <w:szCs w:val="24"/>
        </w:rPr>
        <w:t> поселения </w:t>
      </w:r>
      <w:r w:rsidR="00A5351D" w:rsidRPr="00217194">
        <w:rPr>
          <w:rFonts w:ascii="Times New Roman" w:hAnsi="Times New Roman" w:cs="Times New Roman"/>
          <w:sz w:val="24"/>
          <w:szCs w:val="24"/>
        </w:rPr>
        <w:t xml:space="preserve"> </w:t>
      </w:r>
      <w:r w:rsidR="003E08CD" w:rsidRPr="00217194">
        <w:rPr>
          <w:rFonts w:ascii="Times New Roman" w:hAnsi="Times New Roman" w:cs="Times New Roman"/>
          <w:sz w:val="24"/>
          <w:szCs w:val="24"/>
        </w:rPr>
        <w:t>за 201</w:t>
      </w:r>
      <w:r w:rsidRPr="00217194">
        <w:rPr>
          <w:rFonts w:ascii="Times New Roman" w:hAnsi="Times New Roman" w:cs="Times New Roman"/>
          <w:sz w:val="24"/>
          <w:szCs w:val="24"/>
        </w:rPr>
        <w:t>3</w:t>
      </w:r>
      <w:r w:rsidR="003E08CD" w:rsidRPr="00217194">
        <w:rPr>
          <w:rFonts w:ascii="Times New Roman" w:hAnsi="Times New Roman" w:cs="Times New Roman"/>
          <w:sz w:val="24"/>
          <w:szCs w:val="24"/>
        </w:rPr>
        <w:t xml:space="preserve"> год</w:t>
      </w:r>
      <w:r w:rsidR="00A5351D" w:rsidRPr="00217194">
        <w:rPr>
          <w:rFonts w:ascii="Times New Roman" w:hAnsi="Times New Roman" w:cs="Times New Roman"/>
          <w:sz w:val="24"/>
          <w:szCs w:val="24"/>
        </w:rPr>
        <w:t xml:space="preserve"> может быть вынесен на заседание </w:t>
      </w:r>
      <w:r w:rsidR="000477AE" w:rsidRPr="00217194">
        <w:rPr>
          <w:rFonts w:ascii="Times New Roman" w:hAnsi="Times New Roman" w:cs="Times New Roman"/>
          <w:sz w:val="24"/>
          <w:szCs w:val="24"/>
        </w:rPr>
        <w:t>Никольского</w:t>
      </w:r>
      <w:r w:rsidR="00A5351D" w:rsidRPr="00217194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</w:t>
      </w:r>
      <w:bookmarkStart w:id="20" w:name="YANDEX_134"/>
      <w:bookmarkStart w:id="21" w:name="YANDEX_135"/>
      <w:bookmarkEnd w:id="20"/>
      <w:bookmarkEnd w:id="21"/>
      <w:r w:rsidR="00A5351D" w:rsidRPr="00217194">
        <w:rPr>
          <w:rStyle w:val="highlight"/>
          <w:rFonts w:ascii="Times New Roman" w:hAnsi="Times New Roman" w:cs="Times New Roman"/>
          <w:sz w:val="24"/>
          <w:szCs w:val="24"/>
        </w:rPr>
        <w:t> </w:t>
      </w:r>
      <w:r w:rsidR="00A5351D" w:rsidRPr="00217194">
        <w:rPr>
          <w:rFonts w:ascii="Times New Roman" w:hAnsi="Times New Roman" w:cs="Times New Roman"/>
          <w:sz w:val="24"/>
          <w:szCs w:val="24"/>
        </w:rPr>
        <w:t xml:space="preserve"> для утверждения</w:t>
      </w:r>
      <w:r w:rsidRPr="00217194">
        <w:rPr>
          <w:rFonts w:ascii="Times New Roman" w:hAnsi="Times New Roman" w:cs="Times New Roman"/>
          <w:sz w:val="24"/>
          <w:szCs w:val="24"/>
        </w:rPr>
        <w:t>.</w:t>
      </w:r>
    </w:p>
    <w:p w:rsidR="0049784C" w:rsidRPr="00217194" w:rsidRDefault="0049784C" w:rsidP="00F7770E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17194">
        <w:rPr>
          <w:rFonts w:ascii="Times New Roman" w:hAnsi="Times New Roman" w:cs="Times New Roman"/>
          <w:b/>
          <w:sz w:val="24"/>
          <w:szCs w:val="24"/>
          <w:lang w:eastAsia="ru-RU"/>
        </w:rPr>
        <w:t>Предложения</w:t>
      </w:r>
    </w:p>
    <w:p w:rsidR="0049784C" w:rsidRPr="00217194" w:rsidRDefault="0049784C" w:rsidP="00F7770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19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3E08CD" w:rsidRPr="00217194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217194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5972BE" w:rsidRPr="00217194">
        <w:rPr>
          <w:rFonts w:ascii="Times New Roman" w:hAnsi="Times New Roman" w:cs="Times New Roman"/>
          <w:sz w:val="24"/>
          <w:szCs w:val="24"/>
          <w:lang w:eastAsia="ru-RU"/>
        </w:rPr>
        <w:t xml:space="preserve"> Никольского</w:t>
      </w:r>
      <w:r w:rsidR="0048449A" w:rsidRPr="0021719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bookmarkStart w:id="22" w:name="YANDEX_192"/>
      <w:bookmarkStart w:id="23" w:name="YANDEX_193"/>
      <w:bookmarkEnd w:id="22"/>
      <w:bookmarkEnd w:id="23"/>
      <w:r w:rsidRPr="00217194">
        <w:rPr>
          <w:rFonts w:ascii="Times New Roman" w:hAnsi="Times New Roman" w:cs="Times New Roman"/>
          <w:sz w:val="24"/>
          <w:szCs w:val="24"/>
          <w:lang w:eastAsia="ru-RU"/>
        </w:rPr>
        <w:t xml:space="preserve">  при </w:t>
      </w:r>
      <w:bookmarkStart w:id="24" w:name="YANDEX_194"/>
      <w:bookmarkEnd w:id="24"/>
      <w:r w:rsidRPr="00217194">
        <w:rPr>
          <w:rFonts w:ascii="Times New Roman" w:hAnsi="Times New Roman" w:cs="Times New Roman"/>
          <w:sz w:val="24"/>
          <w:szCs w:val="24"/>
          <w:lang w:eastAsia="ru-RU"/>
        </w:rPr>
        <w:t xml:space="preserve"> исполнении  местного </w:t>
      </w:r>
      <w:bookmarkStart w:id="25" w:name="YANDEX_195"/>
      <w:bookmarkEnd w:id="25"/>
      <w:r w:rsidRPr="00217194">
        <w:rPr>
          <w:rFonts w:ascii="Times New Roman" w:hAnsi="Times New Roman" w:cs="Times New Roman"/>
          <w:sz w:val="24"/>
          <w:szCs w:val="24"/>
          <w:lang w:eastAsia="ru-RU"/>
        </w:rPr>
        <w:t> бюджета  в 201</w:t>
      </w:r>
      <w:r w:rsidR="00217194" w:rsidRPr="00217194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217194">
        <w:rPr>
          <w:rFonts w:ascii="Times New Roman" w:hAnsi="Times New Roman" w:cs="Times New Roman"/>
          <w:sz w:val="24"/>
          <w:szCs w:val="24"/>
          <w:lang w:eastAsia="ru-RU"/>
        </w:rPr>
        <w:t xml:space="preserve"> году предлага</w:t>
      </w:r>
      <w:r w:rsidR="003B5AFF" w:rsidRPr="00217194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217194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49784C" w:rsidRPr="00217194" w:rsidRDefault="0049784C" w:rsidP="00F7770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194">
        <w:rPr>
          <w:rFonts w:ascii="Times New Roman" w:hAnsi="Times New Roman" w:cs="Times New Roman"/>
          <w:sz w:val="24"/>
          <w:szCs w:val="24"/>
          <w:lang w:eastAsia="ru-RU"/>
        </w:rPr>
        <w:t xml:space="preserve">  1. Принять меры по повышению качества планирования  доходных источников в </w:t>
      </w:r>
      <w:bookmarkStart w:id="26" w:name="YANDEX_196"/>
      <w:bookmarkEnd w:id="26"/>
      <w:r w:rsidRPr="00217194">
        <w:rPr>
          <w:rFonts w:ascii="Times New Roman" w:hAnsi="Times New Roman" w:cs="Times New Roman"/>
          <w:sz w:val="24"/>
          <w:szCs w:val="24"/>
          <w:lang w:eastAsia="ru-RU"/>
        </w:rPr>
        <w:t xml:space="preserve"> бюджет  </w:t>
      </w:r>
      <w:r w:rsidR="005972BE" w:rsidRPr="00217194">
        <w:rPr>
          <w:rFonts w:ascii="Times New Roman" w:hAnsi="Times New Roman" w:cs="Times New Roman"/>
          <w:sz w:val="24"/>
          <w:szCs w:val="24"/>
          <w:lang w:eastAsia="ru-RU"/>
        </w:rPr>
        <w:t>Никольского</w:t>
      </w:r>
      <w:r w:rsidR="009D7726" w:rsidRPr="0021719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bookmarkStart w:id="27" w:name="YANDEX_197"/>
      <w:bookmarkStart w:id="28" w:name="YANDEX_198"/>
      <w:bookmarkEnd w:id="27"/>
      <w:bookmarkEnd w:id="28"/>
      <w:r w:rsidRPr="002171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49784C" w:rsidRPr="00217194" w:rsidRDefault="0049784C" w:rsidP="00F7770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194">
        <w:rPr>
          <w:rFonts w:ascii="Times New Roman" w:hAnsi="Times New Roman" w:cs="Times New Roman"/>
          <w:sz w:val="24"/>
          <w:szCs w:val="24"/>
          <w:lang w:eastAsia="ru-RU"/>
        </w:rPr>
        <w:t xml:space="preserve"> 2. </w:t>
      </w:r>
      <w:r w:rsidR="009D7726" w:rsidRPr="00217194">
        <w:rPr>
          <w:rFonts w:ascii="Times New Roman" w:hAnsi="Times New Roman" w:cs="Times New Roman"/>
          <w:sz w:val="24"/>
          <w:szCs w:val="24"/>
          <w:lang w:eastAsia="ru-RU"/>
        </w:rPr>
        <w:t>Внести дополнения и изменения в Положение о бюджетном процессе</w:t>
      </w:r>
      <w:bookmarkStart w:id="29" w:name="YANDEX_199"/>
      <w:bookmarkStart w:id="30" w:name="YANDEX_200"/>
      <w:bookmarkStart w:id="31" w:name="YANDEX_201"/>
      <w:bookmarkStart w:id="32" w:name="YANDEX_202"/>
      <w:bookmarkEnd w:id="29"/>
      <w:bookmarkEnd w:id="30"/>
      <w:bookmarkEnd w:id="31"/>
      <w:bookmarkEnd w:id="32"/>
      <w:r w:rsidRPr="002171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3E08CD" w:rsidRPr="00217194" w:rsidRDefault="0049784C" w:rsidP="00F7770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3" w:name="YANDEX_206"/>
      <w:bookmarkEnd w:id="33"/>
      <w:r w:rsidRPr="002171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17194" w:rsidRPr="00217194">
        <w:rPr>
          <w:rFonts w:ascii="Times New Roman" w:hAnsi="Times New Roman" w:cs="Times New Roman"/>
          <w:sz w:val="24"/>
          <w:szCs w:val="24"/>
          <w:lang w:eastAsia="ru-RU"/>
        </w:rPr>
        <w:t xml:space="preserve">3. Размещать на сайте администрации решения, принимаемые на заседаниях сельского Совета народных депутатов, касающиеся вопросов бюджета и отчета об исполнении  бюджета, бюджетного процесса. </w:t>
      </w:r>
    </w:p>
    <w:p w:rsidR="003E08CD" w:rsidRPr="00C93352" w:rsidRDefault="003E08CD" w:rsidP="00F7770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784C" w:rsidRPr="00C93352" w:rsidRDefault="0049784C" w:rsidP="00F7770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  Председатель Контрольно-ревизионной комиссии </w:t>
      </w:r>
    </w:p>
    <w:p w:rsidR="0049784C" w:rsidRPr="00C93352" w:rsidRDefault="009F1242" w:rsidP="00F7770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93352">
        <w:rPr>
          <w:rFonts w:ascii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  <w:r w:rsidR="0049784C" w:rsidRPr="00C93352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    </w:t>
      </w:r>
      <w:proofErr w:type="spellStart"/>
      <w:r w:rsidRPr="00C93352">
        <w:rPr>
          <w:rFonts w:ascii="Times New Roman" w:hAnsi="Times New Roman" w:cs="Times New Roman"/>
          <w:sz w:val="24"/>
          <w:szCs w:val="24"/>
          <w:lang w:eastAsia="ru-RU"/>
        </w:rPr>
        <w:t>Г.П.Лапочкина</w:t>
      </w:r>
      <w:proofErr w:type="spellEnd"/>
    </w:p>
    <w:p w:rsidR="003E08CD" w:rsidRPr="00C93352" w:rsidRDefault="0049784C" w:rsidP="00F7770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35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E08CD" w:rsidRPr="00C93352" w:rsidRDefault="003E08CD" w:rsidP="00F7770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08CD" w:rsidRPr="00C93352" w:rsidRDefault="003E08CD" w:rsidP="00F7770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784C" w:rsidRPr="00C93352" w:rsidRDefault="0049784C" w:rsidP="00F7770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Один экземпляр получил Председатель </w:t>
      </w:r>
      <w:r w:rsidR="00FA5176" w:rsidRPr="00C93352">
        <w:rPr>
          <w:rFonts w:ascii="Times New Roman" w:hAnsi="Times New Roman" w:cs="Times New Roman"/>
          <w:sz w:val="24"/>
          <w:szCs w:val="24"/>
          <w:lang w:eastAsia="ru-RU"/>
        </w:rPr>
        <w:t>Никольского</w:t>
      </w:r>
      <w:r w:rsidR="009F1242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Совета </w:t>
      </w:r>
      <w:r w:rsidR="009F1242"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народных </w:t>
      </w:r>
      <w:r w:rsidRPr="00C93352">
        <w:rPr>
          <w:rFonts w:ascii="Times New Roman" w:hAnsi="Times New Roman" w:cs="Times New Roman"/>
          <w:sz w:val="24"/>
          <w:szCs w:val="24"/>
          <w:lang w:eastAsia="ru-RU"/>
        </w:rPr>
        <w:t>депутатов</w:t>
      </w:r>
      <w:bookmarkStart w:id="34" w:name="YANDEX_210"/>
      <w:bookmarkStart w:id="35" w:name="YANDEX_211"/>
      <w:bookmarkEnd w:id="34"/>
      <w:bookmarkEnd w:id="35"/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784C" w:rsidRPr="00C93352" w:rsidRDefault="0049784C" w:rsidP="00F7770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352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_____________________________________________________       _____________________ </w:t>
      </w:r>
    </w:p>
    <w:p w:rsidR="009F1242" w:rsidRPr="00C93352" w:rsidRDefault="0049784C" w:rsidP="00F7770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93352">
        <w:rPr>
          <w:rFonts w:ascii="Times New Roman" w:hAnsi="Times New Roman" w:cs="Times New Roman"/>
          <w:sz w:val="24"/>
          <w:szCs w:val="24"/>
        </w:rPr>
        <w:t xml:space="preserve">(Ф.И.О. полностью)                                                                   (число, подпись) </w:t>
      </w:r>
    </w:p>
    <w:p w:rsidR="005A1AB2" w:rsidRPr="00C93352" w:rsidRDefault="005A1AB2" w:rsidP="00F7770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bookmarkStart w:id="36" w:name="YANDEX_1"/>
      <w:bookmarkStart w:id="37" w:name="YANDEX_2"/>
      <w:bookmarkStart w:id="38" w:name="YANDEX_3"/>
      <w:bookmarkStart w:id="39" w:name="YANDEX_4"/>
      <w:bookmarkStart w:id="40" w:name="YANDEX_5"/>
      <w:bookmarkStart w:id="41" w:name="YANDEX_6"/>
      <w:bookmarkStart w:id="42" w:name="YANDEX_7"/>
      <w:bookmarkStart w:id="43" w:name="YANDEX_8"/>
      <w:bookmarkStart w:id="44" w:name="YANDEX_9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5A1AB2" w:rsidRPr="00C93352" w:rsidRDefault="005A1AB2" w:rsidP="00F7770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97FD8" w:rsidRPr="00C93352" w:rsidRDefault="00597FD8" w:rsidP="00F7770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97FD8" w:rsidRPr="00C93352" w:rsidRDefault="00597FD8" w:rsidP="00F7770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97FD8" w:rsidRPr="00C93352" w:rsidRDefault="00597FD8" w:rsidP="00F7770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bookmarkStart w:id="45" w:name="YANDEX_31"/>
      <w:bookmarkEnd w:id="45"/>
    </w:p>
    <w:p w:rsidR="00597FD8" w:rsidRPr="00C93352" w:rsidRDefault="00597FD8" w:rsidP="00F7770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bookmarkStart w:id="46" w:name="YANDEX_46"/>
      <w:bookmarkEnd w:id="46"/>
    </w:p>
    <w:p w:rsidR="00597FD8" w:rsidRPr="00C93352" w:rsidRDefault="00597FD8" w:rsidP="00F7770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97FD8" w:rsidRPr="00C93352" w:rsidRDefault="00597FD8" w:rsidP="00F7770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sectPr w:rsidR="00597FD8" w:rsidRPr="00C93352" w:rsidSect="006E3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EA3"/>
    <w:multiLevelType w:val="multilevel"/>
    <w:tmpl w:val="046CD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2766C8"/>
    <w:multiLevelType w:val="multilevel"/>
    <w:tmpl w:val="868875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931587"/>
    <w:multiLevelType w:val="multilevel"/>
    <w:tmpl w:val="1E249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97FD8"/>
    <w:rsid w:val="00001DB1"/>
    <w:rsid w:val="00012B78"/>
    <w:rsid w:val="00036CAF"/>
    <w:rsid w:val="0004225B"/>
    <w:rsid w:val="000477AE"/>
    <w:rsid w:val="000517DD"/>
    <w:rsid w:val="00062622"/>
    <w:rsid w:val="00064A53"/>
    <w:rsid w:val="000664E0"/>
    <w:rsid w:val="00072332"/>
    <w:rsid w:val="00091A40"/>
    <w:rsid w:val="000A4326"/>
    <w:rsid w:val="000B44AB"/>
    <w:rsid w:val="000B48EC"/>
    <w:rsid w:val="000C4A50"/>
    <w:rsid w:val="000C558D"/>
    <w:rsid w:val="00117F36"/>
    <w:rsid w:val="00120CDD"/>
    <w:rsid w:val="00145409"/>
    <w:rsid w:val="00155E71"/>
    <w:rsid w:val="001748C0"/>
    <w:rsid w:val="001835D0"/>
    <w:rsid w:val="00190B54"/>
    <w:rsid w:val="00191816"/>
    <w:rsid w:val="001A518C"/>
    <w:rsid w:val="001B164A"/>
    <w:rsid w:val="001B211E"/>
    <w:rsid w:val="001D40A4"/>
    <w:rsid w:val="001D7A6C"/>
    <w:rsid w:val="002110F0"/>
    <w:rsid w:val="00217194"/>
    <w:rsid w:val="00231082"/>
    <w:rsid w:val="002320FB"/>
    <w:rsid w:val="0024079F"/>
    <w:rsid w:val="00242D75"/>
    <w:rsid w:val="00246500"/>
    <w:rsid w:val="00252783"/>
    <w:rsid w:val="00275FDE"/>
    <w:rsid w:val="00283723"/>
    <w:rsid w:val="002B6F47"/>
    <w:rsid w:val="002D064D"/>
    <w:rsid w:val="002E5A04"/>
    <w:rsid w:val="002F4CFA"/>
    <w:rsid w:val="002F70DD"/>
    <w:rsid w:val="003138ED"/>
    <w:rsid w:val="00330CD8"/>
    <w:rsid w:val="003622E5"/>
    <w:rsid w:val="00367013"/>
    <w:rsid w:val="00381C3D"/>
    <w:rsid w:val="0039057D"/>
    <w:rsid w:val="003A0A51"/>
    <w:rsid w:val="003A4AB9"/>
    <w:rsid w:val="003B5AFF"/>
    <w:rsid w:val="003C04EF"/>
    <w:rsid w:val="003C5975"/>
    <w:rsid w:val="003E08CD"/>
    <w:rsid w:val="003E6538"/>
    <w:rsid w:val="00405A4D"/>
    <w:rsid w:val="004070BD"/>
    <w:rsid w:val="00410B68"/>
    <w:rsid w:val="00411E5E"/>
    <w:rsid w:val="00412733"/>
    <w:rsid w:val="00415672"/>
    <w:rsid w:val="0043203E"/>
    <w:rsid w:val="0043217E"/>
    <w:rsid w:val="00436CAF"/>
    <w:rsid w:val="00437DCA"/>
    <w:rsid w:val="00445B26"/>
    <w:rsid w:val="00466C81"/>
    <w:rsid w:val="00467A03"/>
    <w:rsid w:val="0048449A"/>
    <w:rsid w:val="0049784C"/>
    <w:rsid w:val="004A2623"/>
    <w:rsid w:val="004A3711"/>
    <w:rsid w:val="004B78EE"/>
    <w:rsid w:val="004C2ECA"/>
    <w:rsid w:val="004C53CB"/>
    <w:rsid w:val="005047A9"/>
    <w:rsid w:val="00524881"/>
    <w:rsid w:val="0052575C"/>
    <w:rsid w:val="00530DED"/>
    <w:rsid w:val="0053110B"/>
    <w:rsid w:val="00574AFD"/>
    <w:rsid w:val="00584645"/>
    <w:rsid w:val="005972BE"/>
    <w:rsid w:val="00597FD8"/>
    <w:rsid w:val="005A1AB2"/>
    <w:rsid w:val="005B2447"/>
    <w:rsid w:val="005B5512"/>
    <w:rsid w:val="005D7572"/>
    <w:rsid w:val="005E67B0"/>
    <w:rsid w:val="005F0EED"/>
    <w:rsid w:val="005F5405"/>
    <w:rsid w:val="006027AB"/>
    <w:rsid w:val="00602937"/>
    <w:rsid w:val="00610C57"/>
    <w:rsid w:val="00631DE0"/>
    <w:rsid w:val="00644DC6"/>
    <w:rsid w:val="006569A4"/>
    <w:rsid w:val="00667EFD"/>
    <w:rsid w:val="00674961"/>
    <w:rsid w:val="006800C2"/>
    <w:rsid w:val="00682610"/>
    <w:rsid w:val="0069017C"/>
    <w:rsid w:val="006A3380"/>
    <w:rsid w:val="006A7C02"/>
    <w:rsid w:val="006D0E9C"/>
    <w:rsid w:val="006E3CE3"/>
    <w:rsid w:val="006E6E66"/>
    <w:rsid w:val="006F1A86"/>
    <w:rsid w:val="00710643"/>
    <w:rsid w:val="007117B7"/>
    <w:rsid w:val="00752126"/>
    <w:rsid w:val="007559BE"/>
    <w:rsid w:val="0076449F"/>
    <w:rsid w:val="007932CE"/>
    <w:rsid w:val="007E12BA"/>
    <w:rsid w:val="007E4AFC"/>
    <w:rsid w:val="007E6254"/>
    <w:rsid w:val="007F077A"/>
    <w:rsid w:val="008142CB"/>
    <w:rsid w:val="00822DEC"/>
    <w:rsid w:val="00880A5B"/>
    <w:rsid w:val="008B62CC"/>
    <w:rsid w:val="008C6A42"/>
    <w:rsid w:val="008D3C18"/>
    <w:rsid w:val="008F0A7A"/>
    <w:rsid w:val="00900CCA"/>
    <w:rsid w:val="009301A1"/>
    <w:rsid w:val="00933443"/>
    <w:rsid w:val="00933702"/>
    <w:rsid w:val="009345EA"/>
    <w:rsid w:val="009A007A"/>
    <w:rsid w:val="009B4285"/>
    <w:rsid w:val="009B5F81"/>
    <w:rsid w:val="009B7330"/>
    <w:rsid w:val="009C4F6D"/>
    <w:rsid w:val="009C7AE0"/>
    <w:rsid w:val="009D285C"/>
    <w:rsid w:val="009D7726"/>
    <w:rsid w:val="009E49F5"/>
    <w:rsid w:val="009F1242"/>
    <w:rsid w:val="00A01847"/>
    <w:rsid w:val="00A16419"/>
    <w:rsid w:val="00A5351D"/>
    <w:rsid w:val="00A84A89"/>
    <w:rsid w:val="00A93CF7"/>
    <w:rsid w:val="00A955B8"/>
    <w:rsid w:val="00AB213E"/>
    <w:rsid w:val="00AC6296"/>
    <w:rsid w:val="00AC724B"/>
    <w:rsid w:val="00B10054"/>
    <w:rsid w:val="00B17B0F"/>
    <w:rsid w:val="00B36E66"/>
    <w:rsid w:val="00B814D1"/>
    <w:rsid w:val="00B9540A"/>
    <w:rsid w:val="00B9630D"/>
    <w:rsid w:val="00BA44EB"/>
    <w:rsid w:val="00BC18F7"/>
    <w:rsid w:val="00BF3DBE"/>
    <w:rsid w:val="00C178F4"/>
    <w:rsid w:val="00C210B8"/>
    <w:rsid w:val="00C35852"/>
    <w:rsid w:val="00C44EB7"/>
    <w:rsid w:val="00C55642"/>
    <w:rsid w:val="00C77611"/>
    <w:rsid w:val="00C80AD0"/>
    <w:rsid w:val="00C86296"/>
    <w:rsid w:val="00C93352"/>
    <w:rsid w:val="00CC006B"/>
    <w:rsid w:val="00CD012E"/>
    <w:rsid w:val="00CE6162"/>
    <w:rsid w:val="00CF4041"/>
    <w:rsid w:val="00D101F9"/>
    <w:rsid w:val="00D24352"/>
    <w:rsid w:val="00D33E15"/>
    <w:rsid w:val="00D86E41"/>
    <w:rsid w:val="00D87A28"/>
    <w:rsid w:val="00D9431D"/>
    <w:rsid w:val="00DA0479"/>
    <w:rsid w:val="00DE0BD8"/>
    <w:rsid w:val="00DE21E1"/>
    <w:rsid w:val="00E0404F"/>
    <w:rsid w:val="00E1063F"/>
    <w:rsid w:val="00E12464"/>
    <w:rsid w:val="00E266F5"/>
    <w:rsid w:val="00E44A30"/>
    <w:rsid w:val="00E50A42"/>
    <w:rsid w:val="00E60AEA"/>
    <w:rsid w:val="00E60B38"/>
    <w:rsid w:val="00EA31AA"/>
    <w:rsid w:val="00EB269A"/>
    <w:rsid w:val="00EB761B"/>
    <w:rsid w:val="00EC2D1D"/>
    <w:rsid w:val="00EC5D9A"/>
    <w:rsid w:val="00ED42B1"/>
    <w:rsid w:val="00ED64FC"/>
    <w:rsid w:val="00EE7EE0"/>
    <w:rsid w:val="00EF185E"/>
    <w:rsid w:val="00F1755D"/>
    <w:rsid w:val="00F44B1F"/>
    <w:rsid w:val="00F54F81"/>
    <w:rsid w:val="00F55E9A"/>
    <w:rsid w:val="00F7770E"/>
    <w:rsid w:val="00FA5176"/>
    <w:rsid w:val="00FB2707"/>
    <w:rsid w:val="00FB3008"/>
    <w:rsid w:val="00FD6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978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4978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4978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semiHidden/>
    <w:unhideWhenUsed/>
    <w:qFormat/>
    <w:rsid w:val="0049784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paragraph" w:styleId="7">
    <w:name w:val="heading 7"/>
    <w:basedOn w:val="a"/>
    <w:link w:val="70"/>
    <w:uiPriority w:val="9"/>
    <w:semiHidden/>
    <w:unhideWhenUsed/>
    <w:qFormat/>
    <w:rsid w:val="0049784C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597F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597FD8"/>
  </w:style>
  <w:style w:type="paragraph" w:styleId="a3">
    <w:name w:val="Normal (Web)"/>
    <w:basedOn w:val="a"/>
    <w:uiPriority w:val="99"/>
    <w:semiHidden/>
    <w:unhideWhenUsed/>
    <w:rsid w:val="00597F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78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978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978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9784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978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784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9784C"/>
    <w:rPr>
      <w:color w:val="800080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978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978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978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978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4978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A432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A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0479"/>
    <w:rPr>
      <w:rFonts w:ascii="Tahoma" w:hAnsi="Tahoma" w:cs="Tahoma"/>
      <w:sz w:val="16"/>
      <w:szCs w:val="16"/>
    </w:rPr>
  </w:style>
  <w:style w:type="character" w:customStyle="1" w:styleId="ab">
    <w:name w:val="с ОТСТУПОМ Знак"/>
    <w:link w:val="ac"/>
    <w:locked/>
    <w:rsid w:val="00275FDE"/>
    <w:rPr>
      <w:rFonts w:ascii="Arial" w:eastAsia="Times New Roman" w:hAnsi="Arial" w:cs="Arial"/>
      <w:szCs w:val="19"/>
    </w:rPr>
  </w:style>
  <w:style w:type="paragraph" w:customStyle="1" w:styleId="ac">
    <w:name w:val="с ОТСТУПОМ"/>
    <w:basedOn w:val="ad"/>
    <w:link w:val="ab"/>
    <w:qFormat/>
    <w:rsid w:val="00275FDE"/>
    <w:pPr>
      <w:widowControl w:val="0"/>
      <w:autoSpaceDE w:val="0"/>
      <w:autoSpaceDN w:val="0"/>
      <w:adjustRightInd w:val="0"/>
      <w:spacing w:before="40" w:after="0" w:line="240" w:lineRule="auto"/>
      <w:ind w:left="0" w:firstLine="284"/>
      <w:jc w:val="both"/>
    </w:pPr>
    <w:rPr>
      <w:rFonts w:ascii="Arial" w:eastAsia="Times New Roman" w:hAnsi="Arial" w:cs="Arial"/>
      <w:szCs w:val="19"/>
    </w:rPr>
  </w:style>
  <w:style w:type="paragraph" w:customStyle="1" w:styleId="ae">
    <w:name w:val="Нормальный (таблица)"/>
    <w:basedOn w:val="a"/>
    <w:next w:val="a"/>
    <w:uiPriority w:val="99"/>
    <w:rsid w:val="00275F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275F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275F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Гипертекстовая ссылка"/>
    <w:basedOn w:val="a0"/>
    <w:uiPriority w:val="99"/>
    <w:rsid w:val="00275FDE"/>
    <w:rPr>
      <w:rFonts w:ascii="Times New Roman" w:hAnsi="Times New Roman" w:cs="Times New Roman" w:hint="default"/>
      <w:b/>
      <w:bCs w:val="0"/>
      <w:color w:val="106BBE"/>
      <w:sz w:val="26"/>
    </w:rPr>
  </w:style>
  <w:style w:type="paragraph" w:styleId="ad">
    <w:name w:val="Body Text Indent"/>
    <w:basedOn w:val="a"/>
    <w:link w:val="af1"/>
    <w:uiPriority w:val="99"/>
    <w:semiHidden/>
    <w:unhideWhenUsed/>
    <w:rsid w:val="00275FD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d"/>
    <w:uiPriority w:val="99"/>
    <w:semiHidden/>
    <w:rsid w:val="00275FD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48;&#1088;&#1080;&#1085;&#1072;\&#1056;&#1057;&#1053;&#1044;\&#1072;&#1082;&#1090;&#1099;%202013-2014\&#1042;&#1085;&#1077;&#1096;&#1085;&#1103;&#1103;%20&#1087;&#1088;&#1086;&#1074;&#1077;&#1088;&#1082;&#1072;\&#1053;&#1080;&#1082;&#1086;&#1083;&#1100;&#1089;&#1082;&#1086;&#1077;.doc" TargetMode="External"/><Relationship Id="rId13" Type="http://schemas.openxmlformats.org/officeDocument/2006/relationships/hyperlink" Target="file:///E:\&#1048;&#1088;&#1080;&#1085;&#1072;\&#1056;&#1057;&#1053;&#1044;\&#1072;&#1082;&#1090;&#1099;%202013-2014\&#1042;&#1085;&#1077;&#1096;&#1085;&#1103;&#1103;%20&#1087;&#1088;&#1086;&#1074;&#1077;&#1088;&#1082;&#1072;\&#1053;&#1080;&#1082;&#1086;&#1083;&#1100;&#1089;&#1082;&#1086;&#1077;.doc" TargetMode="External"/><Relationship Id="rId18" Type="http://schemas.openxmlformats.org/officeDocument/2006/relationships/hyperlink" Target="http://base.garant.ru/12112604/10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file:///E:\&#1048;&#1088;&#1080;&#1085;&#1072;\&#1056;&#1057;&#1053;&#1044;\&#1072;&#1082;&#1090;&#1099;%202013-2014\&#1042;&#1085;&#1077;&#1096;&#1085;&#1103;&#1103;%20&#1087;&#1088;&#1086;&#1074;&#1077;&#1088;&#1082;&#1072;\&#1053;&#1080;&#1082;&#1086;&#1083;&#1100;&#1089;&#1082;&#1086;&#1077;.doc" TargetMode="External"/><Relationship Id="rId12" Type="http://schemas.openxmlformats.org/officeDocument/2006/relationships/hyperlink" Target="file:///E:\&#1048;&#1088;&#1080;&#1085;&#1072;\&#1056;&#1057;&#1053;&#1044;\&#1072;&#1082;&#1090;&#1099;%202013-2014\&#1042;&#1085;&#1077;&#1096;&#1085;&#1103;&#1103;%20&#1087;&#1088;&#1086;&#1074;&#1077;&#1088;&#1082;&#1072;\&#1053;&#1080;&#1082;&#1086;&#1083;&#1100;&#1089;&#1082;&#1086;&#1077;.doc" TargetMode="External"/><Relationship Id="rId17" Type="http://schemas.openxmlformats.org/officeDocument/2006/relationships/hyperlink" Target="http://base.garant.ru/12112604/1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10105879/2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6C95061C928F457B86885EAD3467E03977DFF437EFF855E3DC1D666185A8D51D4E55D25137E842FT4f3H" TargetMode="External"/><Relationship Id="rId11" Type="http://schemas.openxmlformats.org/officeDocument/2006/relationships/hyperlink" Target="file:///E:\&#1048;&#1088;&#1080;&#1085;&#1072;\&#1056;&#1057;&#1053;&#1044;\&#1072;&#1082;&#1090;&#1099;%202013-2014\&#1042;&#1085;&#1077;&#1096;&#1085;&#1103;&#1103;%20&#1087;&#1088;&#1086;&#1074;&#1077;&#1088;&#1082;&#1072;\&#1053;&#1080;&#1082;&#1086;&#1083;&#1100;&#1089;&#1082;&#1086;&#1077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229B487E461DFB0F9CA177E597779441066372D566EAFA558746D3F01B07660DD7A13E2C5F77148pAQ2Q" TargetMode="External"/><Relationship Id="rId10" Type="http://schemas.openxmlformats.org/officeDocument/2006/relationships/hyperlink" Target="file:///E:\&#1048;&#1088;&#1080;&#1085;&#1072;\&#1056;&#1057;&#1053;&#1044;\&#1072;&#1082;&#1090;&#1099;%202013-2014\&#1042;&#1085;&#1077;&#1096;&#1085;&#1103;&#1103;%20&#1087;&#1088;&#1086;&#1074;&#1077;&#1088;&#1082;&#1072;\&#1053;&#1080;&#1082;&#1086;&#1083;&#1100;&#1089;&#1082;&#1086;&#1077;.doc" TargetMode="External"/><Relationship Id="rId19" Type="http://schemas.openxmlformats.org/officeDocument/2006/relationships/hyperlink" Target="http://base.garant.ru/12181735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E:\&#1048;&#1088;&#1080;&#1085;&#1072;\&#1056;&#1057;&#1053;&#1044;\&#1072;&#1082;&#1090;&#1099;%202013-2014\&#1042;&#1085;&#1077;&#1096;&#1085;&#1103;&#1103;%20&#1087;&#1088;&#1086;&#1074;&#1077;&#1088;&#1082;&#1072;\&#1053;&#1080;&#1082;&#1086;&#1083;&#1100;&#1089;&#1082;&#1086;&#1077;.doc" TargetMode="External"/><Relationship Id="rId14" Type="http://schemas.openxmlformats.org/officeDocument/2006/relationships/hyperlink" Target="consultantplus://offline/ref=5229B487E461DFB0F9CA177E597779441066372D566EAFA558746D3F01B07660DD7A13E2C5F6754FpAQC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62658-F237-47B2-83C2-6A132AC3C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1927</TotalTime>
  <Pages>11</Pages>
  <Words>4539</Words>
  <Characters>25875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102</cp:revision>
  <cp:lastPrinted>2013-06-14T06:36:00Z</cp:lastPrinted>
  <dcterms:created xsi:type="dcterms:W3CDTF">2012-02-02T08:08:00Z</dcterms:created>
  <dcterms:modified xsi:type="dcterms:W3CDTF">2014-08-13T11:53:00Z</dcterms:modified>
</cp:coreProperties>
</file>