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ОРЛОВСКАЯ ОБЛАСТЬ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ТРОСНЯНСКИЙ  РАЙОН</w:t>
      </w:r>
    </w:p>
    <w:p w:rsidR="00397C39" w:rsidRPr="00397C39" w:rsidRDefault="00397C39" w:rsidP="00397C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ПЕННОВСКИЙ  СЕЛЬСКИЙ СОВЕТ НАРОДНЫХ ДЕПУТАТОВ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15 октября  2021 года          </w:t>
      </w:r>
      <w:r w:rsidR="00C735A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№  11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Принято на втором заседании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Пенновского сельского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Совета народных депутатов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>шестого созыва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C735A4" w:rsidRDefault="00397C39" w:rsidP="00C735A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О внесении изменений 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в решение </w:t>
      </w:r>
    </w:p>
    <w:p w:rsidR="00C735A4" w:rsidRDefault="00C735A4" w:rsidP="00C735A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Пенновского сельского Совета народных депутатов </w:t>
      </w:r>
    </w:p>
    <w:p w:rsidR="00C735A4" w:rsidRDefault="00C735A4" w:rsidP="00C735A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№ 43 от 15.02.2021 « Об утверждении </w:t>
      </w:r>
    </w:p>
    <w:p w:rsidR="00C735A4" w:rsidRDefault="00C735A4" w:rsidP="00C735A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Положения о публичных слушаниях в </w:t>
      </w:r>
    </w:p>
    <w:p w:rsidR="00397C39" w:rsidRPr="00397C39" w:rsidRDefault="00C735A4" w:rsidP="00C735A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Пенновском сельском поселении»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Для упорядочения работы, для приведения в соответствие действующим законодательством, на основании Федерального закона от 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01.07.2021 № 114-ФЗ 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 и другими федеральными законами Пенновский сельский Совет народных депутатов РЕШИЛ: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Pr="00397C39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1.Внести следующие  изменения 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в решение Пенновского сельского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Совета народных депутатов № 43 от 05.02.2021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года « Об утверждении 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>Положения о публичных слушаниях в Пенновском сельском поселении»</w:t>
      </w:r>
      <w:r w:rsidR="00926863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( далее – Положение) 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>:</w:t>
      </w:r>
    </w:p>
    <w:p w:rsidR="00926863" w:rsidRDefault="00926863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  Дополнить пунктом 2.6</w:t>
      </w:r>
      <w:r w:rsidRPr="00926863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статью 2.1 Положения  следующего содержания : </w:t>
      </w:r>
    </w:p>
    <w:p w:rsidR="00397C39" w:rsidRPr="00397C39" w:rsidRDefault="00926863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« 2.6. 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Решение о проведении  публичных слушаний , проект соответствующего нормативного правового акта и информация о времени  и месте  проведения подлежат  опубликованию ( обнародованию)  и размещению на официальном сайте  Троснянского района в разделе Пенновского сельского поселения    в информацинно- телекоммуникационной  сети  « Интернет»</w:t>
      </w:r>
    </w:p>
    <w:p w:rsidR="00926863" w:rsidRDefault="00926863" w:rsidP="00397C39">
      <w:pPr>
        <w:spacing w:after="160" w:line="256" w:lineRule="auto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Дополнить  абзацем 5  пункт 2.5  статьи 2.1 Положения  следующего содержания: </w:t>
      </w:r>
    </w:p>
    <w:p w:rsidR="00926863" w:rsidRDefault="00926863" w:rsidP="00397C39">
      <w:pPr>
        <w:spacing w:after="160" w:line="256" w:lineRule="auto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« 5. Возможность  представления жителями поселения своих замечаний и предложений по вынесенному  на обсуждение проекту </w:t>
      </w: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lastRenderedPageBreak/>
        <w:t>муниципального правового акта в письменном виде , а так же посредством официального сайта Троснянского района  в разделе Пенновского сельского поселения в информацинно- телекоммуникационной  сети  « Интернет»</w:t>
      </w:r>
    </w:p>
    <w:p w:rsidR="00926863" w:rsidRDefault="00926863" w:rsidP="00397C39">
      <w:pPr>
        <w:spacing w:after="160" w:line="256" w:lineRule="auto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Пункт 4.2. статьи 4 Положения изложить в новой редакции:</w:t>
      </w:r>
    </w:p>
    <w:p w:rsidR="002373BD" w:rsidRPr="00397C39" w:rsidRDefault="00926863" w:rsidP="002373B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«4.2. Заключение о результатах публичных слушаний, включая  мотивированное  обоснование  принятого решения , в течение десяти дней  со дня  проведения публичных слушаний , подлежит опубликованию ( </w:t>
      </w:r>
      <w:r w:rsidR="002373BD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обнародованию)  и размещается </w:t>
      </w: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  <w:r w:rsidR="002373BD">
        <w:rPr>
          <w:rFonts w:ascii="Arial" w:hAnsi="Arial" w:cs="Arial"/>
          <w:color w:val="483B3F"/>
          <w:sz w:val="28"/>
          <w:szCs w:val="28"/>
          <w:shd w:val="clear" w:color="auto" w:fill="FFFFFF"/>
        </w:rPr>
        <w:t>на официальном сайте  Троснянского района в разделе Пенновского сельского поселения    в информацинно- телекоммуникационной  сети                         « Интернет»</w:t>
      </w:r>
    </w:p>
    <w:p w:rsidR="00397C39" w:rsidRPr="00397C39" w:rsidRDefault="00397C39" w:rsidP="00397C39">
      <w:pPr>
        <w:spacing w:after="160" w:line="256" w:lineRule="auto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2. Настоящее решение подлежит  опубликованию</w:t>
      </w:r>
      <w:r w:rsidR="002373BD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( обнародованию) 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на официальном сайте Троснянского  района  в информационном бюллетене Пенновского сельского поселения в сети « Интернет»</w:t>
      </w:r>
    </w:p>
    <w:p w:rsidR="00397C39" w:rsidRPr="00397C39" w:rsidRDefault="00397C39" w:rsidP="00397C39">
      <w:pPr>
        <w:spacing w:after="160" w:line="256" w:lineRule="auto"/>
        <w:rPr>
          <w:rFonts w:ascii="Arial" w:hAnsi="Arial" w:cs="Arial"/>
          <w:sz w:val="28"/>
          <w:szCs w:val="28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3. Настоящее решение вступает в силу со дня его опубликования                    ( обнародования)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564F" w:rsidRDefault="004F564F" w:rsidP="004F564F">
      <w:pPr>
        <w:tabs>
          <w:tab w:val="left" w:pos="7500"/>
        </w:tabs>
        <w:spacing w:after="0" w:line="254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ab/>
        <w:t>Т.И.Глазкова</w:t>
      </w:r>
    </w:p>
    <w:p w:rsidR="006A5DAC" w:rsidRPr="00397C39" w:rsidRDefault="006A5DAC" w:rsidP="004F564F">
      <w:pPr>
        <w:tabs>
          <w:tab w:val="left" w:pos="6975"/>
        </w:tabs>
        <w:spacing w:after="0" w:line="240" w:lineRule="auto"/>
        <w:rPr>
          <w:lang w:val="en-US"/>
        </w:rPr>
      </w:pPr>
      <w:bookmarkStart w:id="0" w:name="_GoBack"/>
      <w:bookmarkEnd w:id="0"/>
    </w:p>
    <w:sectPr w:rsidR="006A5DAC" w:rsidRPr="00397C39" w:rsidSect="00F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CB" w:rsidRDefault="003C6DCB">
      <w:pPr>
        <w:spacing w:after="0" w:line="240" w:lineRule="auto"/>
      </w:pPr>
      <w:r>
        <w:separator/>
      </w:r>
    </w:p>
  </w:endnote>
  <w:endnote w:type="continuationSeparator" w:id="0">
    <w:p w:rsidR="003C6DCB" w:rsidRDefault="003C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3C6D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3C6D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3C6D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CB" w:rsidRDefault="003C6DCB">
      <w:pPr>
        <w:spacing w:after="0" w:line="240" w:lineRule="auto"/>
      </w:pPr>
      <w:r>
        <w:separator/>
      </w:r>
    </w:p>
  </w:footnote>
  <w:footnote w:type="continuationSeparator" w:id="0">
    <w:p w:rsidR="003C6DCB" w:rsidRDefault="003C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3C6D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D7" w:rsidRDefault="00397C39">
    <w:pPr>
      <w:pStyle w:val="a3"/>
    </w:pPr>
    <w:r>
      <w:t xml:space="preserve"> </w:t>
    </w:r>
  </w:p>
  <w:p w:rsidR="00653BD7" w:rsidRDefault="003C6D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3C6D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23"/>
    <w:rsid w:val="002373BD"/>
    <w:rsid w:val="00397C39"/>
    <w:rsid w:val="003C6DCB"/>
    <w:rsid w:val="004F564F"/>
    <w:rsid w:val="0065675C"/>
    <w:rsid w:val="006A5DAC"/>
    <w:rsid w:val="00926863"/>
    <w:rsid w:val="00B07F23"/>
    <w:rsid w:val="00C735A4"/>
    <w:rsid w:val="00D639CF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2021-10-21T11:43:00Z</cp:lastPrinted>
  <dcterms:created xsi:type="dcterms:W3CDTF">2021-10-21T11:42:00Z</dcterms:created>
  <dcterms:modified xsi:type="dcterms:W3CDTF">2021-10-27T11:26:00Z</dcterms:modified>
</cp:coreProperties>
</file>