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38" w:rsidRDefault="00CC0738">
      <w:pPr>
        <w:spacing w:after="0"/>
        <w:jc w:val="center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Объяснить, убедить, проверить - инструменты борьбы с пожарами, проверенные десятилетиями </w:t>
      </w:r>
    </w:p>
    <w:p w:rsidR="00CC0738" w:rsidRDefault="00CC073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День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государственного пожарного надзора отмечается в России 18 июля, в этом году юбилей – 95 лет. ГПН был создан и продолжает успешно функционировать для предотвращения пожаров, спасения людей и их имущества. В настоящее время в работе госпожнадзора отдаётся приоритет профилактике. Наши сотрудники реализуют своеобразную «терапию безопасности» используя, как современные технологии, так и проверенное годами личное общение с населением.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Управление надзорной деятельности и профилактической работы Главного управления МЧС России по Орловской области состоит из аппарата управления и</w:t>
      </w:r>
      <w:r w:rsidR="00712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подразделений. Штатная численность управления надзорной деятельности и профилактической работы и его территориальных подразделений – около 90 человек. Всего органами </w:t>
      </w:r>
      <w:r>
        <w:rPr>
          <w:rFonts w:ascii="Times New Roman" w:hAnsi="Times New Roman" w:cs="Times New Roman"/>
          <w:iCs/>
          <w:sz w:val="26"/>
          <w:szCs w:val="26"/>
        </w:rPr>
        <w:t>ГПН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Орловской области на учет взято порядка 117 тысяч объектов защиты (надзора) различных категорий риска.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современных условиях действует новая система надзора, контрольная</w:t>
      </w:r>
      <w:r w:rsidR="00712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 строится на принципах риск-ориентированного подхода. Каждому зданию присваивается индивидуальная категория риска с учётом его пожарно-технических характеристик и добросовестности собственников. 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У инспекторов </w:t>
      </w:r>
      <w:r>
        <w:rPr>
          <w:rFonts w:ascii="Times New Roman" w:hAnsi="Times New Roman" w:cs="Times New Roman"/>
          <w:iCs/>
          <w:sz w:val="26"/>
          <w:szCs w:val="26"/>
        </w:rPr>
        <w:t>ГПН</w:t>
      </w:r>
      <w:r>
        <w:rPr>
          <w:rFonts w:ascii="Times New Roman" w:hAnsi="Times New Roman" w:cs="Times New Roman"/>
          <w:sz w:val="26"/>
          <w:szCs w:val="26"/>
        </w:rPr>
        <w:t xml:space="preserve"> много направлений деятельности: профилактика пожаров в жилом секторе и на объектах, работа с детьми по привитию им навыков противопожарной культуры, обучение населения мерам пожарной безопасности, а также регулярные консультации граждан. Особенно пристальное внимание уделяется объектам с массовым пребыванием людей, объектам здравоохранения и образования. Работы хватает всегда, и инспектор должен найти подход к каждому человеку, суметь убедить в том, что выявленные нарушения нужно исправить без промедления, причем не для человека в погонах, а в первую очередь для собственной безопасности. Ежегодно в образовательных учреждениях сотрудниками МЧС России инструктируется мерам пожарной безопасности более 110 тысяч детей и должностных лиц. Первостепенными в работе инспектора являются информирование, консультирование и профилактические визиты, последние могут проводиться дистанционно.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Можно сказать, что работа инспектора круглосуточная. Выезд по тревоге на пожары – еще одна неотъемлемая часть работы инспектора </w:t>
      </w:r>
      <w:r>
        <w:rPr>
          <w:rFonts w:ascii="Times New Roman" w:hAnsi="Times New Roman" w:cs="Times New Roman"/>
          <w:iCs/>
          <w:sz w:val="26"/>
          <w:szCs w:val="26"/>
        </w:rPr>
        <w:t>ГПН</w:t>
      </w:r>
      <w:r>
        <w:rPr>
          <w:rFonts w:ascii="Times New Roman" w:hAnsi="Times New Roman" w:cs="Times New Roman"/>
          <w:sz w:val="26"/>
          <w:szCs w:val="26"/>
        </w:rPr>
        <w:t>. Опросить очевидцев, подготовить документы, провести осмотр места пожара. По крупицам восстанавливают дознаватели события, предшествовавшие пожару. А чтобы установить его причину, порой, в прямом смысле слова, приходится разгребать пепел, - рассказывает начальник управления надзорной деятельности и профилактической работы ГУ МЧС России по Орловской области полковник внутренней службы А.Б. Александров.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Значительная работа проводится по формированию противопожарной культуры, закреплению у орловцев навыков пожаробезопасного поведения, повышению уровня их информированности в области пожарной безопасности. Ежегодно проводятся сезонно-профилактические операции, охватывающие все сферы деятельности: «Новый год», «Особый противопожарный режим», «Водоисточник», «Победа», «Детский отдых», «Лето», «Школа», «Урожай», «Отопление», «Жилье».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Инспекторы государственного пожарного надзора понимают ценность и хрупкость человеческой жизни, проводя разъяснительную работу с населением, сотрудники чрезвычайного ведомства призывают и </w:t>
      </w:r>
      <w:r w:rsidR="007127B8">
        <w:rPr>
          <w:rFonts w:ascii="Times New Roman" w:hAnsi="Times New Roman" w:cs="Times New Roman"/>
          <w:sz w:val="26"/>
          <w:szCs w:val="26"/>
        </w:rPr>
        <w:t>взрослых,</w:t>
      </w:r>
      <w:r>
        <w:rPr>
          <w:rFonts w:ascii="Times New Roman" w:hAnsi="Times New Roman" w:cs="Times New Roman"/>
          <w:sz w:val="26"/>
          <w:szCs w:val="26"/>
        </w:rPr>
        <w:t xml:space="preserve"> и детей быть бдительными и осторожными на улице, на природе, в различных организациях и дома.</w:t>
      </w:r>
    </w:p>
    <w:p w:rsidR="00CC0738" w:rsidRDefault="00CC0738">
      <w:pPr>
        <w:spacing w:after="0"/>
        <w:ind w:firstLine="567"/>
        <w:jc w:val="both"/>
        <w:rPr>
          <w:rFonts w:cstheme="minorBidi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противопожарной профилактики, как правило, не видны сразу, но вся её важность отражена в первом слове девиза МЧС России: «Предупреждение, спасение, помощь». Предотвратил беду – значит уже спас чье-то имущество, здоровье или жизнь. И эта нелегкая задача лежит на плечах сотрудников Государственного пожарного надзора. Каждый сотрудник </w:t>
      </w:r>
      <w:r>
        <w:rPr>
          <w:rFonts w:ascii="Times New Roman" w:hAnsi="Times New Roman" w:cs="Times New Roman"/>
          <w:iCs/>
          <w:sz w:val="26"/>
          <w:szCs w:val="26"/>
        </w:rPr>
        <w:t xml:space="preserve">ГПН должен умело пользоваться нормативно-правовым инструментарием, авторитетно объяснить и убедить инструктируемого в необходимости ответственно относится к своей безопасности. В службе остаются только грамотные, принципиальные и настойчивые сотрудники, многие из которых посвящают делу борьбы с огнём всю свою жизнь! </w:t>
      </w:r>
      <w:r>
        <w:rPr>
          <w:rFonts w:ascii="Times New Roman" w:hAnsi="Times New Roman" w:cs="Times New Roman"/>
          <w:sz w:val="26"/>
          <w:szCs w:val="26"/>
        </w:rPr>
        <w:t>С праздником Вас, уважаемые инспекторы пожарного надзора! С юбилеем!</w:t>
      </w:r>
    </w:p>
    <w:p w:rsidR="00CC0738" w:rsidRDefault="00CC07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0738" w:rsidRDefault="00CC0738">
      <w:pPr>
        <w:spacing w:after="0"/>
        <w:ind w:firstLine="567"/>
        <w:jc w:val="right"/>
        <w:rPr>
          <w:rFonts w:cstheme="minorBidi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ГУ МЧС России по Орловской области</w:t>
      </w:r>
    </w:p>
    <w:p w:rsidR="00CC0738" w:rsidRDefault="00CC0738">
      <w:pPr>
        <w:spacing w:after="0"/>
        <w:rPr>
          <w:rFonts w:cstheme="minorBidi"/>
          <w:szCs w:val="24"/>
        </w:rPr>
      </w:pPr>
    </w:p>
    <w:sectPr w:rsidR="00CC0738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D4" w:rsidRDefault="009033D4">
      <w:pPr>
        <w:spacing w:after="0" w:line="240" w:lineRule="auto"/>
      </w:pPr>
      <w:r>
        <w:separator/>
      </w:r>
    </w:p>
  </w:endnote>
  <w:endnote w:type="continuationSeparator" w:id="0">
    <w:p w:rsidR="009033D4" w:rsidRDefault="0090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D4" w:rsidRDefault="009033D4">
      <w:r>
        <w:rPr>
          <w:rFonts w:ascii="PT Astra Serif" w:eastAsia="PT Astra Serif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9033D4" w:rsidRDefault="0090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7B8"/>
    <w:rsid w:val="003B3A44"/>
    <w:rsid w:val="007127B8"/>
    <w:rsid w:val="009033D4"/>
    <w:rsid w:val="00C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basedOn w:val="a0"/>
    <w:uiPriority w:val="99"/>
    <w:rPr>
      <w:rFonts w:eastAsia="Times New Roman" w:cs="Times New Roman"/>
      <w:color w:val="0000FF"/>
      <w:u w:val="single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PT Astra Serif" w:cs="PT Astra Serif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rFonts w:ascii="PT Astra Serif" w:cs="PT Astra Serif"/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rFonts w:ascii="PT Astra Serif" w:cs="PT Astra Seri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ИКТ</cp:lastModifiedBy>
  <cp:revision>2</cp:revision>
  <dcterms:created xsi:type="dcterms:W3CDTF">2022-07-05T05:51:00Z</dcterms:created>
  <dcterms:modified xsi:type="dcterms:W3CDTF">2022-07-05T05:51:00Z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