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241031" w:rsidRDefault="00DC4A0F" w:rsidP="0024103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</w:t>
      </w:r>
    </w:p>
    <w:p w:rsidR="00D94409" w:rsidRPr="00241031" w:rsidRDefault="00DC4A0F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            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РОССИЙСКАЯ ФЕДЕРАЦИЯ</w:t>
      </w:r>
    </w:p>
    <w:p w:rsidR="00D94409" w:rsidRPr="00241031" w:rsidRDefault="00D94409" w:rsidP="0024103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ОРЛОВСКАЯ ОБЛАСТЬ</w:t>
      </w:r>
    </w:p>
    <w:p w:rsidR="00D94409" w:rsidRPr="00241031" w:rsidRDefault="00D94409" w:rsidP="0024103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ТРОСНЯНСКИЙ РАЙОН</w:t>
      </w:r>
    </w:p>
    <w:p w:rsidR="00D94409" w:rsidRPr="00241031" w:rsidRDefault="00241031" w:rsidP="0024103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МУРАВЛЬСКИЙ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СЕЛЬСКИЙ СОВЕТ НАРОДНЫХ ДЕПУТАТОВ</w:t>
      </w:r>
    </w:p>
    <w:p w:rsidR="00D94409" w:rsidRPr="00241031" w:rsidRDefault="00D94409" w:rsidP="00241031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  <w:lang w:eastAsia="ru-RU"/>
        </w:rPr>
      </w:pPr>
    </w:p>
    <w:p w:rsidR="00D94409" w:rsidRPr="00241031" w:rsidRDefault="00241031" w:rsidP="0024103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РЕШЕНИЕ</w:t>
      </w:r>
    </w:p>
    <w:p w:rsidR="00D94409" w:rsidRPr="00241031" w:rsidRDefault="00D94409" w:rsidP="00241031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  <w:lang w:eastAsia="ru-RU"/>
        </w:rPr>
      </w:pPr>
    </w:p>
    <w:p w:rsidR="00D94409" w:rsidRDefault="00241031" w:rsidP="00241031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от </w:t>
      </w:r>
      <w:r w:rsidR="00876DB1">
        <w:rPr>
          <w:rFonts w:ascii="Arial" w:eastAsia="Arial" w:hAnsi="Arial" w:cs="Arial"/>
          <w:color w:val="00000A"/>
          <w:sz w:val="24"/>
          <w:szCs w:val="24"/>
          <w:lang w:eastAsia="ru-RU"/>
        </w:rPr>
        <w:t>28 декабря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2023 года 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 </w:t>
      </w:r>
      <w:r w:rsidR="00876DB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               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№ 105</w:t>
      </w:r>
    </w:p>
    <w:p w:rsidR="00241031" w:rsidRPr="00241031" w:rsidRDefault="00241031" w:rsidP="00241031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D94409" w:rsidRPr="00241031" w:rsidRDefault="00D94409" w:rsidP="00241031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ab/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Принято на двадцать шестом 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заседании</w:t>
      </w:r>
      <w:r w:rsidR="00241031">
        <w:rPr>
          <w:rFonts w:ascii="Arial" w:eastAsia="Calibri" w:hAnsi="Arial" w:cs="Arial"/>
          <w:color w:val="00000A"/>
          <w:sz w:val="24"/>
          <w:szCs w:val="24"/>
          <w:lang w:eastAsia="ru-RU"/>
        </w:rPr>
        <w:t xml:space="preserve">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241031" w:rsidRDefault="00D94409" w:rsidP="00241031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 депутатов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шестого созыва</w:t>
      </w:r>
    </w:p>
    <w:p w:rsidR="00D94409" w:rsidRPr="00241031" w:rsidRDefault="00D94409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О вне</w:t>
      </w:r>
      <w:r w:rsidR="00DD2E0C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сении изменений и дополнений в р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ешение</w:t>
      </w:r>
    </w:p>
    <w:p w:rsidR="003D195F" w:rsidRPr="00241031" w:rsidRDefault="00241031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Троснянского района Орловской области от 10 мая 2016 года 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№ 215 «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Об утверждении  Порядка представления лицами, </w:t>
      </w:r>
    </w:p>
    <w:p w:rsidR="003D195F" w:rsidRPr="00241031" w:rsidRDefault="003D195F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proofErr w:type="gramStart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замещающими</w:t>
      </w:r>
      <w:proofErr w:type="gramEnd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муниципальные  должности </w:t>
      </w:r>
    </w:p>
    <w:p w:rsidR="003D195F" w:rsidRPr="00241031" w:rsidRDefault="00241031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сельского поселения Троснянского района сведений о своих расходах, а так же сведений о расходах  своих супруги 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(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супруга)  и несовершеннолетних детей, Положения о </w:t>
      </w:r>
      <w:proofErr w:type="gramStart"/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контроле  за</w:t>
      </w:r>
      <w:proofErr w:type="gramEnd"/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соответствием  расходов  лиц,</w:t>
      </w:r>
    </w:p>
    <w:p w:rsidR="003D195F" w:rsidRPr="00241031" w:rsidRDefault="003D195F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замещающими</w:t>
      </w:r>
      <w:proofErr w:type="gramEnd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муниципальные должности  </w:t>
      </w:r>
    </w:p>
    <w:p w:rsidR="003D195F" w:rsidRPr="00241031" w:rsidRDefault="00241031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поселения Троснянского района  и членов их семьи  их доходам и Порядка размещения сведений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 расходах лиц, замещающих  муниципальные должности </w:t>
      </w:r>
    </w:p>
    <w:p w:rsidR="00D94409" w:rsidRPr="00241031" w:rsidRDefault="00241031" w:rsidP="00241031">
      <w:pPr>
        <w:spacing w:after="0" w:line="259" w:lineRule="auto"/>
        <w:ind w:right="3685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</w:t>
      </w:r>
      <w:r w:rsidR="007C5E7C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ьс</w:t>
      </w:r>
      <w:r w:rsidR="009150A2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кого поселения Троснянског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 района и членов их семей 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на официальных сайтах в сети «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Интернет»  и предоставления этих сведений средствам  массовой  информации  для опубликования» 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(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в ред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.  </w:t>
      </w:r>
      <w:r w:rsid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от 14.04.2017 № 27, 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от 15.11.2021 № 9</w:t>
      </w:r>
      <w:r w:rsidR="003D195F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)   </w:t>
      </w:r>
    </w:p>
    <w:p w:rsidR="00292B79" w:rsidRDefault="00D94409" w:rsidP="00241031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    </w:t>
      </w:r>
    </w:p>
    <w:p w:rsidR="00D94409" w:rsidRPr="00241031" w:rsidRDefault="00292B79" w:rsidP="00241031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</w:t>
      </w:r>
      <w:proofErr w:type="gramStart"/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На основании  Конституции Российской Федера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ции, Федерального закона  от 06 октября 2003 года № 131-ФЗ «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Федерального закона от 25 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декабря  2008 года № 273- ФЗ «О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противодействии коррупции»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,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Федерального закона  от 03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декабря 2012 года № 230 – ФЗ «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доходам», Законом Орловской области</w:t>
      </w:r>
      <w:proofErr w:type="gramEnd"/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от 0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2 февраля 2018 года № 2204-ОЗ «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 порядке представления гражданами, претендующими на замещение  муниц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и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пальной должности, д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олжности главы местной админист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р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а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ции 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по контракту, и лицом, замещающим муниципальную должность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,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должность главы местной администрации  по контракту, сведений о своих доходах, расходах, об имуществе и обязательствах имущественного характера  своих  супру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г (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супругов) и </w:t>
      </w: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lastRenderedPageBreak/>
        <w:t>н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есовершеннолетн</w:t>
      </w:r>
      <w:r w:rsid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>и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х детей, а так же о порядке проверки  достоверности  и полноты указанных сведений</w:t>
      </w:r>
      <w:proofErr w:type="gramEnd"/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, Устава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поселения, 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д</w:t>
      </w:r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ля упорядочения работы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Муравльский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E32B0" w:rsidRDefault="009E32B0" w:rsidP="00241031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1.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</w:t>
      </w:r>
      <w:proofErr w:type="gramStart"/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Внести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изменения и дополнения 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в решение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Совета народных депутатов 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Троснянского района Орловской о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бласти от 10 мая 2016 года № 215 «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Об утверждении  Порядка представления лицами, замещающими муниципальные  должности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сельского поселения Троснянского района сведений о своих расходах, а так же сведе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ний о расходах  своих супруги (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супруга)  и несовершеннолетних детей, Положения о контроле  за соответствием  расходов  лиц, замещающими  муниципальные должности</w:t>
      </w:r>
      <w:proofErr w:type="gramEnd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</w:t>
      </w:r>
      <w:proofErr w:type="gramStart"/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поселения Троснянского района  и членов их семьи  их доходам и Порядка размещения сведений о расходах лиц, замещающих  муниципальные должности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сельского поселения Троснянского района и членов их семей  на официальных сайтах в сети </w:t>
      </w:r>
      <w:r w:rsid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>«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Интернет»  и предоставления этих сведений средствам  массовой  и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нформации  для опубликования» (в ред. </w:t>
      </w:r>
      <w:r w:rsid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от 14.04.2017 № 27, 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от 15.11.2021 № 9 (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далее</w:t>
      </w:r>
      <w:r w:rsidR="00A02E87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r w:rsidR="00CC1CDD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- решение)</w:t>
      </w:r>
      <w:r w:rsidR="00292B7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,</w:t>
      </w:r>
      <w:r w:rsidR="00705024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согласно приложению</w:t>
      </w:r>
      <w:r w:rsidR="00292B7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.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</w:t>
      </w:r>
      <w:proofErr w:type="gramEnd"/>
    </w:p>
    <w:p w:rsidR="005A1832" w:rsidRPr="00241031" w:rsidRDefault="005A1832" w:rsidP="00241031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2. </w:t>
      </w:r>
      <w:proofErr w:type="gramStart"/>
      <w:r w:rsidRP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>Считать утратившим силу решение Муравльского сельского Совета народных депутатов № 9 от 15.11.2021 «О внесении изменений в решение № 215 от 10.05.2016 «Об утверждении Порядка представления лицами, замещающими муниципальные должности Муравльского сельского поселения Троснянского района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Муравльского сельского поселения Троснянского</w:t>
      </w:r>
      <w:proofErr w:type="gramEnd"/>
      <w:r w:rsidRPr="005A1832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района и членов их семьи их доходам и Порядка размещения сведений о расходах 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опубликования» (в редакции решения № 27 от 14.04.2017)».</w:t>
      </w:r>
    </w:p>
    <w:p w:rsidR="00D94409" w:rsidRPr="00241031" w:rsidRDefault="005A1832" w:rsidP="00241031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3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.  Настоящее решение  вступает в силу со дня  его </w:t>
      </w:r>
      <w:r w:rsidR="00DD2E0C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опубликования (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обнародования</w:t>
      </w:r>
      <w:r w:rsidR="00292B7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)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.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 </w:t>
      </w:r>
      <w:r w:rsidR="00DD2E0C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</w:p>
    <w:p w:rsidR="00D94409" w:rsidRPr="00241031" w:rsidRDefault="005A1832" w:rsidP="00241031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4</w:t>
      </w:r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.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Контроль за</w:t>
      </w:r>
      <w:proofErr w:type="gramEnd"/>
      <w:r w:rsidR="00D94409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исполнением данного решения возл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агаю на себя.</w:t>
      </w:r>
    </w:p>
    <w:p w:rsidR="009E32B0" w:rsidRPr="00241031" w:rsidRDefault="009E32B0" w:rsidP="00241031">
      <w:pPr>
        <w:tabs>
          <w:tab w:val="left" w:pos="7230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D94409" w:rsidRPr="00241031" w:rsidRDefault="00D94409" w:rsidP="00241031">
      <w:pPr>
        <w:tabs>
          <w:tab w:val="left" w:pos="7230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Глава сельского поселения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ab/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  Е. Н. Ковалькова</w:t>
      </w: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9E32B0" w:rsidRPr="00241031" w:rsidRDefault="009E32B0" w:rsidP="00241031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5A1832" w:rsidRDefault="005A1832" w:rsidP="005A1832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5A1832" w:rsidRDefault="005A1832" w:rsidP="005A1832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  <w:lang w:eastAsia="ru-RU"/>
        </w:rPr>
      </w:pPr>
    </w:p>
    <w:p w:rsidR="00D94409" w:rsidRPr="005A1832" w:rsidRDefault="005A1832" w:rsidP="005A183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9E32B0"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Приложение</w:t>
      </w:r>
    </w:p>
    <w:p w:rsidR="00D94409" w:rsidRPr="00241031" w:rsidRDefault="00D94409" w:rsidP="00292B7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к  решению </w:t>
      </w:r>
      <w:r w:rsid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Муравльского</w:t>
      </w:r>
    </w:p>
    <w:p w:rsidR="00D94409" w:rsidRPr="00241031" w:rsidRDefault="00D94409" w:rsidP="00292B79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</w:p>
    <w:p w:rsidR="00D94409" w:rsidRDefault="00D94409" w:rsidP="00292B7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депутатов № 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105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 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 xml:space="preserve">от </w:t>
      </w:r>
      <w:r w:rsidR="00876DB1">
        <w:rPr>
          <w:rFonts w:ascii="Arial" w:eastAsia="Arial" w:hAnsi="Arial" w:cs="Arial"/>
          <w:color w:val="00000A"/>
          <w:sz w:val="24"/>
          <w:szCs w:val="24"/>
          <w:lang w:eastAsia="ru-RU"/>
        </w:rPr>
        <w:t>28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.</w:t>
      </w:r>
      <w:r w:rsidR="00292B79">
        <w:rPr>
          <w:rFonts w:ascii="Arial" w:eastAsia="Arial" w:hAnsi="Arial" w:cs="Arial"/>
          <w:color w:val="00000A"/>
          <w:sz w:val="24"/>
          <w:szCs w:val="24"/>
          <w:lang w:eastAsia="ru-RU"/>
        </w:rPr>
        <w:t>12</w:t>
      </w:r>
      <w:r w:rsidRPr="00241031">
        <w:rPr>
          <w:rFonts w:ascii="Arial" w:eastAsia="Arial" w:hAnsi="Arial" w:cs="Arial"/>
          <w:color w:val="00000A"/>
          <w:sz w:val="24"/>
          <w:szCs w:val="24"/>
          <w:lang w:eastAsia="ru-RU"/>
        </w:rPr>
        <w:t>.2023</w:t>
      </w:r>
    </w:p>
    <w:p w:rsidR="00705024" w:rsidRPr="00241031" w:rsidRDefault="00705024" w:rsidP="00292B79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  <w:lang w:eastAsia="ru-RU"/>
        </w:rPr>
      </w:pPr>
    </w:p>
    <w:p w:rsidR="00D94409" w:rsidRPr="00241031" w:rsidRDefault="00444767" w:rsidP="0024103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41031">
        <w:rPr>
          <w:rFonts w:ascii="Arial" w:eastAsia="Arial" w:hAnsi="Arial" w:cs="Arial"/>
          <w:sz w:val="24"/>
          <w:szCs w:val="24"/>
          <w:lang w:eastAsia="ru-RU"/>
        </w:rPr>
        <w:t>1.</w:t>
      </w:r>
      <w:r w:rsidR="00CC1CDD" w:rsidRPr="0024103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920663">
        <w:rPr>
          <w:rFonts w:ascii="Arial" w:eastAsia="Arial" w:hAnsi="Arial" w:cs="Arial"/>
          <w:sz w:val="24"/>
          <w:szCs w:val="24"/>
          <w:lang w:eastAsia="ru-RU"/>
        </w:rPr>
        <w:t>А</w:t>
      </w:r>
      <w:r w:rsidR="00CC1CDD" w:rsidRPr="00241031">
        <w:rPr>
          <w:rFonts w:ascii="Arial" w:eastAsia="Arial" w:hAnsi="Arial" w:cs="Arial"/>
          <w:sz w:val="24"/>
          <w:szCs w:val="24"/>
          <w:lang w:eastAsia="ru-RU"/>
        </w:rPr>
        <w:t xml:space="preserve">бзац </w:t>
      </w:r>
      <w:r w:rsidR="00920663">
        <w:rPr>
          <w:rFonts w:ascii="Arial" w:eastAsia="Arial" w:hAnsi="Arial" w:cs="Arial"/>
          <w:sz w:val="24"/>
          <w:szCs w:val="24"/>
          <w:lang w:eastAsia="ru-RU"/>
        </w:rPr>
        <w:t>первый</w:t>
      </w:r>
      <w:r w:rsidR="00CC1CDD" w:rsidRPr="00241031">
        <w:rPr>
          <w:rFonts w:ascii="Arial" w:eastAsia="Arial" w:hAnsi="Arial" w:cs="Arial"/>
          <w:sz w:val="24"/>
          <w:szCs w:val="24"/>
          <w:lang w:eastAsia="ru-RU"/>
        </w:rPr>
        <w:t xml:space="preserve"> пункта  1 решения признать утратившим силу</w:t>
      </w:r>
      <w:r w:rsidR="005A66B4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CC1CDD" w:rsidRPr="00241031" w:rsidRDefault="00920663" w:rsidP="0024103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2. П</w:t>
      </w:r>
      <w:r w:rsidR="00CC1CDD" w:rsidRPr="00241031">
        <w:rPr>
          <w:rFonts w:ascii="Arial" w:eastAsia="Arial" w:hAnsi="Arial" w:cs="Arial"/>
          <w:sz w:val="24"/>
          <w:szCs w:val="24"/>
          <w:lang w:eastAsia="ru-RU"/>
        </w:rPr>
        <w:t>риложение 1 к решению признать утратившим силу</w:t>
      </w:r>
      <w:r w:rsidR="005A66B4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444767" w:rsidRDefault="00D45585" w:rsidP="0024103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3. </w:t>
      </w:r>
      <w:r w:rsidR="00920663">
        <w:rPr>
          <w:rFonts w:ascii="Arial" w:eastAsia="Arial" w:hAnsi="Arial" w:cs="Arial"/>
          <w:sz w:val="24"/>
          <w:szCs w:val="24"/>
          <w:lang w:eastAsia="ru-RU"/>
        </w:rPr>
        <w:t>А</w:t>
      </w:r>
      <w:r w:rsidR="00444767" w:rsidRPr="00241031">
        <w:rPr>
          <w:rFonts w:ascii="Arial" w:eastAsia="Arial" w:hAnsi="Arial" w:cs="Arial"/>
          <w:sz w:val="24"/>
          <w:szCs w:val="24"/>
          <w:lang w:eastAsia="ru-RU"/>
        </w:rPr>
        <w:t xml:space="preserve">бзац  </w:t>
      </w:r>
      <w:r w:rsidR="00920663">
        <w:rPr>
          <w:rFonts w:ascii="Arial" w:eastAsia="Arial" w:hAnsi="Arial" w:cs="Arial"/>
          <w:sz w:val="24"/>
          <w:szCs w:val="24"/>
          <w:lang w:eastAsia="ru-RU"/>
        </w:rPr>
        <w:t>третий</w:t>
      </w:r>
      <w:r w:rsidR="00444767" w:rsidRPr="00241031">
        <w:rPr>
          <w:rFonts w:ascii="Arial" w:eastAsia="Arial" w:hAnsi="Arial" w:cs="Arial"/>
          <w:sz w:val="24"/>
          <w:szCs w:val="24"/>
          <w:lang w:eastAsia="ru-RU"/>
        </w:rPr>
        <w:t xml:space="preserve"> пункта 1 решения  </w:t>
      </w:r>
      <w:r w:rsidR="00A66636">
        <w:rPr>
          <w:rFonts w:ascii="Arial" w:eastAsia="Arial" w:hAnsi="Arial" w:cs="Arial"/>
          <w:sz w:val="24"/>
          <w:szCs w:val="24"/>
          <w:lang w:eastAsia="ru-RU"/>
        </w:rPr>
        <w:t>изложить в новой редакции:</w:t>
      </w:r>
    </w:p>
    <w:p w:rsidR="00A66636" w:rsidRPr="00241031" w:rsidRDefault="00A66636" w:rsidP="0024103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«</w:t>
      </w:r>
      <w:r w:rsidRPr="00A66636">
        <w:rPr>
          <w:rFonts w:ascii="Arial" w:eastAsia="Arial" w:hAnsi="Arial" w:cs="Arial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муниципальные должности, а так</w:t>
      </w:r>
      <w:r w:rsidRPr="00A66636">
        <w:rPr>
          <w:rFonts w:ascii="Arial" w:eastAsia="Arial" w:hAnsi="Arial" w:cs="Arial"/>
          <w:sz w:val="24"/>
          <w:szCs w:val="24"/>
          <w:lang w:eastAsia="ru-RU"/>
        </w:rPr>
        <w:t>же своих супруги (супруга) и несовершеннолетних детей на официальном сайте Троснянского района в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согласно приложению 3»;</w:t>
      </w:r>
    </w:p>
    <w:p w:rsidR="00E84050" w:rsidRDefault="00D45585" w:rsidP="0024103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4. </w:t>
      </w:r>
      <w:r w:rsidR="00052052">
        <w:rPr>
          <w:rFonts w:ascii="Arial" w:eastAsia="Arial" w:hAnsi="Arial" w:cs="Arial"/>
          <w:sz w:val="24"/>
          <w:szCs w:val="24"/>
          <w:lang w:eastAsia="ru-RU"/>
        </w:rPr>
        <w:t xml:space="preserve">Приложение 3 </w:t>
      </w:r>
      <w:r w:rsidR="00052052" w:rsidRPr="00052052">
        <w:rPr>
          <w:rFonts w:ascii="Arial" w:eastAsia="Arial" w:hAnsi="Arial" w:cs="Arial"/>
          <w:sz w:val="24"/>
          <w:szCs w:val="24"/>
          <w:lang w:eastAsia="ru-RU"/>
        </w:rPr>
        <w:t>наименование</w:t>
      </w:r>
      <w:r w:rsidR="00052052">
        <w:rPr>
          <w:rFonts w:ascii="Arial" w:eastAsia="Arial" w:hAnsi="Arial" w:cs="Arial"/>
          <w:sz w:val="24"/>
          <w:szCs w:val="24"/>
          <w:lang w:eastAsia="ru-RU"/>
        </w:rPr>
        <w:t xml:space="preserve"> Порядка изложить в </w:t>
      </w:r>
      <w:r w:rsidR="00633252">
        <w:rPr>
          <w:rFonts w:ascii="Arial" w:eastAsia="Arial" w:hAnsi="Arial" w:cs="Arial"/>
          <w:sz w:val="24"/>
          <w:szCs w:val="24"/>
          <w:lang w:eastAsia="ru-RU"/>
        </w:rPr>
        <w:t>следующей</w:t>
      </w:r>
      <w:r w:rsidR="00E84050">
        <w:rPr>
          <w:rFonts w:ascii="Arial" w:eastAsia="Arial" w:hAnsi="Arial" w:cs="Arial"/>
          <w:sz w:val="24"/>
          <w:szCs w:val="24"/>
          <w:lang w:eastAsia="ru-RU"/>
        </w:rPr>
        <w:t xml:space="preserve"> редакции:</w:t>
      </w:r>
    </w:p>
    <w:p w:rsidR="00052052" w:rsidRDefault="00052052" w:rsidP="0024103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052052">
        <w:rPr>
          <w:rFonts w:ascii="Arial" w:eastAsia="Arial" w:hAnsi="Arial" w:cs="Arial"/>
          <w:sz w:val="24"/>
          <w:szCs w:val="24"/>
          <w:lang w:eastAsia="ru-RU"/>
        </w:rPr>
        <w:t xml:space="preserve">«Порядок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муниципальные должности, а так</w:t>
      </w:r>
      <w:r w:rsidRPr="00052052">
        <w:rPr>
          <w:rFonts w:ascii="Arial" w:eastAsia="Arial" w:hAnsi="Arial" w:cs="Arial"/>
          <w:sz w:val="24"/>
          <w:szCs w:val="24"/>
          <w:lang w:eastAsia="ru-RU"/>
        </w:rPr>
        <w:t>же своих супруги (супруга) и несовершеннолетних детей на официальном сайте Троснянского района в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633252" w:rsidRDefault="00E84050" w:rsidP="0024103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5. А</w:t>
      </w:r>
      <w:r w:rsidR="00633252">
        <w:rPr>
          <w:rFonts w:ascii="Arial" w:eastAsia="Arial" w:hAnsi="Arial" w:cs="Arial"/>
          <w:sz w:val="24"/>
          <w:szCs w:val="24"/>
          <w:lang w:eastAsia="ru-RU"/>
        </w:rPr>
        <w:t xml:space="preserve">бзац 1 </w:t>
      </w:r>
      <w:r w:rsidR="00084EFD">
        <w:rPr>
          <w:rFonts w:ascii="Arial" w:eastAsia="Arial" w:hAnsi="Arial" w:cs="Arial"/>
          <w:sz w:val="24"/>
          <w:szCs w:val="24"/>
          <w:lang w:eastAsia="ru-RU"/>
        </w:rPr>
        <w:t xml:space="preserve">Порядка </w:t>
      </w:r>
      <w:r w:rsidR="00633252">
        <w:rPr>
          <w:rFonts w:ascii="Arial" w:eastAsia="Arial" w:hAnsi="Arial" w:cs="Arial"/>
          <w:sz w:val="24"/>
          <w:szCs w:val="24"/>
          <w:lang w:eastAsia="ru-RU"/>
        </w:rPr>
        <w:t>Приложения 3 изложить в следующей редакции:</w:t>
      </w:r>
    </w:p>
    <w:p w:rsidR="00633252" w:rsidRDefault="00633252" w:rsidP="0024103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«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>Настоящим Порядком устанавливаются обязанности органов местного самоуправления Муравльского сельского поселения  Троснянского района по  размещению сведений  о доходах, расходах, об имуществе и обязательствах имущественного характера лиц, замещающих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муниципальные должности, а также  своих супруги (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 xml:space="preserve">супруга)  </w:t>
      </w:r>
      <w:r>
        <w:rPr>
          <w:rFonts w:ascii="Arial" w:eastAsia="Arial" w:hAnsi="Arial" w:cs="Arial"/>
          <w:sz w:val="24"/>
          <w:szCs w:val="24"/>
          <w:lang w:eastAsia="ru-RU"/>
        </w:rPr>
        <w:t>и несовершеннолетних  детей (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>далее – сведения о доходах, расходах, об имуществе и обязательс</w:t>
      </w:r>
      <w:r>
        <w:rPr>
          <w:rFonts w:ascii="Arial" w:eastAsia="Arial" w:hAnsi="Arial" w:cs="Arial"/>
          <w:sz w:val="24"/>
          <w:szCs w:val="24"/>
          <w:lang w:eastAsia="ru-RU"/>
        </w:rPr>
        <w:t>твах имущественного характера)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 xml:space="preserve">, на официальном сайте Троснянского района  в подразделе </w:t>
      </w:r>
      <w:r>
        <w:rPr>
          <w:rFonts w:ascii="Arial" w:eastAsia="Arial" w:hAnsi="Arial" w:cs="Arial"/>
          <w:sz w:val="24"/>
          <w:szCs w:val="24"/>
          <w:lang w:eastAsia="ru-RU"/>
        </w:rPr>
        <w:t>«сельские поселения» в сети «Интернет» (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>далее</w:t>
      </w:r>
      <w:proofErr w:type="gramEnd"/>
      <w:r w:rsidRPr="00633252">
        <w:rPr>
          <w:rFonts w:ascii="Arial" w:eastAsia="Arial" w:hAnsi="Arial" w:cs="Arial"/>
          <w:sz w:val="24"/>
          <w:szCs w:val="24"/>
          <w:lang w:eastAsia="ru-RU"/>
        </w:rPr>
        <w:t xml:space="preserve"> – сайт) и предоставлению этих сведений общероссийским средствам массовой информации для опубликования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.</w:t>
      </w:r>
      <w:r w:rsidRPr="00633252">
        <w:rPr>
          <w:rFonts w:ascii="Arial" w:eastAsia="Arial" w:hAnsi="Arial" w:cs="Arial"/>
          <w:sz w:val="24"/>
          <w:szCs w:val="24"/>
          <w:lang w:eastAsia="ru-RU"/>
        </w:rPr>
        <w:t>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  <w:proofErr w:type="gramEnd"/>
    </w:p>
    <w:p w:rsidR="00C749EE" w:rsidRDefault="00E84050" w:rsidP="0024103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6. А</w:t>
      </w:r>
      <w:r w:rsidR="00C749EE">
        <w:rPr>
          <w:rFonts w:ascii="Arial" w:eastAsia="Arial" w:hAnsi="Arial" w:cs="Arial"/>
          <w:sz w:val="24"/>
          <w:szCs w:val="24"/>
          <w:lang w:eastAsia="ru-RU"/>
        </w:rPr>
        <w:t>бзац 2</w:t>
      </w:r>
      <w:r w:rsidR="00C749EE" w:rsidRPr="00C749EE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084EFD">
        <w:rPr>
          <w:rFonts w:ascii="Arial" w:eastAsia="Arial" w:hAnsi="Arial" w:cs="Arial"/>
          <w:sz w:val="24"/>
          <w:szCs w:val="24"/>
          <w:lang w:eastAsia="ru-RU"/>
        </w:rPr>
        <w:t xml:space="preserve">Порядка </w:t>
      </w:r>
      <w:r w:rsidR="00C749EE" w:rsidRPr="00C749EE">
        <w:rPr>
          <w:rFonts w:ascii="Arial" w:eastAsia="Arial" w:hAnsi="Arial" w:cs="Arial"/>
          <w:sz w:val="24"/>
          <w:szCs w:val="24"/>
          <w:lang w:eastAsia="ru-RU"/>
        </w:rPr>
        <w:t>Приложения 3 изложить в следующей редакции:</w:t>
      </w:r>
    </w:p>
    <w:p w:rsidR="00C749EE" w:rsidRP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«Н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а сайте  размещаются 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 имущественного характера:</w:t>
      </w:r>
    </w:p>
    <w:p w:rsidR="00C749EE" w:rsidRP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C749EE">
        <w:rPr>
          <w:rFonts w:ascii="Arial" w:eastAsia="Arial" w:hAnsi="Arial" w:cs="Arial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</w:t>
      </w:r>
      <w:r>
        <w:rPr>
          <w:rFonts w:ascii="Arial" w:eastAsia="Arial" w:hAnsi="Arial" w:cs="Arial"/>
          <w:sz w:val="24"/>
          <w:szCs w:val="24"/>
          <w:lang w:eastAsia="ru-RU"/>
        </w:rPr>
        <w:t>альную должность, его супруге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супругу) и несовершеннолетним детям на праве собственности и</w:t>
      </w:r>
      <w:r>
        <w:rPr>
          <w:rFonts w:ascii="Arial" w:eastAsia="Arial" w:hAnsi="Arial" w:cs="Arial"/>
          <w:sz w:val="24"/>
          <w:szCs w:val="24"/>
          <w:lang w:eastAsia="ru-RU"/>
        </w:rPr>
        <w:t>ли находящихся в их пользовании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, с указанием вида, площади и страны расположения каждого из таких объектов;</w:t>
      </w:r>
    </w:p>
    <w:p w:rsidR="00C749EE" w:rsidRP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C749EE">
        <w:rPr>
          <w:rFonts w:ascii="Arial" w:eastAsia="Arial" w:hAnsi="Arial" w:cs="Arial"/>
          <w:sz w:val="24"/>
          <w:szCs w:val="24"/>
          <w:lang w:eastAsia="ru-RU"/>
        </w:rPr>
        <w:lastRenderedPageBreak/>
        <w:t>б) перечень транспортных средств с указанием вида и марки, принадлежащих на праве собственности лицу, заме</w:t>
      </w:r>
      <w:r>
        <w:rPr>
          <w:rFonts w:ascii="Arial" w:eastAsia="Arial" w:hAnsi="Arial" w:cs="Arial"/>
          <w:sz w:val="24"/>
          <w:szCs w:val="24"/>
          <w:lang w:eastAsia="ru-RU"/>
        </w:rPr>
        <w:t>щающему муниципальную должность, его супруге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супругу) и несовершеннолетним детям;</w:t>
      </w:r>
    </w:p>
    <w:p w:rsidR="00C749EE" w:rsidRP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C749EE">
        <w:rPr>
          <w:rFonts w:ascii="Arial" w:eastAsia="Arial" w:hAnsi="Arial" w:cs="Arial"/>
          <w:sz w:val="24"/>
          <w:szCs w:val="24"/>
          <w:lang w:eastAsia="ru-RU"/>
        </w:rPr>
        <w:t>в) декларированный  годовой  доход лица, замещающего  муниципальную должность, его супруги (супругу) и несовершеннолетних детей;</w:t>
      </w:r>
    </w:p>
    <w:p w:rsid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C749EE">
        <w:rPr>
          <w:rFonts w:ascii="Arial" w:eastAsia="Arial" w:hAnsi="Arial" w:cs="Arial"/>
          <w:sz w:val="24"/>
          <w:szCs w:val="24"/>
          <w:lang w:eastAsia="ru-RU"/>
        </w:rPr>
        <w:t>г)  сведения об источниках получения средств, за счет которых соверше</w:t>
      </w:r>
      <w:r>
        <w:rPr>
          <w:rFonts w:ascii="Arial" w:eastAsia="Arial" w:hAnsi="Arial" w:cs="Arial"/>
          <w:sz w:val="24"/>
          <w:szCs w:val="24"/>
          <w:lang w:eastAsia="ru-RU"/>
        </w:rPr>
        <w:t>ны сделки                    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совершена сделка) по приобретению земельного участка, другого объекта недвижимого имущества, транспо</w:t>
      </w:r>
      <w:r>
        <w:rPr>
          <w:rFonts w:ascii="Arial" w:eastAsia="Arial" w:hAnsi="Arial" w:cs="Arial"/>
          <w:sz w:val="24"/>
          <w:szCs w:val="24"/>
          <w:lang w:eastAsia="ru-RU"/>
        </w:rPr>
        <w:t>ртного средства, ценных бумаг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долей участия, паев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в уставных                  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скла</w:t>
      </w:r>
      <w:r>
        <w:rPr>
          <w:rFonts w:ascii="Arial" w:eastAsia="Arial" w:hAnsi="Arial" w:cs="Arial"/>
          <w:sz w:val="24"/>
          <w:szCs w:val="24"/>
          <w:lang w:eastAsia="ru-RU"/>
        </w:rPr>
        <w:t>дочных)  капиталах организаций)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 xml:space="preserve">, цифровых финансовых активов,  цифровой валюты, </w:t>
      </w:r>
      <w:r>
        <w:rPr>
          <w:rFonts w:ascii="Arial" w:eastAsia="Arial" w:hAnsi="Arial" w:cs="Arial"/>
          <w:sz w:val="24"/>
          <w:szCs w:val="24"/>
          <w:lang w:eastAsia="ru-RU"/>
        </w:rPr>
        <w:t>если общая сумма таких сделок (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сумма такой сделки)  превышает общий   доход лица, замещающего муниципальную должность и его супруги (супруга) за три последних</w:t>
      </w:r>
      <w:proofErr w:type="gramEnd"/>
      <w:r w:rsidRPr="00C749EE">
        <w:rPr>
          <w:rFonts w:ascii="Arial" w:eastAsia="Arial" w:hAnsi="Arial" w:cs="Arial"/>
          <w:sz w:val="24"/>
          <w:szCs w:val="24"/>
          <w:lang w:eastAsia="ru-RU"/>
        </w:rPr>
        <w:t xml:space="preserve"> года, </w:t>
      </w:r>
      <w:proofErr w:type="gramStart"/>
      <w:r w:rsidRPr="00C749EE">
        <w:rPr>
          <w:rFonts w:ascii="Arial" w:eastAsia="Arial" w:hAnsi="Arial" w:cs="Arial"/>
          <w:sz w:val="24"/>
          <w:szCs w:val="24"/>
          <w:lang w:eastAsia="ru-RU"/>
        </w:rPr>
        <w:t>предшествующих</w:t>
      </w:r>
      <w:proofErr w:type="gramEnd"/>
      <w:r w:rsidRPr="00C749EE">
        <w:rPr>
          <w:rFonts w:ascii="Arial" w:eastAsia="Arial" w:hAnsi="Arial" w:cs="Arial"/>
          <w:sz w:val="24"/>
          <w:szCs w:val="24"/>
          <w:lang w:eastAsia="ru-RU"/>
        </w:rPr>
        <w:t xml:space="preserve"> отчетному периоду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  <w:r w:rsidRPr="00C749EE">
        <w:rPr>
          <w:rFonts w:ascii="Arial" w:eastAsia="Arial" w:hAnsi="Arial" w:cs="Arial"/>
          <w:sz w:val="24"/>
          <w:szCs w:val="24"/>
          <w:lang w:eastAsia="ru-RU"/>
        </w:rPr>
        <w:t>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C749EE" w:rsidRDefault="00C749EE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7. </w:t>
      </w:r>
      <w:r w:rsidR="00E84050">
        <w:rPr>
          <w:rFonts w:ascii="Arial" w:eastAsia="Arial" w:hAnsi="Arial" w:cs="Arial"/>
          <w:sz w:val="24"/>
          <w:szCs w:val="24"/>
          <w:lang w:eastAsia="ru-RU"/>
        </w:rPr>
        <w:t>П</w:t>
      </w:r>
      <w:r w:rsidR="00084EFD">
        <w:rPr>
          <w:rFonts w:ascii="Arial" w:eastAsia="Arial" w:hAnsi="Arial" w:cs="Arial"/>
          <w:sz w:val="24"/>
          <w:szCs w:val="24"/>
          <w:lang w:eastAsia="ru-RU"/>
        </w:rPr>
        <w:t>одпункт «а»</w:t>
      </w:r>
      <w:r w:rsidR="00084EFD" w:rsidRPr="00084EF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084EFD">
        <w:rPr>
          <w:rFonts w:ascii="Arial" w:eastAsia="Arial" w:hAnsi="Arial" w:cs="Arial"/>
          <w:sz w:val="24"/>
          <w:szCs w:val="24"/>
          <w:lang w:eastAsia="ru-RU"/>
        </w:rPr>
        <w:t xml:space="preserve">пункта 1 Порядка </w:t>
      </w:r>
      <w:r w:rsidR="00084EFD" w:rsidRPr="00084EFD">
        <w:rPr>
          <w:rFonts w:ascii="Arial" w:eastAsia="Arial" w:hAnsi="Arial" w:cs="Arial"/>
          <w:sz w:val="24"/>
          <w:szCs w:val="24"/>
          <w:lang w:eastAsia="ru-RU"/>
        </w:rPr>
        <w:t>Приложения 3 изложить в следующей редакции:</w:t>
      </w:r>
    </w:p>
    <w:p w:rsidR="00084EFD" w:rsidRDefault="00084EFD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«а)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характера;»;</w:t>
      </w:r>
      <w:proofErr w:type="gramEnd"/>
    </w:p>
    <w:p w:rsidR="00084EFD" w:rsidRDefault="00084EFD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8. </w:t>
      </w:r>
      <w:r w:rsidR="00E84050">
        <w:rPr>
          <w:rFonts w:ascii="Arial" w:eastAsia="Arial" w:hAnsi="Arial" w:cs="Arial"/>
          <w:sz w:val="24"/>
          <w:szCs w:val="24"/>
          <w:lang w:eastAsia="ru-RU"/>
        </w:rPr>
        <w:t>П</w:t>
      </w:r>
      <w:r>
        <w:rPr>
          <w:rFonts w:ascii="Arial" w:eastAsia="Arial" w:hAnsi="Arial" w:cs="Arial"/>
          <w:sz w:val="24"/>
          <w:szCs w:val="24"/>
          <w:lang w:eastAsia="ru-RU"/>
        </w:rPr>
        <w:t>одпункт «б»</w:t>
      </w:r>
      <w:r w:rsidRPr="00084EFD">
        <w:rPr>
          <w:rFonts w:ascii="Arial" w:eastAsia="Arial" w:hAnsi="Arial" w:cs="Arial"/>
          <w:sz w:val="24"/>
          <w:szCs w:val="24"/>
          <w:lang w:eastAsia="ru-RU"/>
        </w:rPr>
        <w:t xml:space="preserve"> пункта 1 Порядка Приложения 3 изложить в следующей редакции:</w:t>
      </w:r>
    </w:p>
    <w:p w:rsidR="00084EFD" w:rsidRDefault="00084EFD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«б) персональные данные супруги (супруга), несовершеннолетних детей и иных членов семьи лица, замещающего муниципальную должность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F73E81" w:rsidRPr="00F73E81" w:rsidRDefault="00084EFD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9. </w:t>
      </w:r>
      <w:r w:rsidR="00F73E81">
        <w:rPr>
          <w:rFonts w:ascii="Arial" w:eastAsia="Arial" w:hAnsi="Arial" w:cs="Arial"/>
          <w:sz w:val="24"/>
          <w:szCs w:val="24"/>
          <w:lang w:eastAsia="ru-RU"/>
        </w:rPr>
        <w:t>Н</w:t>
      </w:r>
      <w:r w:rsidR="00F73E81" w:rsidRPr="00F73E81">
        <w:rPr>
          <w:rFonts w:ascii="Arial" w:eastAsia="Arial" w:hAnsi="Arial" w:cs="Arial"/>
          <w:sz w:val="24"/>
          <w:szCs w:val="24"/>
          <w:lang w:eastAsia="ru-RU"/>
        </w:rPr>
        <w:t>аименование решения  изложить в следующей редакции:</w:t>
      </w:r>
    </w:p>
    <w:p w:rsidR="00084EFD" w:rsidRDefault="00F73E81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 </w:t>
      </w:r>
      <w:r>
        <w:rPr>
          <w:rFonts w:ascii="Arial" w:eastAsia="Arial" w:hAnsi="Arial" w:cs="Arial"/>
          <w:sz w:val="24"/>
          <w:szCs w:val="24"/>
          <w:lang w:eastAsia="ru-RU"/>
        </w:rPr>
        <w:t>муниципальные должности,  а так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же своих  супруги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(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супруга)  и несовершеннолетних детей на официальном сайт</w:t>
      </w:r>
      <w:r>
        <w:rPr>
          <w:rFonts w:ascii="Arial" w:eastAsia="Arial" w:hAnsi="Arial" w:cs="Arial"/>
          <w:sz w:val="24"/>
          <w:szCs w:val="24"/>
          <w:lang w:eastAsia="ru-RU"/>
        </w:rPr>
        <w:t>е Троснянского района в сети  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Интернет» и предоставления этих сведений общероссийским средствам массовой информации для опубликования»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F73E81" w:rsidRDefault="00F73E81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10. </w:t>
      </w:r>
      <w:r w:rsidR="00E84050">
        <w:rPr>
          <w:rFonts w:ascii="Arial" w:eastAsia="Arial" w:hAnsi="Arial" w:cs="Arial"/>
          <w:sz w:val="24"/>
          <w:szCs w:val="24"/>
          <w:lang w:eastAsia="ru-RU"/>
        </w:rPr>
        <w:t>В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подпункте «в» пункта 1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 xml:space="preserve"> Порядка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Приложения 3 слова 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лицами, замещающими муниципальны</w:t>
      </w:r>
      <w:r>
        <w:rPr>
          <w:rFonts w:ascii="Arial" w:eastAsia="Arial" w:hAnsi="Arial" w:cs="Arial"/>
          <w:sz w:val="24"/>
          <w:szCs w:val="24"/>
          <w:lang w:eastAsia="ru-RU"/>
        </w:rPr>
        <w:t>е должности» заменить словами 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лиц, замещающих муниципальные должности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;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F73E81" w:rsidRDefault="00F73E81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11. В пунктах 4-7 Порядка Приложения 3 слова 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сведения о расходах, указанных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в пункте 2» заменить словами «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 имущественного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характера, указанных  в пункте </w:t>
      </w:r>
      <w:r w:rsidRPr="00F73E81">
        <w:rPr>
          <w:rFonts w:ascii="Arial" w:eastAsia="Arial" w:hAnsi="Arial" w:cs="Arial"/>
          <w:sz w:val="24"/>
          <w:szCs w:val="24"/>
          <w:lang w:eastAsia="ru-RU"/>
        </w:rPr>
        <w:t>2» в соответствующем падеже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F73E81" w:rsidRDefault="00F73E81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12. </w:t>
      </w:r>
      <w:r w:rsidR="00DB345C">
        <w:rPr>
          <w:rFonts w:ascii="Arial" w:eastAsia="Arial" w:hAnsi="Arial" w:cs="Arial"/>
          <w:sz w:val="24"/>
          <w:szCs w:val="24"/>
          <w:lang w:eastAsia="ru-RU"/>
        </w:rPr>
        <w:t>В пунктах 4-10</w:t>
      </w:r>
      <w:r w:rsidR="00DB345C" w:rsidRPr="00DB345C">
        <w:rPr>
          <w:rFonts w:ascii="Arial" w:eastAsia="Arial" w:hAnsi="Arial" w:cs="Arial"/>
          <w:sz w:val="24"/>
          <w:szCs w:val="24"/>
          <w:lang w:eastAsia="ru-RU"/>
        </w:rPr>
        <w:t xml:space="preserve"> Порядка Приложения 3 слова</w:t>
      </w:r>
      <w:r w:rsidR="00DB345C">
        <w:rPr>
          <w:rFonts w:ascii="Arial" w:eastAsia="Arial" w:hAnsi="Arial" w:cs="Arial"/>
          <w:sz w:val="24"/>
          <w:szCs w:val="24"/>
          <w:lang w:eastAsia="ru-RU"/>
        </w:rPr>
        <w:t xml:space="preserve"> «на официальном сайте в сети «</w:t>
      </w:r>
      <w:r w:rsidR="00DB345C" w:rsidRPr="00DB345C">
        <w:rPr>
          <w:rFonts w:ascii="Arial" w:eastAsia="Arial" w:hAnsi="Arial" w:cs="Arial"/>
          <w:sz w:val="24"/>
          <w:szCs w:val="24"/>
          <w:lang w:eastAsia="ru-RU"/>
        </w:rPr>
        <w:t>Интернет»</w:t>
      </w:r>
      <w:r w:rsidR="00DB345C">
        <w:rPr>
          <w:rFonts w:ascii="Arial" w:eastAsia="Arial" w:hAnsi="Arial" w:cs="Arial"/>
          <w:sz w:val="24"/>
          <w:szCs w:val="24"/>
          <w:lang w:eastAsia="ru-RU"/>
        </w:rPr>
        <w:t>»</w:t>
      </w:r>
      <w:r w:rsidR="00DB345C" w:rsidRPr="00DB345C">
        <w:rPr>
          <w:rFonts w:ascii="Arial" w:eastAsia="Arial" w:hAnsi="Arial" w:cs="Arial"/>
          <w:sz w:val="24"/>
          <w:szCs w:val="24"/>
          <w:lang w:eastAsia="ru-RU"/>
        </w:rPr>
        <w:t xml:space="preserve"> заменить словами «на сайте»</w:t>
      </w:r>
      <w:r w:rsidR="00DB345C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DB345C" w:rsidRDefault="00DB345C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>13. В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 xml:space="preserve"> пункте 10 Порядка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Приложения 3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 xml:space="preserve"> слова «сведений о расходах лицами, замещающими  муниципальные должности, 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так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 xml:space="preserve">же  сведений о расходах </w:t>
      </w:r>
      <w:r>
        <w:rPr>
          <w:rFonts w:ascii="Arial" w:eastAsia="Arial" w:hAnsi="Arial" w:cs="Arial"/>
          <w:sz w:val="24"/>
          <w:szCs w:val="24"/>
          <w:lang w:eastAsia="ru-RU"/>
        </w:rPr>
        <w:t>его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 xml:space="preserve"> супруги (супруга)» заменить словами  «сведений </w:t>
      </w:r>
      <w:r>
        <w:rPr>
          <w:rFonts w:ascii="Arial" w:eastAsia="Arial" w:hAnsi="Arial" w:cs="Arial"/>
          <w:sz w:val="24"/>
          <w:szCs w:val="24"/>
          <w:lang w:eastAsia="ru-RU"/>
        </w:rPr>
        <w:t>о доходах, расходах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>, об имуществе и обязательствах имущественного характера лиц, замещающих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муниципальные должности, а так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>же своих супруги (супруга)»</w:t>
      </w:r>
      <w:r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DB345C" w:rsidRDefault="00DB345C" w:rsidP="00F73E81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14. П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>риложение к Порядку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Приложения 3</w:t>
      </w:r>
      <w:r w:rsidRPr="00DB345C">
        <w:rPr>
          <w:rFonts w:ascii="Arial" w:eastAsia="Arial" w:hAnsi="Arial" w:cs="Arial"/>
          <w:sz w:val="24"/>
          <w:szCs w:val="24"/>
          <w:lang w:eastAsia="ru-RU"/>
        </w:rPr>
        <w:t xml:space="preserve"> признать утратившим силу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084EFD" w:rsidRDefault="00084EFD" w:rsidP="00C749EE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444767" w:rsidRPr="00241031" w:rsidRDefault="00444767" w:rsidP="00633252">
      <w:pPr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CC1CDD" w:rsidRPr="00241031" w:rsidRDefault="00CC1CDD" w:rsidP="00241031">
      <w:pPr>
        <w:pStyle w:val="a3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sectPr w:rsidR="00CC1CDD" w:rsidRPr="002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A7" w:rsidRDefault="007B56A7" w:rsidP="00787E3B">
      <w:pPr>
        <w:spacing w:after="0" w:line="240" w:lineRule="auto"/>
      </w:pPr>
      <w:r>
        <w:separator/>
      </w:r>
    </w:p>
  </w:endnote>
  <w:endnote w:type="continuationSeparator" w:id="0">
    <w:p w:rsidR="007B56A7" w:rsidRDefault="007B56A7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A7" w:rsidRDefault="007B56A7" w:rsidP="00787E3B">
      <w:pPr>
        <w:spacing w:after="0" w:line="240" w:lineRule="auto"/>
      </w:pPr>
      <w:r>
        <w:separator/>
      </w:r>
    </w:p>
  </w:footnote>
  <w:footnote w:type="continuationSeparator" w:id="0">
    <w:p w:rsidR="007B56A7" w:rsidRDefault="007B56A7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63F48"/>
    <w:multiLevelType w:val="hybridMultilevel"/>
    <w:tmpl w:val="D28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048EF"/>
    <w:rsid w:val="00052052"/>
    <w:rsid w:val="000803C9"/>
    <w:rsid w:val="00084EFD"/>
    <w:rsid w:val="00091B91"/>
    <w:rsid w:val="000E1434"/>
    <w:rsid w:val="001717BF"/>
    <w:rsid w:val="00186714"/>
    <w:rsid w:val="00227F9D"/>
    <w:rsid w:val="00241031"/>
    <w:rsid w:val="00277CA8"/>
    <w:rsid w:val="00286EA1"/>
    <w:rsid w:val="00292B79"/>
    <w:rsid w:val="002D226F"/>
    <w:rsid w:val="002D57D4"/>
    <w:rsid w:val="00324D29"/>
    <w:rsid w:val="00333846"/>
    <w:rsid w:val="003A33D7"/>
    <w:rsid w:val="003A3F5C"/>
    <w:rsid w:val="003D195F"/>
    <w:rsid w:val="00444767"/>
    <w:rsid w:val="00447ECC"/>
    <w:rsid w:val="0045529F"/>
    <w:rsid w:val="004950E9"/>
    <w:rsid w:val="004D4644"/>
    <w:rsid w:val="0051590D"/>
    <w:rsid w:val="005940F8"/>
    <w:rsid w:val="005A1832"/>
    <w:rsid w:val="005A66B4"/>
    <w:rsid w:val="005D5363"/>
    <w:rsid w:val="005E6EB9"/>
    <w:rsid w:val="00633252"/>
    <w:rsid w:val="006567C0"/>
    <w:rsid w:val="00705024"/>
    <w:rsid w:val="00713B81"/>
    <w:rsid w:val="00740A17"/>
    <w:rsid w:val="00787E3B"/>
    <w:rsid w:val="007B4B80"/>
    <w:rsid w:val="007B56A7"/>
    <w:rsid w:val="007C2429"/>
    <w:rsid w:val="007C5E7C"/>
    <w:rsid w:val="00815DFF"/>
    <w:rsid w:val="0087140C"/>
    <w:rsid w:val="00876DB1"/>
    <w:rsid w:val="00885A15"/>
    <w:rsid w:val="008D66F6"/>
    <w:rsid w:val="008F222B"/>
    <w:rsid w:val="009150A2"/>
    <w:rsid w:val="00920663"/>
    <w:rsid w:val="00944B29"/>
    <w:rsid w:val="00971E4B"/>
    <w:rsid w:val="009E32B0"/>
    <w:rsid w:val="00A02E87"/>
    <w:rsid w:val="00A33721"/>
    <w:rsid w:val="00A66636"/>
    <w:rsid w:val="00A723EB"/>
    <w:rsid w:val="00AD2211"/>
    <w:rsid w:val="00BA5DCC"/>
    <w:rsid w:val="00BE10A0"/>
    <w:rsid w:val="00C315F5"/>
    <w:rsid w:val="00C749EE"/>
    <w:rsid w:val="00CA7D98"/>
    <w:rsid w:val="00CB36E2"/>
    <w:rsid w:val="00CC1CDD"/>
    <w:rsid w:val="00CF078D"/>
    <w:rsid w:val="00D045FA"/>
    <w:rsid w:val="00D34B16"/>
    <w:rsid w:val="00D40F90"/>
    <w:rsid w:val="00D45585"/>
    <w:rsid w:val="00D60BF8"/>
    <w:rsid w:val="00D94409"/>
    <w:rsid w:val="00DB345C"/>
    <w:rsid w:val="00DB4EC4"/>
    <w:rsid w:val="00DC4A0F"/>
    <w:rsid w:val="00DD2E0C"/>
    <w:rsid w:val="00DE3519"/>
    <w:rsid w:val="00DE547E"/>
    <w:rsid w:val="00E04A40"/>
    <w:rsid w:val="00E521B5"/>
    <w:rsid w:val="00E837C0"/>
    <w:rsid w:val="00E84050"/>
    <w:rsid w:val="00E872DB"/>
    <w:rsid w:val="00EE194C"/>
    <w:rsid w:val="00F4080F"/>
    <w:rsid w:val="00F62CF9"/>
    <w:rsid w:val="00F73E81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7DA1-FA38-4ED8-A3E6-B5701DB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2023-12-29T06:28:00Z</cp:lastPrinted>
  <dcterms:created xsi:type="dcterms:W3CDTF">2023-11-30T12:10:00Z</dcterms:created>
  <dcterms:modified xsi:type="dcterms:W3CDTF">2023-12-29T06:29:00Z</dcterms:modified>
</cp:coreProperties>
</file>