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10" w:rsidRPr="00F57C10" w:rsidRDefault="00F57C10" w:rsidP="00F57C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7C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Сотрудники </w:t>
      </w:r>
      <w:r w:rsidR="00D91A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ОМВД России по Троснянскому району</w:t>
      </w:r>
      <w:r w:rsidRPr="00F57C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напоминают гражданам об условиях добровольной сдачи незаконно хранящегося оружия и боеприпасов</w:t>
      </w:r>
    </w:p>
    <w:p w:rsidR="00F57C10" w:rsidRPr="00F57C10" w:rsidRDefault="00F57C10" w:rsidP="00F57C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добровольной сдачи оружия, боеприпасов, взрывчатых веществ и взрывных устройств можно обратиться в Дежурн</w:t>
      </w:r>
      <w:r w:rsidR="00D91AE2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5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 w:rsidR="00D91AE2">
        <w:rPr>
          <w:rFonts w:ascii="Times New Roman" w:eastAsia="Times New Roman" w:hAnsi="Times New Roman" w:cs="Times New Roman"/>
          <w:sz w:val="24"/>
          <w:szCs w:val="24"/>
          <w:lang w:eastAsia="ru-RU"/>
        </w:rPr>
        <w:t>ь ОМВД России по Троснянскому району</w:t>
      </w:r>
      <w:r w:rsidRPr="00F57C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7C10" w:rsidRPr="00F57C10" w:rsidRDefault="00F57C10" w:rsidP="00F57C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Незаконное хранение оружия, основных его частей, боеприпасов, взрывчатых веществ и взрывных устройств являются уголовно наказуемыми деяниями. Сотрудники полиции напоминают, что граждане, добровольно сдавшие в полицию предметы, указанные в статье 222 Уголовного кодекса Российской Федерации «Незаконные приобретение, передача, сбыт, хранение, перевозка или ношение оружия, его основных частей, боеприпасов», освобождаются от уголовной ответственности, если в их действиях не содержится иного состава преступления.</w:t>
      </w:r>
    </w:p>
    <w:p w:rsidR="00F57C10" w:rsidRPr="00F57C10" w:rsidRDefault="00F57C10" w:rsidP="00F57C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Орловской области от 13.08.2020 г. № 510 «О внесении изменений в постановление Правительства Орловской области от 08.02.2013 года № 120» за добровольно сданные незаконно хранящиеся оружие, его основные части, боеприпасы, взрывчатые вещества, взрывные устройства предусмотрены денежные выплаты.</w:t>
      </w:r>
    </w:p>
    <w:p w:rsidR="00D91AE2" w:rsidRPr="0097618E" w:rsidRDefault="00D91AE2" w:rsidP="00D91A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18E">
        <w:rPr>
          <w:rFonts w:ascii="Times New Roman" w:eastAsia="Calibri" w:hAnsi="Times New Roman" w:cs="Times New Roman"/>
          <w:sz w:val="28"/>
          <w:szCs w:val="28"/>
        </w:rPr>
        <w:t>Начальник ОУУП и ПДН ОМВД России по Троснянскому району</w:t>
      </w:r>
    </w:p>
    <w:p w:rsidR="00D91AE2" w:rsidRDefault="00D91AE2" w:rsidP="00D91AE2">
      <w:r w:rsidRPr="0097618E">
        <w:rPr>
          <w:rFonts w:ascii="Times New Roman" w:eastAsia="Calibri" w:hAnsi="Times New Roman" w:cs="Times New Roman"/>
          <w:sz w:val="28"/>
          <w:szCs w:val="28"/>
        </w:rPr>
        <w:t xml:space="preserve">майор полиции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А.В. Ульянов</w:t>
      </w:r>
      <w:r w:rsidRPr="0097618E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D44DC7" w:rsidRDefault="00D91AE2">
      <w:bookmarkStart w:id="0" w:name="_GoBack"/>
      <w:bookmarkEnd w:id="0"/>
    </w:p>
    <w:sectPr w:rsidR="00D4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62"/>
    <w:rsid w:val="00471752"/>
    <w:rsid w:val="00AC5562"/>
    <w:rsid w:val="00D91AE2"/>
    <w:rsid w:val="00F20AFC"/>
    <w:rsid w:val="00F5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69CF2-6CA1-4DB6-B709-931DBFB9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2022-02-21T11:42:00Z</dcterms:created>
  <dcterms:modified xsi:type="dcterms:W3CDTF">2022-02-21T12:00:00Z</dcterms:modified>
</cp:coreProperties>
</file>