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E0" w:rsidRDefault="00B44FE0" w:rsidP="00606E5B">
      <w:pPr>
        <w:spacing w:line="240" w:lineRule="auto"/>
        <w:rPr>
          <w:rFonts w:ascii="Times New Roman" w:eastAsia="Times New Roman" w:hAnsi="Times New Roman" w:cs="Times New Roman"/>
          <w:sz w:val="24"/>
          <w:szCs w:val="24"/>
          <w:lang w:eastAsia="ru-RU"/>
        </w:rPr>
      </w:pPr>
    </w:p>
    <w:p w:rsidR="00B44FE0" w:rsidRDefault="00606E5B" w:rsidP="00B44FE0">
      <w:pPr>
        <w:spacing w:after="0" w:line="240" w:lineRule="auto"/>
        <w:jc w:val="center"/>
        <w:rPr>
          <w:rFonts w:ascii="Times New Roman" w:eastAsia="Times New Roman" w:hAnsi="Times New Roman" w:cs="Times New Roman"/>
          <w:sz w:val="24"/>
          <w:szCs w:val="24"/>
          <w:lang w:eastAsia="ru-RU"/>
        </w:rPr>
      </w:pPr>
      <w:r w:rsidRPr="00B44FE0">
        <w:rPr>
          <w:rFonts w:ascii="Times New Roman" w:eastAsia="Times New Roman" w:hAnsi="Times New Roman" w:cs="Times New Roman"/>
          <w:b/>
          <w:sz w:val="24"/>
          <w:szCs w:val="24"/>
          <w:lang w:eastAsia="ru-RU"/>
        </w:rPr>
        <w:t>Следственный комитет разъясняет о</w:t>
      </w:r>
      <w:r w:rsidRPr="00606E5B">
        <w:rPr>
          <w:rFonts w:ascii="Times New Roman" w:eastAsia="Times New Roman" w:hAnsi="Times New Roman" w:cs="Times New Roman"/>
          <w:b/>
          <w:sz w:val="24"/>
          <w:szCs w:val="24"/>
          <w:lang w:eastAsia="ru-RU"/>
        </w:rPr>
        <w:t>б ответственности за содействие террористической деятельности и финансирование терроризма</w:t>
      </w:r>
    </w:p>
    <w:p w:rsidR="00B44FE0" w:rsidRDefault="00B44FE0" w:rsidP="00B44FE0">
      <w:pPr>
        <w:spacing w:after="0" w:line="240" w:lineRule="auto"/>
        <w:jc w:val="both"/>
        <w:rPr>
          <w:rFonts w:ascii="Times New Roman" w:eastAsia="Times New Roman" w:hAnsi="Times New Roman" w:cs="Times New Roman"/>
          <w:sz w:val="24"/>
          <w:szCs w:val="24"/>
          <w:lang w:eastAsia="ru-RU"/>
        </w:rPr>
      </w:pPr>
    </w:p>
    <w:p w:rsidR="00B44FE0" w:rsidRDefault="00B44FE0" w:rsidP="00B44FE0">
      <w:pPr>
        <w:spacing w:after="0" w:line="240" w:lineRule="auto"/>
        <w:jc w:val="both"/>
        <w:rPr>
          <w:rFonts w:ascii="Times New Roman" w:eastAsia="Times New Roman" w:hAnsi="Times New Roman" w:cs="Times New Roman"/>
          <w:sz w:val="24"/>
          <w:szCs w:val="24"/>
          <w:lang w:eastAsia="ru-RU"/>
        </w:rPr>
      </w:pPr>
      <w:r w:rsidRPr="00B44FE0">
        <w:rPr>
          <w:rFonts w:ascii="Times New Roman" w:eastAsia="Times New Roman" w:hAnsi="Times New Roman" w:cs="Times New Roman"/>
          <w:sz w:val="24"/>
          <w:szCs w:val="24"/>
          <w:lang w:eastAsia="ru-RU"/>
        </w:rPr>
        <w:drawing>
          <wp:inline distT="0" distB="0" distL="0" distR="0">
            <wp:extent cx="5932814" cy="2832100"/>
            <wp:effectExtent l="19050" t="0" r="0" b="0"/>
            <wp:docPr id="2" name="Рисунок 1" descr="https://sun9-88.userapi.com/s/v1/if2/1pw9YVD2yrf2S4Pm7C8Ot88EXaEJ691DS7k0nCBHPL2ELVwbTAI7YUhyOIAy94YJeDvb7X850eW512jX3LsEFTpd.jpg?size=1200x734&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8.userapi.com/s/v1/if2/1pw9YVD2yrf2S4Pm7C8Ot88EXaEJ691DS7k0nCBHPL2ELVwbTAI7YUhyOIAy94YJeDvb7X850eW512jX3LsEFTpd.jpg?size=1200x734&amp;quality=95&amp;type=album"/>
                    <pic:cNvPicPr>
                      <a:picLocks noChangeAspect="1" noChangeArrowheads="1"/>
                    </pic:cNvPicPr>
                  </pic:nvPicPr>
                  <pic:blipFill>
                    <a:blip r:embed="rId4" cstate="print"/>
                    <a:srcRect/>
                    <a:stretch>
                      <a:fillRect/>
                    </a:stretch>
                  </pic:blipFill>
                  <pic:spPr bwMode="auto">
                    <a:xfrm>
                      <a:off x="0" y="0"/>
                      <a:ext cx="5940425" cy="2835733"/>
                    </a:xfrm>
                    <a:prstGeom prst="rect">
                      <a:avLst/>
                    </a:prstGeom>
                    <a:noFill/>
                    <a:ln w="9525">
                      <a:noFill/>
                      <a:miter lim="800000"/>
                      <a:headEnd/>
                      <a:tailEnd/>
                    </a:ln>
                  </pic:spPr>
                </pic:pic>
              </a:graphicData>
            </a:graphic>
          </wp:inline>
        </w:drawing>
      </w:r>
      <w:r w:rsidRPr="00B44FE0">
        <w:rPr>
          <w:rFonts w:ascii="Times New Roman" w:eastAsia="Times New Roman" w:hAnsi="Times New Roman" w:cs="Times New Roman"/>
          <w:sz w:val="24"/>
          <w:szCs w:val="24"/>
          <w:lang w:eastAsia="ru-RU"/>
        </w:rPr>
        <w:t xml:space="preserve"> </w:t>
      </w:r>
      <w:r w:rsidR="00606E5B" w:rsidRPr="00606E5B">
        <w:rPr>
          <w:rFonts w:ascii="Times New Roman" w:eastAsia="Times New Roman" w:hAnsi="Times New Roman" w:cs="Times New Roman"/>
          <w:sz w:val="24"/>
          <w:szCs w:val="24"/>
          <w:lang w:eastAsia="ru-RU"/>
        </w:rPr>
        <w:t>В соответствии со ст. 3 Федерального закона от 06.03.2006 № 35-ФЗ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w:t>
      </w:r>
      <w:r w:rsidR="0079511A">
        <w:rPr>
          <w:rFonts w:ascii="Times New Roman" w:eastAsia="Times New Roman" w:hAnsi="Times New Roman" w:cs="Times New Roman"/>
          <w:sz w:val="24"/>
          <w:szCs w:val="24"/>
          <w:lang w:eastAsia="ru-RU"/>
        </w:rPr>
        <w:t>авных насильственных действий.</w:t>
      </w:r>
      <w:r w:rsidR="0079511A">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Одним из ключевых аспектов борьбы с терроризмом является выявление и пресечение его ресурсной и финансовой поддержки, материального обеспечения.</w:t>
      </w:r>
      <w:r w:rsidR="00606E5B" w:rsidRPr="00606E5B">
        <w:rPr>
          <w:rFonts w:ascii="Times New Roman" w:eastAsia="Times New Roman" w:hAnsi="Times New Roman" w:cs="Times New Roman"/>
          <w:sz w:val="24"/>
          <w:szCs w:val="24"/>
          <w:lang w:eastAsia="ru-RU"/>
        </w:rPr>
        <w:br/>
        <w:t>Следственное управление разъясняет, что Федеральным законом от 07.08.2001 № 115-ФЗ «О противодействии легализации (отмыванию) доходов, полученных преступным путем, и финансированию терроризма» финансирование терроризма определяется как действия по предоставлению средств, сбору средств либо оказанию финансовых услуг в целях финансирования организации, подготовки или совершения хотя бы одного из нижеперечисленных преступлений; финансового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w:t>
      </w:r>
      <w:r>
        <w:rPr>
          <w:rFonts w:ascii="Times New Roman" w:eastAsia="Times New Roman" w:hAnsi="Times New Roman" w:cs="Times New Roman"/>
          <w:sz w:val="24"/>
          <w:szCs w:val="24"/>
          <w:lang w:eastAsia="ru-RU"/>
        </w:rPr>
        <w:t>ы одного из этих преступлений.</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 xml:space="preserve">Статья 205.1 УК РФ устанавливает ответственность за содействие террористической деятельности. Содействие террористической деятельности заключается в склонении, вербовке или ином вовлечении лица в совершение хотя бы одного из преступлений террористической направленности, в вооружении или подготовке лица в целях совершения такого преступления, а также в финансировании терроризма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1 ст. 205.1 УК РФ).</w:t>
      </w:r>
      <w:r>
        <w:rPr>
          <w:rFonts w:ascii="Times New Roman" w:eastAsia="Times New Roman" w:hAnsi="Times New Roman" w:cs="Times New Roman"/>
          <w:sz w:val="24"/>
          <w:szCs w:val="24"/>
          <w:lang w:eastAsia="ru-RU"/>
        </w:rPr>
        <w:br/>
      </w:r>
      <w:proofErr w:type="gramStart"/>
      <w:r w:rsidR="00606E5B" w:rsidRPr="00606E5B">
        <w:rPr>
          <w:rFonts w:ascii="Times New Roman" w:eastAsia="Times New Roman" w:hAnsi="Times New Roman" w:cs="Times New Roman"/>
          <w:sz w:val="24"/>
          <w:szCs w:val="24"/>
          <w:lang w:eastAsia="ru-RU"/>
        </w:rPr>
        <w:t>В соответствии с п. 14 Постановления Пленума Верховного Суда Российской Федерации от 09.02.2012 № 1 «О некоторых вопросах судебной практики по уголовным делам о преступлениях террористической направленности» под склонением, вербовкой или иным вовлечением определенного лица (группы лиц) в совершение хотя бы одного из преступлений, перечисленных в ч. 1 ст. 205.1 УК РФ, следует понимать, в частности, умышленные действия, направленные на вовлечение</w:t>
      </w:r>
      <w:proofErr w:type="gramEnd"/>
      <w:r w:rsidR="00606E5B" w:rsidRPr="00606E5B">
        <w:rPr>
          <w:rFonts w:ascii="Times New Roman" w:eastAsia="Times New Roman" w:hAnsi="Times New Roman" w:cs="Times New Roman"/>
          <w:sz w:val="24"/>
          <w:szCs w:val="24"/>
          <w:lang w:eastAsia="ru-RU"/>
        </w:rPr>
        <w:t xml:space="preserve"> </w:t>
      </w:r>
      <w:proofErr w:type="gramStart"/>
      <w:r w:rsidR="00606E5B" w:rsidRPr="00606E5B">
        <w:rPr>
          <w:rFonts w:ascii="Times New Roman" w:eastAsia="Times New Roman" w:hAnsi="Times New Roman" w:cs="Times New Roman"/>
          <w:sz w:val="24"/>
          <w:szCs w:val="24"/>
          <w:lang w:eastAsia="ru-RU"/>
        </w:rPr>
        <w:t xml:space="preserve">определенного лица (группы лиц) в совершение одного или нескольких указанных преступлений, например, путем уговоров, подкупа, угрозы, убеждения, просьб, предложений (в том числе совершенные посредством размещения материалов на различных носителях и распространения через </w:t>
      </w:r>
      <w:r w:rsidR="00606E5B" w:rsidRPr="00606E5B">
        <w:rPr>
          <w:rFonts w:ascii="Times New Roman" w:eastAsia="Times New Roman" w:hAnsi="Times New Roman" w:cs="Times New Roman"/>
          <w:sz w:val="24"/>
          <w:szCs w:val="24"/>
          <w:lang w:eastAsia="ru-RU"/>
        </w:rPr>
        <w:lastRenderedPageBreak/>
        <w:t>информационно-телекоммуникационные сети), применения физического воздействия или посредством поиска лиц и вовлечения их в совершение хотя бы одн</w:t>
      </w:r>
      <w:r>
        <w:rPr>
          <w:rFonts w:ascii="Times New Roman" w:eastAsia="Times New Roman" w:hAnsi="Times New Roman" w:cs="Times New Roman"/>
          <w:sz w:val="24"/>
          <w:szCs w:val="24"/>
          <w:lang w:eastAsia="ru-RU"/>
        </w:rPr>
        <w:t>ого из указанных преступлений.</w:t>
      </w:r>
      <w:proofErr w:type="gramEnd"/>
      <w:r>
        <w:rPr>
          <w:rFonts w:ascii="Times New Roman" w:eastAsia="Times New Roman" w:hAnsi="Times New Roman" w:cs="Times New Roman"/>
          <w:sz w:val="24"/>
          <w:szCs w:val="24"/>
          <w:lang w:eastAsia="ru-RU"/>
        </w:rPr>
        <w:br/>
      </w:r>
      <w:proofErr w:type="gramStart"/>
      <w:r w:rsidR="00606E5B" w:rsidRPr="00606E5B">
        <w:rPr>
          <w:rFonts w:ascii="Times New Roman" w:eastAsia="Times New Roman" w:hAnsi="Times New Roman" w:cs="Times New Roman"/>
          <w:sz w:val="24"/>
          <w:szCs w:val="24"/>
          <w:lang w:eastAsia="ru-RU"/>
        </w:rPr>
        <w:t>Финансированием терроризма наряду с оказанием финансовых услуг, признается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лекарственных препаратов, жилых либо нежилых помещений, транспортных средств) с осознанием того, что они предназначены для финансирования организации, подготовки или совершения хотя бы одного из преступлений террористической направленности, либо для финансирования</w:t>
      </w:r>
      <w:proofErr w:type="gramEnd"/>
      <w:r w:rsidR="00606E5B" w:rsidRPr="00606E5B">
        <w:rPr>
          <w:rFonts w:ascii="Times New Roman" w:eastAsia="Times New Roman" w:hAnsi="Times New Roman" w:cs="Times New Roman"/>
          <w:sz w:val="24"/>
          <w:szCs w:val="24"/>
          <w:lang w:eastAsia="ru-RU"/>
        </w:rPr>
        <w:t xml:space="preserve"> </w:t>
      </w:r>
      <w:proofErr w:type="gramStart"/>
      <w:r w:rsidR="00606E5B" w:rsidRPr="00606E5B">
        <w:rPr>
          <w:rFonts w:ascii="Times New Roman" w:eastAsia="Times New Roman" w:hAnsi="Times New Roman" w:cs="Times New Roman"/>
          <w:sz w:val="24"/>
          <w:szCs w:val="24"/>
          <w:lang w:eastAsia="ru-RU"/>
        </w:rPr>
        <w:t>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(например, систематические отчисления или разовый взнос в общую кассу, приобретение недвижимости или оплата стоимости ее аренды, предоставление денежных средств, предназначенных для подкупа</w:t>
      </w:r>
      <w:proofErr w:type="gramEnd"/>
      <w:r w:rsidR="00606E5B" w:rsidRPr="00606E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должностных лиц).</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Максимальное наказание за осуществление указанных деяний - лишение свободы на срок от п</w:t>
      </w:r>
      <w:r>
        <w:rPr>
          <w:rFonts w:ascii="Times New Roman" w:eastAsia="Times New Roman" w:hAnsi="Times New Roman" w:cs="Times New Roman"/>
          <w:sz w:val="24"/>
          <w:szCs w:val="24"/>
          <w:lang w:eastAsia="ru-RU"/>
        </w:rPr>
        <w:t>яти до десяти лет со штрафом.</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Квалифицированные составы преступления (среди которых использование служебного положения, пособничество в совершении террористического акта, и организаторская деятельность в террористических целях) предусматривают более строгое наказание, вплоть до</w:t>
      </w:r>
      <w:r>
        <w:rPr>
          <w:rFonts w:ascii="Times New Roman" w:eastAsia="Times New Roman" w:hAnsi="Times New Roman" w:cs="Times New Roman"/>
          <w:sz w:val="24"/>
          <w:szCs w:val="24"/>
          <w:lang w:eastAsia="ru-RU"/>
        </w:rPr>
        <w:t xml:space="preserve"> пожизненного лишения свободы.</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Следует отметить, что уголовный закон предусматривает освобождение от уголовной ответственности лица за содействие террористической деятельности, если лицо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w:t>
      </w:r>
      <w:r>
        <w:rPr>
          <w:rFonts w:ascii="Times New Roman" w:eastAsia="Times New Roman" w:hAnsi="Times New Roman" w:cs="Times New Roman"/>
          <w:sz w:val="24"/>
          <w:szCs w:val="24"/>
          <w:lang w:eastAsia="ru-RU"/>
        </w:rPr>
        <w:t>ся иного состава преступления.</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 xml:space="preserve">Кроме того, статьей 15.27.1 Кодекса Российской Федерации об административных правонарушениях (далее – </w:t>
      </w:r>
      <w:proofErr w:type="spellStart"/>
      <w:r w:rsidR="00606E5B" w:rsidRPr="00606E5B">
        <w:rPr>
          <w:rFonts w:ascii="Times New Roman" w:eastAsia="Times New Roman" w:hAnsi="Times New Roman" w:cs="Times New Roman"/>
          <w:sz w:val="24"/>
          <w:szCs w:val="24"/>
          <w:lang w:eastAsia="ru-RU"/>
        </w:rPr>
        <w:t>КоАП</w:t>
      </w:r>
      <w:proofErr w:type="spellEnd"/>
      <w:r w:rsidR="00606E5B" w:rsidRPr="00606E5B">
        <w:rPr>
          <w:rFonts w:ascii="Times New Roman" w:eastAsia="Times New Roman" w:hAnsi="Times New Roman" w:cs="Times New Roman"/>
          <w:sz w:val="24"/>
          <w:szCs w:val="24"/>
          <w:lang w:eastAsia="ru-RU"/>
        </w:rPr>
        <w:t xml:space="preserve"> РФ) за оказание финансовой поддержки терроризму установлена адм</w:t>
      </w:r>
      <w:r>
        <w:rPr>
          <w:rFonts w:ascii="Times New Roman" w:eastAsia="Times New Roman" w:hAnsi="Times New Roman" w:cs="Times New Roman"/>
          <w:sz w:val="24"/>
          <w:szCs w:val="24"/>
          <w:lang w:eastAsia="ru-RU"/>
        </w:rPr>
        <w:t>инистративную ответственность.</w:t>
      </w:r>
      <w:r>
        <w:rPr>
          <w:rFonts w:ascii="Times New Roman" w:eastAsia="Times New Roman" w:hAnsi="Times New Roman" w:cs="Times New Roman"/>
          <w:sz w:val="24"/>
          <w:szCs w:val="24"/>
          <w:lang w:eastAsia="ru-RU"/>
        </w:rPr>
        <w:br/>
      </w:r>
      <w:proofErr w:type="gramStart"/>
      <w:r w:rsidR="00606E5B" w:rsidRPr="00606E5B">
        <w:rPr>
          <w:rFonts w:ascii="Times New Roman" w:eastAsia="Times New Roman" w:hAnsi="Times New Roman" w:cs="Times New Roman"/>
          <w:sz w:val="24"/>
          <w:szCs w:val="24"/>
          <w:lang w:eastAsia="ru-RU"/>
        </w:rPr>
        <w:t xml:space="preserve">Так, в соответствии со ст. 15.27.1 </w:t>
      </w:r>
      <w:proofErr w:type="spellStart"/>
      <w:r w:rsidR="00606E5B" w:rsidRPr="00606E5B">
        <w:rPr>
          <w:rFonts w:ascii="Times New Roman" w:eastAsia="Times New Roman" w:hAnsi="Times New Roman" w:cs="Times New Roman"/>
          <w:sz w:val="24"/>
          <w:szCs w:val="24"/>
          <w:lang w:eastAsia="ru-RU"/>
        </w:rPr>
        <w:t>КоАП</w:t>
      </w:r>
      <w:proofErr w:type="spellEnd"/>
      <w:r w:rsidR="00606E5B" w:rsidRPr="00606E5B">
        <w:rPr>
          <w:rFonts w:ascii="Times New Roman" w:eastAsia="Times New Roman" w:hAnsi="Times New Roman" w:cs="Times New Roman"/>
          <w:sz w:val="24"/>
          <w:szCs w:val="24"/>
          <w:lang w:eastAsia="ru-RU"/>
        </w:rPr>
        <w:t xml:space="preserve"> РФ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205-205.5, 206, 208, 211, 220-221, 277-279, 360 и 361 УК РФ, либо для финансирования или иного материального обеспечения лица в целях совершения им хотя бы одного из указанных</w:t>
      </w:r>
      <w:proofErr w:type="gramEnd"/>
      <w:r w:rsidR="00606E5B" w:rsidRPr="00606E5B">
        <w:rPr>
          <w:rFonts w:ascii="Times New Roman" w:eastAsia="Times New Roman" w:hAnsi="Times New Roman" w:cs="Times New Roman"/>
          <w:sz w:val="24"/>
          <w:szCs w:val="24"/>
          <w:lang w:eastAsia="ru-RU"/>
        </w:rPr>
        <w:t xml:space="preserve">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влечет наложение административного штрафа на юридических лиц в размере от десяти миллионов до</w:t>
      </w:r>
      <w:r>
        <w:rPr>
          <w:rFonts w:ascii="Times New Roman" w:eastAsia="Times New Roman" w:hAnsi="Times New Roman" w:cs="Times New Roman"/>
          <w:sz w:val="24"/>
          <w:szCs w:val="24"/>
          <w:lang w:eastAsia="ru-RU"/>
        </w:rPr>
        <w:t xml:space="preserve"> шестидесяти миллионов рублей.</w:t>
      </w:r>
      <w:r>
        <w:rPr>
          <w:rFonts w:ascii="Times New Roman" w:eastAsia="Times New Roman" w:hAnsi="Times New Roman" w:cs="Times New Roman"/>
          <w:sz w:val="24"/>
          <w:szCs w:val="24"/>
          <w:lang w:eastAsia="ru-RU"/>
        </w:rPr>
        <w:br/>
      </w:r>
      <w:r w:rsidR="00606E5B" w:rsidRPr="00606E5B">
        <w:rPr>
          <w:rFonts w:ascii="Times New Roman" w:eastAsia="Times New Roman" w:hAnsi="Times New Roman" w:cs="Times New Roman"/>
          <w:sz w:val="24"/>
          <w:szCs w:val="24"/>
          <w:lang w:eastAsia="ru-RU"/>
        </w:rPr>
        <w:t xml:space="preserve">В связи с вышеизложенным, следственное управление призывает граждан и юридических лиц к строгому соблюдению законодательства о противодействии отмыванию доходов, полученных преступным путем, а также разъясняет, что сообщить об известных фактах финансирования терроризма можно как в любой из правоохранительных органов, так и в органы </w:t>
      </w:r>
      <w:proofErr w:type="spellStart"/>
      <w:r w:rsidR="00606E5B" w:rsidRPr="00606E5B">
        <w:rPr>
          <w:rFonts w:ascii="Times New Roman" w:eastAsia="Times New Roman" w:hAnsi="Times New Roman" w:cs="Times New Roman"/>
          <w:sz w:val="24"/>
          <w:szCs w:val="24"/>
          <w:lang w:eastAsia="ru-RU"/>
        </w:rPr>
        <w:t>Росфинмониторинга</w:t>
      </w:r>
      <w:proofErr w:type="spellEnd"/>
      <w:r w:rsidR="00606E5B" w:rsidRPr="00606E5B">
        <w:rPr>
          <w:rFonts w:ascii="Times New Roman" w:eastAsia="Times New Roman" w:hAnsi="Times New Roman" w:cs="Times New Roman"/>
          <w:sz w:val="24"/>
          <w:szCs w:val="24"/>
          <w:lang w:eastAsia="ru-RU"/>
        </w:rPr>
        <w:t>.</w:t>
      </w:r>
    </w:p>
    <w:p w:rsidR="00606E5B" w:rsidRPr="00606E5B" w:rsidRDefault="00606E5B" w:rsidP="00B44FE0">
      <w:pPr>
        <w:spacing w:after="0" w:line="240" w:lineRule="auto"/>
        <w:jc w:val="both"/>
        <w:rPr>
          <w:rFonts w:ascii="Arial" w:eastAsia="Times New Roman" w:hAnsi="Arial" w:cs="Arial"/>
          <w:color w:val="000000"/>
          <w:sz w:val="26"/>
          <w:szCs w:val="26"/>
          <w:lang w:eastAsia="ru-RU"/>
        </w:rPr>
      </w:pPr>
      <w:r w:rsidRPr="00606E5B">
        <w:rPr>
          <w:rFonts w:ascii="Times New Roman" w:eastAsia="Times New Roman" w:hAnsi="Times New Roman" w:cs="Times New Roman"/>
          <w:sz w:val="24"/>
          <w:szCs w:val="24"/>
          <w:lang w:eastAsia="ru-RU"/>
        </w:rPr>
        <w:br/>
      </w:r>
    </w:p>
    <w:p w:rsidR="00197B25" w:rsidRDefault="00197B25" w:rsidP="00B44FE0">
      <w:pPr>
        <w:spacing w:after="0"/>
      </w:pPr>
    </w:p>
    <w:sectPr w:rsidR="00197B25" w:rsidSect="00197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606E5B"/>
    <w:rsid w:val="00197B25"/>
    <w:rsid w:val="00606E5B"/>
    <w:rsid w:val="0079511A"/>
    <w:rsid w:val="00B44FE0"/>
    <w:rsid w:val="00BC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6E5B"/>
    <w:rPr>
      <w:color w:val="0000FF"/>
      <w:u w:val="single"/>
    </w:rPr>
  </w:style>
  <w:style w:type="paragraph" w:styleId="a4">
    <w:name w:val="Balloon Text"/>
    <w:basedOn w:val="a"/>
    <w:link w:val="a5"/>
    <w:uiPriority w:val="99"/>
    <w:semiHidden/>
    <w:unhideWhenUsed/>
    <w:rsid w:val="00B44F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52091">
      <w:bodyDiv w:val="1"/>
      <w:marLeft w:val="0"/>
      <w:marRight w:val="0"/>
      <w:marTop w:val="0"/>
      <w:marBottom w:val="0"/>
      <w:divBdr>
        <w:top w:val="none" w:sz="0" w:space="0" w:color="auto"/>
        <w:left w:val="none" w:sz="0" w:space="0" w:color="auto"/>
        <w:bottom w:val="none" w:sz="0" w:space="0" w:color="auto"/>
        <w:right w:val="none" w:sz="0" w:space="0" w:color="auto"/>
      </w:divBdr>
      <w:divsChild>
        <w:div w:id="308444296">
          <w:marLeft w:val="0"/>
          <w:marRight w:val="0"/>
          <w:marTop w:val="0"/>
          <w:marBottom w:val="0"/>
          <w:divBdr>
            <w:top w:val="none" w:sz="0" w:space="0" w:color="auto"/>
            <w:left w:val="none" w:sz="0" w:space="0" w:color="auto"/>
            <w:bottom w:val="none" w:sz="0" w:space="0" w:color="auto"/>
            <w:right w:val="none" w:sz="0" w:space="0" w:color="auto"/>
          </w:divBdr>
          <w:divsChild>
            <w:div w:id="630596374">
              <w:marLeft w:val="0"/>
              <w:marRight w:val="0"/>
              <w:marTop w:val="100"/>
              <w:marBottom w:val="240"/>
              <w:divBdr>
                <w:top w:val="none" w:sz="0" w:space="0" w:color="auto"/>
                <w:left w:val="none" w:sz="0" w:space="0" w:color="auto"/>
                <w:bottom w:val="none" w:sz="0" w:space="0" w:color="auto"/>
                <w:right w:val="none" w:sz="0" w:space="0" w:color="auto"/>
              </w:divBdr>
              <w:divsChild>
                <w:div w:id="12135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20024">
          <w:marLeft w:val="0"/>
          <w:marRight w:val="0"/>
          <w:marTop w:val="0"/>
          <w:marBottom w:val="0"/>
          <w:divBdr>
            <w:top w:val="none" w:sz="0" w:space="0" w:color="auto"/>
            <w:left w:val="none" w:sz="0" w:space="0" w:color="auto"/>
            <w:bottom w:val="none" w:sz="0" w:space="0" w:color="auto"/>
            <w:right w:val="none" w:sz="0" w:space="0" w:color="auto"/>
          </w:divBdr>
          <w:divsChild>
            <w:div w:id="145514661">
              <w:marLeft w:val="0"/>
              <w:marRight w:val="0"/>
              <w:marTop w:val="0"/>
              <w:marBottom w:val="0"/>
              <w:divBdr>
                <w:top w:val="none" w:sz="0" w:space="0" w:color="auto"/>
                <w:left w:val="none" w:sz="0" w:space="0" w:color="auto"/>
                <w:bottom w:val="none" w:sz="0" w:space="0" w:color="auto"/>
                <w:right w:val="none" w:sz="0" w:space="0" w:color="auto"/>
              </w:divBdr>
              <w:divsChild>
                <w:div w:id="987586610">
                  <w:marLeft w:val="0"/>
                  <w:marRight w:val="0"/>
                  <w:marTop w:val="0"/>
                  <w:marBottom w:val="0"/>
                  <w:divBdr>
                    <w:top w:val="none" w:sz="0" w:space="0" w:color="auto"/>
                    <w:left w:val="none" w:sz="0" w:space="0" w:color="auto"/>
                    <w:bottom w:val="none" w:sz="0" w:space="0" w:color="auto"/>
                    <w:right w:val="none" w:sz="0" w:space="0" w:color="auto"/>
                  </w:divBdr>
                  <w:divsChild>
                    <w:div w:id="780221923">
                      <w:marLeft w:val="0"/>
                      <w:marRight w:val="0"/>
                      <w:marTop w:val="0"/>
                      <w:marBottom w:val="0"/>
                      <w:divBdr>
                        <w:top w:val="none" w:sz="0" w:space="0" w:color="auto"/>
                        <w:left w:val="none" w:sz="0" w:space="0" w:color="auto"/>
                        <w:bottom w:val="none" w:sz="0" w:space="0" w:color="auto"/>
                        <w:right w:val="none" w:sz="0" w:space="0" w:color="auto"/>
                      </w:divBdr>
                      <w:divsChild>
                        <w:div w:id="3282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2</cp:revision>
  <dcterms:created xsi:type="dcterms:W3CDTF">2022-04-27T07:43:00Z</dcterms:created>
  <dcterms:modified xsi:type="dcterms:W3CDTF">2022-04-27T07:43:00Z</dcterms:modified>
</cp:coreProperties>
</file>